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4D923" w14:textId="2820C320" w:rsidR="00AC3A8B" w:rsidRDefault="00AA5E09" w:rsidP="00A63BE0">
      <w:pPr>
        <w:pStyle w:val="Title"/>
        <w:widowControl w:val="0"/>
        <w:spacing w:after="360"/>
        <w:contextualSpacing w:val="0"/>
      </w:pPr>
      <w:r w:rsidRPr="00AA5E09">
        <w:rPr>
          <w:noProof/>
          <w:lang w:val="en-CA" w:eastAsia="en-CA"/>
        </w:rPr>
        <w:drawing>
          <wp:inline distT="0" distB="0" distL="0" distR="0" wp14:anchorId="0284D93A" wp14:editId="0284D93B">
            <wp:extent cx="1971675" cy="723900"/>
            <wp:effectExtent l="0" t="0" r="9525" b="0"/>
            <wp:docPr id="1" name="Picture 1" descr="Grey Coun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3D8D">
        <w:tab/>
      </w:r>
      <w:r w:rsidR="00AC3A8B">
        <w:rPr>
          <w:rStyle w:val="TitleChar"/>
        </w:rPr>
        <w:t>Committee Report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ommittee Report Details"/>
      </w:tblPr>
      <w:tblGrid>
        <w:gridCol w:w="2898"/>
        <w:gridCol w:w="6678"/>
      </w:tblGrid>
      <w:tr w:rsidR="00FF5EE5" w14:paraId="4A18B44B" w14:textId="77777777" w:rsidTr="00B7545F">
        <w:trPr>
          <w:tblHeader/>
        </w:trPr>
        <w:tc>
          <w:tcPr>
            <w:tcW w:w="2898" w:type="dxa"/>
          </w:tcPr>
          <w:p w14:paraId="5824161E" w14:textId="278DA95D" w:rsidR="00FF5EE5" w:rsidRDefault="00FF5EE5" w:rsidP="00FF5EE5">
            <w:pPr>
              <w:spacing w:before="60" w:after="60"/>
            </w:pPr>
            <w:r w:rsidRPr="00FB686F">
              <w:rPr>
                <w:rStyle w:val="Strong"/>
              </w:rPr>
              <w:t>To</w:t>
            </w:r>
            <w:r w:rsidRPr="00FB686F">
              <w:t>:</w:t>
            </w:r>
          </w:p>
        </w:tc>
        <w:tc>
          <w:tcPr>
            <w:tcW w:w="6678" w:type="dxa"/>
          </w:tcPr>
          <w:p w14:paraId="7B717169" w14:textId="5F183946" w:rsidR="00FF5EE5" w:rsidRDefault="00B71F4C" w:rsidP="00FF5EE5">
            <w:pPr>
              <w:spacing w:before="60" w:after="60"/>
            </w:pPr>
            <w:r>
              <w:rPr>
                <w:lang w:val="en-CA"/>
              </w:rPr>
              <w:t>Warden Halliday</w:t>
            </w:r>
            <w:r w:rsidR="00FF5EE5" w:rsidRPr="00CF0CF7">
              <w:rPr>
                <w:lang w:val="en-CA"/>
              </w:rPr>
              <w:t xml:space="preserve"> and Members of Grey County</w:t>
            </w:r>
            <w:r w:rsidR="00FF5EE5">
              <w:rPr>
                <w:lang w:val="en-CA"/>
              </w:rPr>
              <w:t xml:space="preserve"> </w:t>
            </w:r>
            <w:r w:rsidR="00FF5EE5" w:rsidRPr="00CF0CF7">
              <w:rPr>
                <w:lang w:val="en-CA"/>
              </w:rPr>
              <w:t>Council</w:t>
            </w:r>
          </w:p>
        </w:tc>
      </w:tr>
      <w:tr w:rsidR="00FF5EE5" w14:paraId="4E9413DC" w14:textId="77777777" w:rsidTr="00FF5EE5">
        <w:tc>
          <w:tcPr>
            <w:tcW w:w="2898" w:type="dxa"/>
          </w:tcPr>
          <w:p w14:paraId="080E3B49" w14:textId="2088AC47" w:rsidR="00FF5EE5" w:rsidRPr="00FB686F" w:rsidRDefault="00FF5EE5" w:rsidP="00FF5EE5">
            <w:pPr>
              <w:spacing w:before="60" w:after="60"/>
              <w:rPr>
                <w:rStyle w:val="Strong"/>
              </w:rPr>
            </w:pPr>
            <w:r>
              <w:rPr>
                <w:rStyle w:val="Strong"/>
              </w:rPr>
              <w:t>Committee Date</w:t>
            </w:r>
            <w:r w:rsidRPr="00CD64E9">
              <w:rPr>
                <w:b/>
                <w:lang w:val="en-CA"/>
              </w:rPr>
              <w:t>:</w:t>
            </w:r>
          </w:p>
        </w:tc>
        <w:tc>
          <w:tcPr>
            <w:tcW w:w="6678" w:type="dxa"/>
          </w:tcPr>
          <w:p w14:paraId="25051219" w14:textId="3F5A236C" w:rsidR="00FF5EE5" w:rsidRPr="00CF0CF7" w:rsidRDefault="00B71F4C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January 11, 2018</w:t>
            </w:r>
          </w:p>
        </w:tc>
      </w:tr>
      <w:tr w:rsidR="00FF5EE5" w14:paraId="5F263942" w14:textId="77777777" w:rsidTr="00FF5EE5">
        <w:tc>
          <w:tcPr>
            <w:tcW w:w="2898" w:type="dxa"/>
          </w:tcPr>
          <w:p w14:paraId="58DB696C" w14:textId="40FE0427" w:rsidR="00FF5EE5" w:rsidRDefault="00FF5EE5" w:rsidP="00FF5EE5">
            <w:pPr>
              <w:spacing w:before="60" w:after="60"/>
              <w:rPr>
                <w:rStyle w:val="Strong"/>
              </w:rPr>
            </w:pPr>
            <w:r>
              <w:rPr>
                <w:b/>
                <w:lang w:val="en-CA"/>
              </w:rPr>
              <w:t>Subject / Report No:</w:t>
            </w:r>
          </w:p>
        </w:tc>
        <w:tc>
          <w:tcPr>
            <w:tcW w:w="6678" w:type="dxa"/>
          </w:tcPr>
          <w:p w14:paraId="746844D9" w14:textId="7D13886D" w:rsidR="00FF5EE5" w:rsidRPr="00CF0CF7" w:rsidRDefault="008233C6" w:rsidP="00FF5EE5">
            <w:pPr>
              <w:spacing w:before="60" w:after="60"/>
              <w:rPr>
                <w:lang w:val="en-CA"/>
              </w:rPr>
            </w:pPr>
            <w:r w:rsidRPr="008233C6">
              <w:rPr>
                <w:lang w:val="en-CA"/>
              </w:rPr>
              <w:t>PSR-CW-01-18</w:t>
            </w:r>
          </w:p>
        </w:tc>
      </w:tr>
      <w:tr w:rsidR="00FF5EE5" w14:paraId="7C5BEB7E" w14:textId="77777777" w:rsidTr="00FF5EE5">
        <w:tc>
          <w:tcPr>
            <w:tcW w:w="2898" w:type="dxa"/>
          </w:tcPr>
          <w:p w14:paraId="4A5BA8EA" w14:textId="6B2FCCB8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>
              <w:rPr>
                <w:b/>
                <w:lang w:val="en-CA"/>
              </w:rPr>
              <w:t>Title:</w:t>
            </w:r>
          </w:p>
        </w:tc>
        <w:tc>
          <w:tcPr>
            <w:tcW w:w="6678" w:type="dxa"/>
          </w:tcPr>
          <w:p w14:paraId="396BEC7B" w14:textId="2650A430" w:rsidR="00FF5EE5" w:rsidRPr="00CF0CF7" w:rsidRDefault="00A158E6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 xml:space="preserve">Chatsworth Paramedic </w:t>
            </w:r>
            <w:r w:rsidR="00815BA5">
              <w:rPr>
                <w:lang w:val="en-CA"/>
              </w:rPr>
              <w:t>Base</w:t>
            </w:r>
            <w:r w:rsidR="00B71F4C">
              <w:rPr>
                <w:lang w:val="en-CA"/>
              </w:rPr>
              <w:t xml:space="preserve"> and Transportation Depot Construction</w:t>
            </w:r>
          </w:p>
        </w:tc>
      </w:tr>
      <w:tr w:rsidR="00FF5EE5" w14:paraId="2B9A63AD" w14:textId="77777777" w:rsidTr="00FF5EE5">
        <w:tc>
          <w:tcPr>
            <w:tcW w:w="2898" w:type="dxa"/>
          </w:tcPr>
          <w:p w14:paraId="44120152" w14:textId="38FA8803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>
              <w:rPr>
                <w:b/>
                <w:lang w:val="en-CA"/>
              </w:rPr>
              <w:t>Prepared by:</w:t>
            </w:r>
          </w:p>
        </w:tc>
        <w:tc>
          <w:tcPr>
            <w:tcW w:w="6678" w:type="dxa"/>
          </w:tcPr>
          <w:p w14:paraId="01C98906" w14:textId="000DBCC8" w:rsidR="00FF5EE5" w:rsidRPr="00CF0CF7" w:rsidRDefault="00B71F4C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Kevin McNab and Pat Hoy</w:t>
            </w:r>
          </w:p>
        </w:tc>
      </w:tr>
      <w:tr w:rsidR="00FF5EE5" w14:paraId="6C8399D7" w14:textId="77777777" w:rsidTr="00FF5EE5">
        <w:tc>
          <w:tcPr>
            <w:tcW w:w="2898" w:type="dxa"/>
          </w:tcPr>
          <w:p w14:paraId="448C4763" w14:textId="18437073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>
              <w:rPr>
                <w:b/>
                <w:lang w:val="en-CA"/>
              </w:rPr>
              <w:t>Reviewed by:</w:t>
            </w:r>
          </w:p>
        </w:tc>
        <w:tc>
          <w:tcPr>
            <w:tcW w:w="6678" w:type="dxa"/>
          </w:tcPr>
          <w:p w14:paraId="549B7FD3" w14:textId="3DA0A946" w:rsidR="00FF5EE5" w:rsidRPr="00CF0CF7" w:rsidRDefault="007E345A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Kim Wingrove, Kevin Weppler</w:t>
            </w:r>
          </w:p>
        </w:tc>
      </w:tr>
      <w:tr w:rsidR="00FF5EE5" w14:paraId="0300E8A3" w14:textId="77777777" w:rsidTr="00FF5EE5">
        <w:tc>
          <w:tcPr>
            <w:tcW w:w="2898" w:type="dxa"/>
          </w:tcPr>
          <w:p w14:paraId="575EF482" w14:textId="2C2473DA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>
              <w:rPr>
                <w:b/>
                <w:lang w:val="en-CA"/>
              </w:rPr>
              <w:t>Lower Tier(s) Affected:</w:t>
            </w:r>
          </w:p>
        </w:tc>
        <w:tc>
          <w:tcPr>
            <w:tcW w:w="6678" w:type="dxa"/>
          </w:tcPr>
          <w:p w14:paraId="70D6FEFB" w14:textId="30359F50" w:rsidR="00FF5EE5" w:rsidRPr="00CF0CF7" w:rsidRDefault="00B71F4C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>Chatsworth, Georgian Bluffs, Grey Highlands, Meaford, Owen Sound</w:t>
            </w:r>
          </w:p>
        </w:tc>
      </w:tr>
      <w:tr w:rsidR="00FF5EE5" w14:paraId="0E0B39E2" w14:textId="77777777" w:rsidTr="00FF5EE5">
        <w:tc>
          <w:tcPr>
            <w:tcW w:w="2898" w:type="dxa"/>
          </w:tcPr>
          <w:p w14:paraId="4E351A78" w14:textId="530B9CEA" w:rsidR="00FF5EE5" w:rsidRDefault="00FF5EE5" w:rsidP="00FF5EE5">
            <w:pPr>
              <w:spacing w:before="60" w:after="60"/>
              <w:rPr>
                <w:b/>
                <w:lang w:val="en-CA"/>
              </w:rPr>
            </w:pPr>
            <w:r w:rsidRPr="00FB686F">
              <w:rPr>
                <w:rStyle w:val="Strong"/>
              </w:rPr>
              <w:t>Status</w:t>
            </w:r>
            <w:r w:rsidRPr="00CD64E9">
              <w:rPr>
                <w:b/>
              </w:rPr>
              <w:t>:</w:t>
            </w:r>
          </w:p>
        </w:tc>
        <w:tc>
          <w:tcPr>
            <w:tcW w:w="6678" w:type="dxa"/>
          </w:tcPr>
          <w:p w14:paraId="66455CEF" w14:textId="7040DD50" w:rsidR="00FF5EE5" w:rsidRPr="00CF0CF7" w:rsidRDefault="00826D99" w:rsidP="00FF5EE5">
            <w:pPr>
              <w:spacing w:before="60" w:after="60"/>
              <w:rPr>
                <w:lang w:val="en-CA"/>
              </w:rPr>
            </w:pPr>
            <w:r>
              <w:rPr>
                <w:lang w:val="en-CA"/>
              </w:rPr>
              <w:t xml:space="preserve">Recommendation adopted by Committee as presented per Resolution CW22-18; Endorsed by County Council January 25, 2018 per Resolution CC18-18; </w:t>
            </w:r>
            <w:bookmarkStart w:id="0" w:name="_GoBack"/>
            <w:bookmarkEnd w:id="0"/>
          </w:p>
        </w:tc>
      </w:tr>
    </w:tbl>
    <w:p w14:paraId="0284D929" w14:textId="2D2E57D0" w:rsidR="00AC3A8B" w:rsidRPr="00FB686F" w:rsidRDefault="00FB203E" w:rsidP="00FF5EE5">
      <w:pPr>
        <w:pStyle w:val="Heading2"/>
        <w:keepNext w:val="0"/>
        <w:widowControl w:val="0"/>
        <w:spacing w:before="360"/>
      </w:pPr>
      <w:r>
        <w:t>Recommendation</w:t>
      </w:r>
    </w:p>
    <w:p w14:paraId="18BE7AB6" w14:textId="62D9B5D2" w:rsidR="00B71F4C" w:rsidRPr="00B75D1C" w:rsidRDefault="00B71F4C" w:rsidP="00B75D1C">
      <w:pPr>
        <w:pStyle w:val="ListParagraph"/>
        <w:numPr>
          <w:ilvl w:val="0"/>
          <w:numId w:val="5"/>
        </w:numPr>
        <w:contextualSpacing w:val="0"/>
        <w:rPr>
          <w:b/>
        </w:rPr>
      </w:pPr>
      <w:r w:rsidRPr="00B75D1C">
        <w:rPr>
          <w:b/>
        </w:rPr>
        <w:t xml:space="preserve">That Report PSR-CW-01-18 be received and the plans for the Chatsworth Paramedic </w:t>
      </w:r>
      <w:r w:rsidR="00815BA5" w:rsidRPr="00B75D1C">
        <w:rPr>
          <w:b/>
        </w:rPr>
        <w:t>Base</w:t>
      </w:r>
      <w:r w:rsidRPr="00B75D1C">
        <w:rPr>
          <w:b/>
        </w:rPr>
        <w:t xml:space="preserve"> and Transportation Depot construction be approved as presented; and</w:t>
      </w:r>
    </w:p>
    <w:p w14:paraId="5E764E83" w14:textId="730F91D4" w:rsidR="00B71F4C" w:rsidRPr="00B71F4C" w:rsidRDefault="00B71F4C" w:rsidP="00B75D1C">
      <w:pPr>
        <w:pStyle w:val="ListParagraph"/>
        <w:numPr>
          <w:ilvl w:val="0"/>
          <w:numId w:val="5"/>
        </w:numPr>
        <w:rPr>
          <w:b/>
        </w:rPr>
      </w:pPr>
      <w:r w:rsidRPr="00B71F4C">
        <w:rPr>
          <w:b/>
        </w:rPr>
        <w:t xml:space="preserve">That staff are authorized to </w:t>
      </w:r>
      <w:r>
        <w:rPr>
          <w:b/>
        </w:rPr>
        <w:t xml:space="preserve">proceed to tender for construction </w:t>
      </w:r>
      <w:r w:rsidR="00321830">
        <w:rPr>
          <w:b/>
        </w:rPr>
        <w:t xml:space="preserve">of the Chatsworth Paramedic </w:t>
      </w:r>
      <w:r w:rsidR="00815BA5">
        <w:rPr>
          <w:b/>
        </w:rPr>
        <w:t>Base</w:t>
      </w:r>
      <w:r w:rsidR="008233C6">
        <w:rPr>
          <w:b/>
        </w:rPr>
        <w:t xml:space="preserve"> and Transportation Depot modifications.</w:t>
      </w:r>
    </w:p>
    <w:p w14:paraId="1D9D704A" w14:textId="77777777" w:rsidR="00CD64E9" w:rsidRDefault="00CD64E9" w:rsidP="006E00FA">
      <w:pPr>
        <w:pStyle w:val="Heading2"/>
        <w:keepNext w:val="0"/>
        <w:widowControl w:val="0"/>
      </w:pPr>
      <w:r>
        <w:t>Executive Summary</w:t>
      </w:r>
    </w:p>
    <w:p w14:paraId="3C7EC2D6" w14:textId="33BE66B7" w:rsidR="00DF7E1F" w:rsidRDefault="008233C6" w:rsidP="008233C6">
      <w:pPr>
        <w:autoSpaceDE w:val="0"/>
        <w:autoSpaceDN w:val="0"/>
        <w:adjustRightInd w:val="0"/>
        <w:spacing w:after="0" w:line="240" w:lineRule="auto"/>
      </w:pPr>
      <w:r w:rsidRPr="008233C6">
        <w:rPr>
          <w:rFonts w:cs="Arial"/>
          <w:lang w:val="en-CA"/>
        </w:rPr>
        <w:t xml:space="preserve">The building </w:t>
      </w:r>
      <w:r w:rsidR="00920D27">
        <w:rPr>
          <w:rFonts w:cs="Arial"/>
          <w:lang w:val="en-CA"/>
        </w:rPr>
        <w:t>of a new P</w:t>
      </w:r>
      <w:r w:rsidR="00321830">
        <w:rPr>
          <w:rFonts w:cs="Arial"/>
          <w:lang w:val="en-CA"/>
        </w:rPr>
        <w:t xml:space="preserve">aramedic </w:t>
      </w:r>
      <w:r w:rsidR="00920D27">
        <w:rPr>
          <w:rFonts w:cs="Arial"/>
          <w:lang w:val="en-CA"/>
        </w:rPr>
        <w:t>S</w:t>
      </w:r>
      <w:r w:rsidR="00321830">
        <w:rPr>
          <w:rFonts w:cs="Arial"/>
          <w:lang w:val="en-CA"/>
        </w:rPr>
        <w:t xml:space="preserve">ervices </w:t>
      </w:r>
      <w:r w:rsidR="00815BA5">
        <w:rPr>
          <w:rFonts w:cs="Arial"/>
          <w:lang w:val="en-CA"/>
        </w:rPr>
        <w:t>base</w:t>
      </w:r>
      <w:r w:rsidRPr="008233C6">
        <w:rPr>
          <w:rFonts w:cs="Arial"/>
          <w:lang w:val="en-CA"/>
        </w:rPr>
        <w:t xml:space="preserve"> in the Chatsworth service area will allow for the</w:t>
      </w:r>
      <w:r>
        <w:rPr>
          <w:rFonts w:cs="Arial"/>
          <w:lang w:val="en-CA"/>
        </w:rPr>
        <w:t xml:space="preserve"> </w:t>
      </w:r>
      <w:r w:rsidRPr="008233C6">
        <w:rPr>
          <w:rFonts w:cs="Arial"/>
          <w:lang w:val="en-CA"/>
        </w:rPr>
        <w:t xml:space="preserve">placement of a permanent ambulance </w:t>
      </w:r>
      <w:r w:rsidR="00A158E6">
        <w:rPr>
          <w:rFonts w:cs="Arial"/>
          <w:lang w:val="en-CA"/>
        </w:rPr>
        <w:t>located</w:t>
      </w:r>
      <w:r>
        <w:rPr>
          <w:rFonts w:cs="Arial"/>
          <w:lang w:val="en-CA"/>
        </w:rPr>
        <w:t xml:space="preserve"> directly in the response area. </w:t>
      </w:r>
      <w:r w:rsidR="00DF7E1F">
        <w:rPr>
          <w:rFonts w:cs="Arial"/>
          <w:lang w:val="en-CA"/>
        </w:rPr>
        <w:t xml:space="preserve"> </w:t>
      </w:r>
      <w:r w:rsidR="00DF7E1F" w:rsidRPr="00DF7E1F">
        <w:t xml:space="preserve">When operational, the </w:t>
      </w:r>
      <w:r w:rsidR="00815BA5">
        <w:t>base</w:t>
      </w:r>
      <w:r w:rsidR="00DF7E1F" w:rsidRPr="00DF7E1F">
        <w:t xml:space="preserve"> will provide greatly improved response times to the Chatsworth and surrounding areas which traditionally have been serviced by the Owen Sound and Markdale </w:t>
      </w:r>
      <w:r w:rsidR="00815BA5">
        <w:t>base</w:t>
      </w:r>
      <w:r w:rsidR="00DF7E1F" w:rsidRPr="00DF7E1F">
        <w:t xml:space="preserve">s. </w:t>
      </w:r>
    </w:p>
    <w:p w14:paraId="7910FD24" w14:textId="77777777" w:rsidR="004A30F9" w:rsidRDefault="004A30F9" w:rsidP="008233C6">
      <w:pPr>
        <w:autoSpaceDE w:val="0"/>
        <w:autoSpaceDN w:val="0"/>
        <w:adjustRightInd w:val="0"/>
        <w:spacing w:after="0" w:line="240" w:lineRule="auto"/>
      </w:pPr>
    </w:p>
    <w:p w14:paraId="1BCC4691" w14:textId="1098B603" w:rsidR="004A30F9" w:rsidRDefault="004A30F9" w:rsidP="008233C6">
      <w:pPr>
        <w:autoSpaceDE w:val="0"/>
        <w:autoSpaceDN w:val="0"/>
        <w:adjustRightInd w:val="0"/>
        <w:spacing w:after="0" w:line="240" w:lineRule="auto"/>
      </w:pPr>
      <w:r>
        <w:t xml:space="preserve">In 2016 there were approximately </w:t>
      </w:r>
      <w:r w:rsidR="00E25FB4">
        <w:t>400 emergency ca</w:t>
      </w:r>
      <w:r w:rsidR="00960728">
        <w:t xml:space="preserve">lls in the proposed Chatsworth </w:t>
      </w:r>
      <w:r w:rsidR="00815BA5">
        <w:t>base</w:t>
      </w:r>
      <w:r w:rsidR="00E25FB4">
        <w:t xml:space="preserve"> catchment area of which 1</w:t>
      </w:r>
      <w:r w:rsidR="00815BA5">
        <w:t xml:space="preserve">10 </w:t>
      </w:r>
      <w:r w:rsidR="00E25FB4">
        <w:t xml:space="preserve">calls were </w:t>
      </w:r>
      <w:r w:rsidR="007832FA">
        <w:t xml:space="preserve">for patients who were considered to be categorized in severity as CTAS 2 on </w:t>
      </w:r>
      <w:r w:rsidR="00E25FB4">
        <w:t>c</w:t>
      </w:r>
      <w:r w:rsidR="0046003E">
        <w:t>ontact.  In 2016 the reported County response time for CTAS 2 patients was 89.5%</w:t>
      </w:r>
      <w:r w:rsidR="00870F17">
        <w:t xml:space="preserve"> which was </w:t>
      </w:r>
      <w:r w:rsidR="00815BA5">
        <w:t>0</w:t>
      </w:r>
      <w:r w:rsidR="00870F17">
        <w:t>.5% below the CTAS response time target.</w:t>
      </w:r>
      <w:r w:rsidR="00C64B4A">
        <w:t xml:space="preserve">  It is anticipated that the Chatsworth </w:t>
      </w:r>
      <w:r w:rsidR="00815BA5">
        <w:t>base</w:t>
      </w:r>
      <w:r w:rsidR="00C64B4A">
        <w:t xml:space="preserve"> will assist the County in meeting response time targets.</w:t>
      </w:r>
    </w:p>
    <w:p w14:paraId="0A2CAD36" w14:textId="77777777" w:rsidR="00870F17" w:rsidRDefault="00870F17" w:rsidP="008233C6">
      <w:pPr>
        <w:autoSpaceDE w:val="0"/>
        <w:autoSpaceDN w:val="0"/>
        <w:adjustRightInd w:val="0"/>
        <w:spacing w:after="0" w:line="240" w:lineRule="auto"/>
      </w:pPr>
    </w:p>
    <w:p w14:paraId="616B4012" w14:textId="02EED5B7" w:rsidR="006F14E2" w:rsidRDefault="000919AC" w:rsidP="006F14E2">
      <w:pPr>
        <w:autoSpaceDE w:val="0"/>
        <w:autoSpaceDN w:val="0"/>
        <w:adjustRightInd w:val="0"/>
        <w:spacing w:after="0" w:line="240" w:lineRule="auto"/>
      </w:pPr>
      <w:r w:rsidRPr="00A03E79">
        <w:rPr>
          <w:rFonts w:cs="Arial"/>
        </w:rPr>
        <w:t>Grey County Transportation Services will be renovating the existing depot in conjunction with the</w:t>
      </w:r>
      <w:r>
        <w:rPr>
          <w:rFonts w:cs="Arial"/>
        </w:rPr>
        <w:t xml:space="preserve"> new Paramedic Services </w:t>
      </w:r>
      <w:r w:rsidR="00815BA5">
        <w:rPr>
          <w:rFonts w:cs="Arial"/>
        </w:rPr>
        <w:t>base</w:t>
      </w:r>
      <w:r w:rsidRPr="00A03E79">
        <w:rPr>
          <w:rFonts w:cs="Arial"/>
        </w:rPr>
        <w:t xml:space="preserve"> addition.</w:t>
      </w:r>
      <w:r>
        <w:rPr>
          <w:rFonts w:cs="Arial"/>
        </w:rPr>
        <w:t xml:space="preserve">  </w:t>
      </w:r>
      <w:r w:rsidR="00920D27">
        <w:t>Paramedic and Transportation S</w:t>
      </w:r>
      <w:r w:rsidR="006F14E2" w:rsidRPr="006F14E2">
        <w:t xml:space="preserve">ervices staff worked together with the architect on the plan to share site services and space including a common entrance, generator, </w:t>
      </w:r>
      <w:r w:rsidR="00815BA5">
        <w:t xml:space="preserve">an </w:t>
      </w:r>
      <w:r w:rsidR="006F14E2" w:rsidRPr="006F14E2">
        <w:t>accessible washroom and lunchroom facilities.</w:t>
      </w:r>
    </w:p>
    <w:p w14:paraId="0284D92B" w14:textId="6A85DDD6" w:rsidR="00AC3A8B" w:rsidRDefault="00AC3A8B" w:rsidP="006F14E2">
      <w:pPr>
        <w:pStyle w:val="Heading2"/>
      </w:pPr>
      <w:r w:rsidRPr="008233C6">
        <w:t>Background</w:t>
      </w:r>
      <w:r w:rsidR="00CD64E9" w:rsidRPr="008233C6">
        <w:t xml:space="preserve"> and Discussion</w:t>
      </w:r>
    </w:p>
    <w:p w14:paraId="19219599" w14:textId="06DA77FF" w:rsidR="007E345A" w:rsidRDefault="00321830" w:rsidP="00321830">
      <w:r>
        <w:t xml:space="preserve">Included in the </w:t>
      </w:r>
      <w:r w:rsidR="00B64384">
        <w:t>2018</w:t>
      </w:r>
      <w:r>
        <w:t xml:space="preserve"> capital budget is the request for funding to build a new ambulance </w:t>
      </w:r>
      <w:r w:rsidR="00815BA5">
        <w:t>base</w:t>
      </w:r>
      <w:r>
        <w:t xml:space="preserve"> on County lands to s</w:t>
      </w:r>
      <w:r w:rsidR="007832FA">
        <w:t xml:space="preserve">ervice the Chatsworth, </w:t>
      </w:r>
      <w:r>
        <w:t>Georgian Bluffs and south</w:t>
      </w:r>
      <w:r w:rsidR="000170AC">
        <w:t>west</w:t>
      </w:r>
      <w:r>
        <w:t xml:space="preserve"> Meaford areas. </w:t>
      </w:r>
      <w:r w:rsidR="00B64384">
        <w:t xml:space="preserve"> </w:t>
      </w:r>
      <w:r w:rsidR="00920D27">
        <w:t>The building of a new Paramedic S</w:t>
      </w:r>
      <w:r w:rsidR="00B64384" w:rsidRPr="00B64384">
        <w:t xml:space="preserve">ervices </w:t>
      </w:r>
      <w:r w:rsidR="00815BA5">
        <w:t>base</w:t>
      </w:r>
      <w:r w:rsidR="00B64384" w:rsidRPr="00B64384">
        <w:t xml:space="preserve"> in the Chatsworth service area will allow for the placement of a permanent ambulance </w:t>
      </w:r>
      <w:r w:rsidR="00815BA5">
        <w:t>base</w:t>
      </w:r>
      <w:r w:rsidR="00B64384" w:rsidRPr="00B64384">
        <w:t xml:space="preserve">d directly in the response area.  When operational, the </w:t>
      </w:r>
      <w:r w:rsidR="00815BA5">
        <w:t>base</w:t>
      </w:r>
      <w:r w:rsidR="00B64384" w:rsidRPr="00B64384">
        <w:t xml:space="preserve"> will provide greatly improved response times to the Chatsworth and surrounding areas which traditionally have been serviced by the Owen Sound and Markdale </w:t>
      </w:r>
      <w:r w:rsidR="00815BA5">
        <w:t>base</w:t>
      </w:r>
      <w:r w:rsidR="00B64384" w:rsidRPr="00B64384">
        <w:t>s.</w:t>
      </w:r>
      <w:r w:rsidR="00CB63F7">
        <w:t xml:space="preserve">  </w:t>
      </w:r>
      <w:r w:rsidR="009C4F4D" w:rsidRPr="009C4F4D">
        <w:t xml:space="preserve">Responses directly to the Village of Chatsworth, as well as smaller communities such as Keady and Walter’s </w:t>
      </w:r>
      <w:proofErr w:type="gramStart"/>
      <w:r w:rsidR="009C4F4D" w:rsidRPr="009C4F4D">
        <w:t>Falls</w:t>
      </w:r>
      <w:proofErr w:type="gramEnd"/>
      <w:r w:rsidR="009C4F4D" w:rsidRPr="009C4F4D">
        <w:t xml:space="preserve"> will be improved as ambulances responding from Owen Sound must navigate through the city prior to leaving it.</w:t>
      </w:r>
      <w:r w:rsidR="009C4F4D">
        <w:t xml:space="preserve">  </w:t>
      </w:r>
      <w:r w:rsidR="00CB63F7">
        <w:t xml:space="preserve">For calls that originate south of the proposed </w:t>
      </w:r>
      <w:r w:rsidR="00815BA5">
        <w:t>base,</w:t>
      </w:r>
      <w:r w:rsidR="00CB63F7">
        <w:t xml:space="preserve"> there will be a distance</w:t>
      </w:r>
      <w:r w:rsidR="00815BA5">
        <w:t xml:space="preserve"> reduction of approximately 12 k</w:t>
      </w:r>
      <w:r w:rsidR="00CB63F7">
        <w:t>m or 10 minutes of drive time.</w:t>
      </w:r>
      <w:r w:rsidR="007832FA">
        <w:t xml:space="preserve">  When required</w:t>
      </w:r>
      <w:r w:rsidR="00815BA5">
        <w:t>,</w:t>
      </w:r>
      <w:r w:rsidR="007832FA">
        <w:t xml:space="preserve"> t</w:t>
      </w:r>
      <w:r w:rsidR="009C4F4D">
        <w:t xml:space="preserve">he </w:t>
      </w:r>
      <w:r w:rsidR="00AC548E">
        <w:t xml:space="preserve">proximity of the </w:t>
      </w:r>
      <w:r w:rsidR="007832FA">
        <w:t xml:space="preserve">new </w:t>
      </w:r>
      <w:r w:rsidR="00815BA5">
        <w:t>base</w:t>
      </w:r>
      <w:r w:rsidR="00AC548E">
        <w:t xml:space="preserve"> to Owen </w:t>
      </w:r>
      <w:r w:rsidR="007832FA">
        <w:t>Sound will</w:t>
      </w:r>
      <w:r w:rsidR="00AC548E">
        <w:t xml:space="preserve"> also </w:t>
      </w:r>
      <w:r w:rsidR="005B4B0A">
        <w:t>i</w:t>
      </w:r>
      <w:r w:rsidR="00655CB2">
        <w:t xml:space="preserve">n </w:t>
      </w:r>
      <w:r w:rsidR="00AC548E">
        <w:t>turn support the area</w:t>
      </w:r>
      <w:r w:rsidR="007E345A">
        <w:t xml:space="preserve"> where 40 percent of the County emergency calls originate.</w:t>
      </w:r>
    </w:p>
    <w:p w14:paraId="415E3792" w14:textId="3CA6DE67" w:rsidR="005B4B0A" w:rsidRDefault="007832FA" w:rsidP="00321830">
      <w:pPr>
        <w:rPr>
          <w:noProof/>
          <w:lang w:val="en-CA" w:eastAsia="en-CA"/>
        </w:rPr>
      </w:pPr>
      <w:r w:rsidRPr="007832FA">
        <w:rPr>
          <w:noProof/>
          <w:lang w:val="en-CA" w:eastAsia="en-CA"/>
        </w:rPr>
        <w:t xml:space="preserve">In 2016 there were approximately 400 emergency calls in the proposed Chatsworth </w:t>
      </w:r>
      <w:r w:rsidR="00815BA5">
        <w:rPr>
          <w:noProof/>
          <w:lang w:val="en-CA" w:eastAsia="en-CA"/>
        </w:rPr>
        <w:t>base catchment area, of which 110</w:t>
      </w:r>
      <w:r w:rsidRPr="007832FA">
        <w:rPr>
          <w:noProof/>
          <w:lang w:val="en-CA" w:eastAsia="en-CA"/>
        </w:rPr>
        <w:t xml:space="preserve"> calls were graded CTAS 2 on patient contact.  In 2016 the reported County response time within 15 minutes for CTAS 2 patients was 89.5% which was </w:t>
      </w:r>
      <w:r w:rsidR="00815BA5">
        <w:rPr>
          <w:noProof/>
          <w:lang w:val="en-CA" w:eastAsia="en-CA"/>
        </w:rPr>
        <w:t>0</w:t>
      </w:r>
      <w:r w:rsidRPr="007832FA">
        <w:rPr>
          <w:noProof/>
          <w:lang w:val="en-CA" w:eastAsia="en-CA"/>
        </w:rPr>
        <w:t xml:space="preserve">.5% below the CTAS response time target.  It is anticipated that the Chatsworth </w:t>
      </w:r>
      <w:r w:rsidR="00815BA5">
        <w:rPr>
          <w:noProof/>
          <w:lang w:val="en-CA" w:eastAsia="en-CA"/>
        </w:rPr>
        <w:t>base</w:t>
      </w:r>
      <w:r w:rsidRPr="007832FA">
        <w:rPr>
          <w:noProof/>
          <w:lang w:val="en-CA" w:eastAsia="en-CA"/>
        </w:rPr>
        <w:t xml:space="preserve"> will assist the County in meeting </w:t>
      </w:r>
      <w:r w:rsidR="000919AC">
        <w:rPr>
          <w:noProof/>
          <w:lang w:val="en-CA" w:eastAsia="en-CA"/>
        </w:rPr>
        <w:t xml:space="preserve">all </w:t>
      </w:r>
      <w:r w:rsidRPr="007832FA">
        <w:rPr>
          <w:noProof/>
          <w:lang w:val="en-CA" w:eastAsia="en-CA"/>
        </w:rPr>
        <w:t>response time targets.</w:t>
      </w:r>
    </w:p>
    <w:p w14:paraId="7595F25B" w14:textId="147F8BD7" w:rsidR="007832FA" w:rsidRDefault="007832FA" w:rsidP="00321830">
      <w:pPr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7C247777" wp14:editId="4BE702BE">
            <wp:extent cx="5943600" cy="2906395"/>
            <wp:effectExtent l="0" t="0" r="0" b="8255"/>
            <wp:docPr id="5" name="Picture 5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30948" w14:textId="57BA2EA5" w:rsidR="005B4B0A" w:rsidRDefault="005B4B0A" w:rsidP="00321830">
      <w:pPr>
        <w:rPr>
          <w:noProof/>
          <w:lang w:val="en-CA" w:eastAsia="en-CA"/>
        </w:rPr>
      </w:pPr>
      <w:r w:rsidRPr="005B4B0A">
        <w:rPr>
          <w:noProof/>
          <w:lang w:val="en-CA" w:eastAsia="en-CA"/>
        </w:rPr>
        <w:t xml:space="preserve">The following map identifies a 15 kilometer response area that would be serviced by the </w:t>
      </w:r>
      <w:r w:rsidR="00655CB2">
        <w:rPr>
          <w:noProof/>
          <w:lang w:val="en-CA" w:eastAsia="en-CA"/>
        </w:rPr>
        <w:t>proposed Chatsworth</w:t>
      </w:r>
      <w:r w:rsidRPr="005B4B0A">
        <w:rPr>
          <w:noProof/>
          <w:lang w:val="en-CA" w:eastAsia="en-CA"/>
        </w:rPr>
        <w:t xml:space="preserve"> </w:t>
      </w:r>
      <w:r w:rsidR="00815BA5">
        <w:rPr>
          <w:noProof/>
          <w:lang w:val="en-CA" w:eastAsia="en-CA"/>
        </w:rPr>
        <w:t>base</w:t>
      </w:r>
      <w:r w:rsidRPr="005B4B0A">
        <w:rPr>
          <w:noProof/>
          <w:lang w:val="en-CA" w:eastAsia="en-CA"/>
        </w:rPr>
        <w:t>. The zone buffer will allow for the meeting of the 90th percentile response time</w:t>
      </w:r>
      <w:r>
        <w:rPr>
          <w:noProof/>
          <w:lang w:val="en-CA" w:eastAsia="en-CA"/>
        </w:rPr>
        <w:t xml:space="preserve"> target of 15 minutes for CTAS 2</w:t>
      </w:r>
      <w:r w:rsidRPr="005B4B0A">
        <w:rPr>
          <w:noProof/>
          <w:lang w:val="en-CA" w:eastAsia="en-CA"/>
        </w:rPr>
        <w:t xml:space="preserve"> calls within the catchment area.</w:t>
      </w:r>
    </w:p>
    <w:p w14:paraId="1197F0B7" w14:textId="4AD0B8A7" w:rsidR="005B4B0A" w:rsidRDefault="00655CB2" w:rsidP="00321830">
      <w:pPr>
        <w:rPr>
          <w:noProof/>
          <w:lang w:val="en-CA" w:eastAsia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4448C5EB" wp14:editId="492D5B08">
            <wp:extent cx="4527269" cy="7044266"/>
            <wp:effectExtent l="0" t="0" r="6985" b="4445"/>
            <wp:docPr id="6" name="Picture 6" descr="map showing response a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372" cy="7056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3463C5" w14:textId="7B072069" w:rsidR="00DF7E1F" w:rsidRDefault="00321830" w:rsidP="000919AC">
      <w:r>
        <w:t xml:space="preserve">The </w:t>
      </w:r>
      <w:r w:rsidR="00815BA5">
        <w:t>base</w:t>
      </w:r>
      <w:r>
        <w:t xml:space="preserve"> would be staffed utilizing existing staffing resources currently in place at the Owen Sound</w:t>
      </w:r>
      <w:r w:rsidR="009C4F4D">
        <w:t xml:space="preserve"> and Durham</w:t>
      </w:r>
      <w:r>
        <w:t xml:space="preserve"> </w:t>
      </w:r>
      <w:r w:rsidR="00815BA5">
        <w:t>base</w:t>
      </w:r>
      <w:r w:rsidR="009C4F4D">
        <w:t>s</w:t>
      </w:r>
      <w:r>
        <w:t>.</w:t>
      </w:r>
      <w:r w:rsidR="00AC548E">
        <w:t xml:space="preserve">  It is also being propos</w:t>
      </w:r>
      <w:r w:rsidR="007E345A">
        <w:t>ed that the community paramedic</w:t>
      </w:r>
      <w:r w:rsidR="00AC548E">
        <w:t xml:space="preserve"> book on and off for their shift at this location which will</w:t>
      </w:r>
      <w:r w:rsidR="000919AC">
        <w:t xml:space="preserve"> also</w:t>
      </w:r>
      <w:r w:rsidR="00AC548E">
        <w:t xml:space="preserve"> allow for fir</w:t>
      </w:r>
      <w:r w:rsidR="007E345A">
        <w:t>st response coverage</w:t>
      </w:r>
      <w:r w:rsidR="00AC548E">
        <w:t>.</w:t>
      </w:r>
      <w:r>
        <w:t xml:space="preserve"> </w:t>
      </w:r>
    </w:p>
    <w:p w14:paraId="6340AF78" w14:textId="7DF66AE1" w:rsidR="00376B37" w:rsidRDefault="00376B37" w:rsidP="00376B37">
      <w:pPr>
        <w:rPr>
          <w:rFonts w:cs="Arial"/>
        </w:rPr>
      </w:pPr>
      <w:r w:rsidRPr="00A03E79">
        <w:rPr>
          <w:rFonts w:cs="Arial"/>
        </w:rPr>
        <w:lastRenderedPageBreak/>
        <w:t>Grey County Transportation Services will be renovating the existing depot in conjunction with the</w:t>
      </w:r>
      <w:r>
        <w:rPr>
          <w:rFonts w:cs="Arial"/>
        </w:rPr>
        <w:t xml:space="preserve"> new Paramedic Services </w:t>
      </w:r>
      <w:r w:rsidR="00815BA5">
        <w:rPr>
          <w:rFonts w:cs="Arial"/>
        </w:rPr>
        <w:t>base</w:t>
      </w:r>
      <w:r w:rsidRPr="00A03E79">
        <w:rPr>
          <w:rFonts w:cs="Arial"/>
        </w:rPr>
        <w:t xml:space="preserve"> addition.</w:t>
      </w:r>
      <w:r>
        <w:rPr>
          <w:rFonts w:cs="Arial"/>
        </w:rPr>
        <w:t xml:space="preserve">  </w:t>
      </w:r>
      <w:r w:rsidR="00920D27">
        <w:t>Paramedic and Transportation S</w:t>
      </w:r>
      <w:r>
        <w:t xml:space="preserve">ervices staff worked together with the architect on the plan to share site services and space including a common entrance, generator, </w:t>
      </w:r>
      <w:r w:rsidR="00180BE2">
        <w:t xml:space="preserve">an </w:t>
      </w:r>
      <w:r>
        <w:t xml:space="preserve">accessible washroom and lunchroom facilities.  </w:t>
      </w:r>
      <w:r w:rsidRPr="00A03E79">
        <w:rPr>
          <w:rFonts w:cs="Arial"/>
        </w:rPr>
        <w:t xml:space="preserve">The following </w:t>
      </w:r>
      <w:r w:rsidR="007F2EE5">
        <w:rPr>
          <w:rFonts w:cs="Arial"/>
        </w:rPr>
        <w:t>modifications to</w:t>
      </w:r>
      <w:r w:rsidRPr="00A03E79">
        <w:rPr>
          <w:rFonts w:cs="Arial"/>
        </w:rPr>
        <w:t xml:space="preserve"> the previous design </w:t>
      </w:r>
      <w:r w:rsidR="005B374E">
        <w:rPr>
          <w:rFonts w:cs="Arial"/>
        </w:rPr>
        <w:t>have been</w:t>
      </w:r>
      <w:r w:rsidRPr="00A03E79">
        <w:rPr>
          <w:rFonts w:cs="Arial"/>
        </w:rPr>
        <w:t xml:space="preserve"> </w:t>
      </w:r>
      <w:r w:rsidR="0021345A">
        <w:rPr>
          <w:rFonts w:cs="Arial"/>
        </w:rPr>
        <w:t>incorporated:</w:t>
      </w:r>
    </w:p>
    <w:p w14:paraId="6876625D" w14:textId="1957CD95" w:rsidR="005B374E" w:rsidRDefault="005B374E" w:rsidP="00376B37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The previous base design was 2,336 sq. ft.  </w:t>
      </w:r>
      <w:proofErr w:type="gramStart"/>
      <w:r>
        <w:rPr>
          <w:rFonts w:cs="Arial"/>
        </w:rPr>
        <w:t>vs</w:t>
      </w:r>
      <w:proofErr w:type="gramEnd"/>
      <w:r>
        <w:rPr>
          <w:rFonts w:cs="Arial"/>
        </w:rPr>
        <w:t xml:space="preserve"> the updated design of 2,406 sq. ft. with the increase in space attributable to the architect recommending the building be squared off.  </w:t>
      </w:r>
      <w:r w:rsidR="00244F24">
        <w:rPr>
          <w:rFonts w:cs="Arial"/>
        </w:rPr>
        <w:t>Adding the base to the existing building</w:t>
      </w:r>
      <w:r>
        <w:rPr>
          <w:rFonts w:cs="Arial"/>
        </w:rPr>
        <w:t xml:space="preserve"> with fewer corners</w:t>
      </w:r>
      <w:r w:rsidR="00244F24">
        <w:rPr>
          <w:rFonts w:cs="Arial"/>
        </w:rPr>
        <w:t xml:space="preserve"> results in a more efficient build as well as </w:t>
      </w:r>
      <w:r>
        <w:rPr>
          <w:rFonts w:cs="Arial"/>
        </w:rPr>
        <w:t>aid</w:t>
      </w:r>
      <w:r w:rsidR="00244F24">
        <w:rPr>
          <w:rFonts w:cs="Arial"/>
        </w:rPr>
        <w:t>s</w:t>
      </w:r>
      <w:r>
        <w:rPr>
          <w:rFonts w:cs="Arial"/>
        </w:rPr>
        <w:t xml:space="preserve"> with snow clearing. Finished interior space will be 2,282 sq. ft.</w:t>
      </w:r>
    </w:p>
    <w:p w14:paraId="3710AA51" w14:textId="1562C377" w:rsidR="00150DE2" w:rsidRDefault="00150DE2" w:rsidP="00376B37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The roof design has been changed to a slanted roof vs flat roof.</w:t>
      </w:r>
    </w:p>
    <w:p w14:paraId="00569D69" w14:textId="66EF3CB2" w:rsidR="00A03E79" w:rsidRPr="00376B37" w:rsidRDefault="00A03E79" w:rsidP="00376B37">
      <w:pPr>
        <w:pStyle w:val="ListParagraph"/>
        <w:numPr>
          <w:ilvl w:val="0"/>
          <w:numId w:val="3"/>
        </w:numPr>
        <w:rPr>
          <w:rFonts w:cs="Arial"/>
        </w:rPr>
      </w:pPr>
      <w:r w:rsidRPr="00376B37">
        <w:rPr>
          <w:rFonts w:cs="Arial"/>
        </w:rPr>
        <w:t xml:space="preserve">A new washroom </w:t>
      </w:r>
      <w:r w:rsidR="00E65562">
        <w:rPr>
          <w:rFonts w:cs="Arial"/>
        </w:rPr>
        <w:t>has been</w:t>
      </w:r>
      <w:r w:rsidRPr="00376B37">
        <w:rPr>
          <w:rFonts w:cs="Arial"/>
        </w:rPr>
        <w:t xml:space="preserve"> added to the Transportation Services area (</w:t>
      </w:r>
      <w:r w:rsidR="00E65562">
        <w:rPr>
          <w:rFonts w:cs="Arial"/>
        </w:rPr>
        <w:t xml:space="preserve">the existing building only has </w:t>
      </w:r>
      <w:r w:rsidR="005B374E">
        <w:rPr>
          <w:rFonts w:cs="Arial"/>
        </w:rPr>
        <w:t>a men’s washroom).</w:t>
      </w:r>
    </w:p>
    <w:p w14:paraId="15E17494" w14:textId="2F4554C8" w:rsidR="00A03E79" w:rsidRPr="00A03E79" w:rsidRDefault="00A03E79" w:rsidP="00A03E79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cs="Arial"/>
        </w:rPr>
      </w:pPr>
      <w:r w:rsidRPr="00A03E79">
        <w:rPr>
          <w:rFonts w:cs="Arial"/>
        </w:rPr>
        <w:t>The double hallway has been reduced to one, and the lockers reconfigu</w:t>
      </w:r>
      <w:r w:rsidR="005B374E">
        <w:rPr>
          <w:rFonts w:cs="Arial"/>
        </w:rPr>
        <w:t>red to provide additional space.</w:t>
      </w:r>
    </w:p>
    <w:p w14:paraId="0542046C" w14:textId="0DB3E180" w:rsidR="00A03E79" w:rsidRPr="00A03E79" w:rsidRDefault="00A03E79" w:rsidP="00A03E79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cs="Arial"/>
        </w:rPr>
      </w:pPr>
      <w:r w:rsidRPr="00A03E79">
        <w:rPr>
          <w:rFonts w:cs="Arial"/>
        </w:rPr>
        <w:t xml:space="preserve">Two larger offices </w:t>
      </w:r>
      <w:r w:rsidR="00E65562">
        <w:rPr>
          <w:rFonts w:cs="Arial"/>
        </w:rPr>
        <w:t>have been</w:t>
      </w:r>
      <w:r w:rsidRPr="00A03E79">
        <w:rPr>
          <w:rFonts w:cs="Arial"/>
        </w:rPr>
        <w:t xml:space="preserve"> made into three offices, with the bridge foreman</w:t>
      </w:r>
      <w:r w:rsidR="00E65562">
        <w:rPr>
          <w:rFonts w:cs="Arial"/>
        </w:rPr>
        <w:t>’s</w:t>
      </w:r>
      <w:r w:rsidRPr="00A03E79">
        <w:rPr>
          <w:rFonts w:cs="Arial"/>
        </w:rPr>
        <w:t xml:space="preserve"> seasonal office moving from the soils lab t</w:t>
      </w:r>
      <w:r w:rsidR="005B374E">
        <w:rPr>
          <w:rFonts w:cs="Arial"/>
        </w:rPr>
        <w:t>railer into the depot building.</w:t>
      </w:r>
    </w:p>
    <w:p w14:paraId="50B05CFC" w14:textId="11D2366E" w:rsidR="00A03E79" w:rsidRPr="00A03E79" w:rsidRDefault="00A03E79" w:rsidP="00A03E79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cs="Arial"/>
        </w:rPr>
      </w:pPr>
      <w:r w:rsidRPr="00A03E79">
        <w:rPr>
          <w:rFonts w:cs="Arial"/>
        </w:rPr>
        <w:t>T</w:t>
      </w:r>
      <w:r w:rsidR="005B374E">
        <w:rPr>
          <w:rFonts w:cs="Arial"/>
        </w:rPr>
        <w:t>he stock room has been expanded.</w:t>
      </w:r>
    </w:p>
    <w:p w14:paraId="18EC12F6" w14:textId="472C013A" w:rsidR="00A03E79" w:rsidRPr="00A03E79" w:rsidRDefault="00A03E79" w:rsidP="00A03E79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rFonts w:cs="Arial"/>
        </w:rPr>
      </w:pPr>
      <w:r w:rsidRPr="00A03E79">
        <w:rPr>
          <w:rFonts w:cs="Arial"/>
        </w:rPr>
        <w:t xml:space="preserve">The Paramedic Services </w:t>
      </w:r>
      <w:r w:rsidR="00815BA5">
        <w:rPr>
          <w:rFonts w:cs="Arial"/>
        </w:rPr>
        <w:t>base</w:t>
      </w:r>
      <w:r w:rsidRPr="00A03E79">
        <w:rPr>
          <w:rFonts w:cs="Arial"/>
        </w:rPr>
        <w:t xml:space="preserve"> has been moved forward (to the west) to accommodate any future expansion of the Transportat</w:t>
      </w:r>
      <w:r w:rsidR="005B374E">
        <w:rPr>
          <w:rFonts w:cs="Arial"/>
        </w:rPr>
        <w:t>ion Services Garage portion of the depot</w:t>
      </w:r>
      <w:r w:rsidR="00244F24">
        <w:rPr>
          <w:rFonts w:cs="Arial"/>
        </w:rPr>
        <w:t>.</w:t>
      </w:r>
    </w:p>
    <w:p w14:paraId="33A02423" w14:textId="77777777" w:rsidR="00A03E79" w:rsidRDefault="00A03E79" w:rsidP="00A03E79">
      <w:pPr>
        <w:pStyle w:val="ListParagraph"/>
        <w:rPr>
          <w:rFonts w:cs="Arial"/>
          <w:color w:val="1F497D"/>
        </w:rPr>
      </w:pPr>
    </w:p>
    <w:p w14:paraId="281FA15E" w14:textId="6981BCB1" w:rsidR="00613147" w:rsidRPr="00822A59" w:rsidRDefault="00613147" w:rsidP="00822A59">
      <w:pPr>
        <w:widowControl w:val="0"/>
        <w:rPr>
          <w:bCs/>
        </w:rPr>
      </w:pPr>
    </w:p>
    <w:p w14:paraId="607E66D7" w14:textId="22917ED3" w:rsidR="00613147" w:rsidRPr="00613147" w:rsidRDefault="00613147" w:rsidP="00613147">
      <w:pPr>
        <w:pStyle w:val="Heading2"/>
        <w:rPr>
          <w:sz w:val="24"/>
          <w:szCs w:val="24"/>
        </w:rPr>
      </w:pPr>
      <w:r w:rsidRPr="00613147">
        <w:rPr>
          <w:sz w:val="24"/>
          <w:szCs w:val="24"/>
        </w:rPr>
        <w:lastRenderedPageBreak/>
        <w:t xml:space="preserve">Floor Plan of Chatsworth Paramedic </w:t>
      </w:r>
      <w:r w:rsidR="00815BA5">
        <w:rPr>
          <w:sz w:val="24"/>
          <w:szCs w:val="24"/>
        </w:rPr>
        <w:t>Base</w:t>
      </w:r>
      <w:r w:rsidRPr="00613147">
        <w:rPr>
          <w:sz w:val="24"/>
          <w:szCs w:val="24"/>
        </w:rPr>
        <w:t xml:space="preserve"> and Chatsworth Depot Renovations</w:t>
      </w:r>
    </w:p>
    <w:p w14:paraId="6C3C422F" w14:textId="24BC279B" w:rsidR="00613147" w:rsidRPr="00613147" w:rsidRDefault="00613147" w:rsidP="00613147">
      <w:r>
        <w:rPr>
          <w:noProof/>
          <w:lang w:val="en-CA" w:eastAsia="en-CA"/>
        </w:rPr>
        <w:drawing>
          <wp:inline distT="0" distB="0" distL="0" distR="0" wp14:anchorId="61483DF2" wp14:editId="79E77B10">
            <wp:extent cx="5294489" cy="7840103"/>
            <wp:effectExtent l="0" t="0" r="1905" b="8890"/>
            <wp:docPr id="2" name="Picture 2" descr="plans for chatsworth 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489" cy="784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E24AF" w14:textId="68FE7DAC" w:rsidR="00613147" w:rsidRDefault="00613147" w:rsidP="00613147">
      <w:r>
        <w:lastRenderedPageBreak/>
        <w:t>Front View</w:t>
      </w:r>
    </w:p>
    <w:p w14:paraId="62837A7A" w14:textId="4CB2A584" w:rsidR="000B2FD7" w:rsidRDefault="00613147" w:rsidP="00613147">
      <w:r>
        <w:rPr>
          <w:noProof/>
          <w:lang w:val="en-CA" w:eastAsia="en-CA"/>
        </w:rPr>
        <w:drawing>
          <wp:inline distT="0" distB="0" distL="0" distR="0" wp14:anchorId="05B1D46E" wp14:editId="400BED60">
            <wp:extent cx="5943600" cy="3391535"/>
            <wp:effectExtent l="0" t="0" r="0" b="0"/>
            <wp:docPr id="3" name="Picture 3" descr="image showing the front of the b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A17A" w14:textId="6ED05A82" w:rsidR="000B2FD7" w:rsidRDefault="000B2FD7" w:rsidP="000B2FD7">
      <w:r>
        <w:t>Partial Site Plan</w:t>
      </w:r>
    </w:p>
    <w:p w14:paraId="4C9EF1E8" w14:textId="77777777" w:rsidR="000B2FD7" w:rsidRDefault="000B2FD7" w:rsidP="000B2FD7">
      <w:r>
        <w:rPr>
          <w:noProof/>
          <w:lang w:val="en-CA" w:eastAsia="en-CA"/>
        </w:rPr>
        <w:drawing>
          <wp:inline distT="0" distB="0" distL="0" distR="0" wp14:anchorId="558C4569" wp14:editId="30189EDA">
            <wp:extent cx="5943600" cy="3692525"/>
            <wp:effectExtent l="0" t="0" r="0" b="3175"/>
            <wp:docPr id="4" name="Picture 4" descr="partial site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FE013" w14:textId="77777777" w:rsidR="000B2FD7" w:rsidRDefault="000B2FD7" w:rsidP="000B2FD7"/>
    <w:p w14:paraId="0284D92D" w14:textId="08B337C9" w:rsidR="00AC3A8B" w:rsidRPr="00217518" w:rsidRDefault="00CD64E9" w:rsidP="000B2FD7">
      <w:pPr>
        <w:pStyle w:val="Heading2"/>
      </w:pPr>
      <w:r>
        <w:lastRenderedPageBreak/>
        <w:t>Legal and Legislated Requirements</w:t>
      </w:r>
    </w:p>
    <w:p w14:paraId="0284D92E" w14:textId="00FBDE7F" w:rsidR="00AC3A8B" w:rsidRPr="00B0378D" w:rsidRDefault="006417FE" w:rsidP="00CD64E9">
      <w:pPr>
        <w:widowControl w:val="0"/>
      </w:pPr>
      <w:r>
        <w:rPr>
          <w:rStyle w:val="IntenseEmphasis"/>
          <w:b w:val="0"/>
        </w:rPr>
        <w:t xml:space="preserve">Land Ambulance Response Time Standard </w:t>
      </w:r>
      <w:proofErr w:type="spellStart"/>
      <w:r>
        <w:rPr>
          <w:rStyle w:val="IntenseEmphasis"/>
          <w:b w:val="0"/>
        </w:rPr>
        <w:t>Reg</w:t>
      </w:r>
      <w:proofErr w:type="spellEnd"/>
      <w:r>
        <w:rPr>
          <w:rStyle w:val="IntenseEmphasis"/>
          <w:b w:val="0"/>
        </w:rPr>
        <w:t xml:space="preserve"> 257/00</w:t>
      </w:r>
      <w:r w:rsidR="00DA5332">
        <w:rPr>
          <w:rStyle w:val="IntenseEmphasis"/>
          <w:b w:val="0"/>
        </w:rPr>
        <w:t xml:space="preserve"> Part VIII</w:t>
      </w:r>
    </w:p>
    <w:p w14:paraId="0284D92F" w14:textId="3B48B166" w:rsidR="00AC3A8B" w:rsidRDefault="00AC3A8B" w:rsidP="006E00FA">
      <w:pPr>
        <w:pStyle w:val="Heading2"/>
        <w:keepNext w:val="0"/>
        <w:widowControl w:val="0"/>
      </w:pPr>
      <w:r w:rsidRPr="00B0378D">
        <w:t>Financial</w:t>
      </w:r>
      <w:r w:rsidR="00CD64E9">
        <w:t xml:space="preserve"> and Resource Implications</w:t>
      </w:r>
    </w:p>
    <w:p w14:paraId="62DD8F94" w14:textId="21B644B4" w:rsidR="00A500A4" w:rsidRDefault="0021345A" w:rsidP="00A500A4">
      <w:pPr>
        <w:rPr>
          <w:lang w:val="en-CA"/>
        </w:rPr>
      </w:pPr>
      <w:r>
        <w:rPr>
          <w:lang w:val="en-CA"/>
        </w:rPr>
        <w:t xml:space="preserve">The 2018 draft </w:t>
      </w:r>
      <w:r w:rsidR="00152909">
        <w:rPr>
          <w:lang w:val="en-CA"/>
        </w:rPr>
        <w:t xml:space="preserve">Paramedic Services </w:t>
      </w:r>
      <w:r>
        <w:rPr>
          <w:lang w:val="en-CA"/>
        </w:rPr>
        <w:t>budget includes $684,673 to build the Chatsworth base</w:t>
      </w:r>
      <w:r w:rsidR="005B374E">
        <w:rPr>
          <w:lang w:val="en-CA"/>
        </w:rPr>
        <w:t>,</w:t>
      </w:r>
      <w:r>
        <w:rPr>
          <w:lang w:val="en-CA"/>
        </w:rPr>
        <w:t xml:space="preserve"> funded by an internally financed debenture</w:t>
      </w:r>
      <w:r w:rsidR="00ED2563">
        <w:rPr>
          <w:lang w:val="en-CA"/>
        </w:rPr>
        <w:t xml:space="preserve"> amortized over 15 years with an annual payment</w:t>
      </w:r>
      <w:r>
        <w:rPr>
          <w:lang w:val="en-CA"/>
        </w:rPr>
        <w:t xml:space="preserve"> of $56,093</w:t>
      </w:r>
      <w:r w:rsidR="00ED2563">
        <w:rPr>
          <w:lang w:val="en-CA"/>
        </w:rPr>
        <w:t>.</w:t>
      </w:r>
      <w:r>
        <w:rPr>
          <w:lang w:val="en-CA"/>
        </w:rPr>
        <w:t xml:space="preserve"> </w:t>
      </w:r>
      <w:r w:rsidR="00A500A4">
        <w:rPr>
          <w:lang w:val="en-CA"/>
        </w:rPr>
        <w:t xml:space="preserve">The debenture for the build of the Craigleith </w:t>
      </w:r>
      <w:r w:rsidR="00815BA5">
        <w:rPr>
          <w:lang w:val="en-CA"/>
        </w:rPr>
        <w:t>base</w:t>
      </w:r>
      <w:r w:rsidR="00A500A4">
        <w:rPr>
          <w:lang w:val="en-CA"/>
        </w:rPr>
        <w:t xml:space="preserve"> was paid off in 2016 and </w:t>
      </w:r>
      <w:r w:rsidR="00ED2563">
        <w:rPr>
          <w:lang w:val="en-CA"/>
        </w:rPr>
        <w:t>a portion of these</w:t>
      </w:r>
      <w:r w:rsidR="00A500A4">
        <w:rPr>
          <w:lang w:val="en-CA"/>
        </w:rPr>
        <w:t xml:space="preserve"> funds </w:t>
      </w:r>
      <w:r w:rsidR="00895667">
        <w:rPr>
          <w:lang w:val="en-CA"/>
        </w:rPr>
        <w:t>have been used</w:t>
      </w:r>
      <w:r w:rsidR="00A500A4">
        <w:rPr>
          <w:lang w:val="en-CA"/>
        </w:rPr>
        <w:t xml:space="preserve"> to fund the d</w:t>
      </w:r>
      <w:r w:rsidR="00895667">
        <w:rPr>
          <w:lang w:val="en-CA"/>
        </w:rPr>
        <w:t>ebenture cost of the Chatsworth base</w:t>
      </w:r>
      <w:r w:rsidR="00152909">
        <w:rPr>
          <w:lang w:val="en-CA"/>
        </w:rPr>
        <w:t>.  The 2018 draft Transportation Services budget includes $60,000 for renovations of the Chatsworth depot.</w:t>
      </w:r>
    </w:p>
    <w:p w14:paraId="4F84C7DD" w14:textId="0F2F09BE" w:rsidR="00A500A4" w:rsidRPr="007E345A" w:rsidRDefault="007E345A" w:rsidP="007E345A">
      <w:pPr>
        <w:rPr>
          <w:rFonts w:cs="Arial"/>
          <w:lang w:val="en-CA"/>
        </w:rPr>
      </w:pPr>
      <w:r w:rsidRPr="007E345A">
        <w:rPr>
          <w:rFonts w:cs="Arial"/>
          <w:lang w:val="en-CA"/>
        </w:rPr>
        <w:t xml:space="preserve">Once operational, the </w:t>
      </w:r>
      <w:r w:rsidR="00815BA5">
        <w:rPr>
          <w:rFonts w:cs="Arial"/>
          <w:lang w:val="en-CA"/>
        </w:rPr>
        <w:t>base</w:t>
      </w:r>
      <w:r w:rsidRPr="007E345A">
        <w:rPr>
          <w:rFonts w:cs="Arial"/>
          <w:lang w:val="en-CA"/>
        </w:rPr>
        <w:t xml:space="preserve"> will require ongoing utility/operatio</w:t>
      </w:r>
      <w:r>
        <w:rPr>
          <w:rFonts w:cs="Arial"/>
          <w:lang w:val="en-CA"/>
        </w:rPr>
        <w:t xml:space="preserve">nal costs and will need to have </w:t>
      </w:r>
      <w:r w:rsidRPr="007E345A">
        <w:rPr>
          <w:rFonts w:cs="Arial"/>
          <w:lang w:val="en-CA"/>
        </w:rPr>
        <w:t>a Building Condition Assessment (BCA) completed for long term capital replacement costs.</w:t>
      </w:r>
    </w:p>
    <w:p w14:paraId="0284D931" w14:textId="420C59F3" w:rsidR="00AC3A8B" w:rsidRPr="00580AAD" w:rsidRDefault="002E32B0" w:rsidP="006E00FA">
      <w:pPr>
        <w:pStyle w:val="Heading2"/>
        <w:keepNext w:val="0"/>
        <w:widowControl w:val="0"/>
      </w:pPr>
      <w:r>
        <w:t>Relevant Consultation</w:t>
      </w:r>
    </w:p>
    <w:p w14:paraId="6FAF4ACC" w14:textId="7C6C1E56" w:rsidR="006417FE" w:rsidRPr="006417FE" w:rsidRDefault="00826D99" w:rsidP="006417FE">
      <w:pPr>
        <w:rPr>
          <w:color w:val="1F497D"/>
          <w:lang w:eastAsia="en-CA"/>
        </w:rPr>
      </w:pPr>
      <w:sdt>
        <w:sdtPr>
          <w:id w:val="-6504401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6417FE">
            <w:rPr>
              <w:rFonts w:ascii="MS Gothic" w:eastAsia="MS Gothic" w:hAnsi="MS Gothic" w:hint="eastAsia"/>
            </w:rPr>
            <w:t>☒</w:t>
          </w:r>
        </w:sdtContent>
      </w:sdt>
      <w:r w:rsidR="002E32B0">
        <w:t xml:space="preserve"> External</w:t>
      </w:r>
      <w:r w:rsidR="006417FE">
        <w:t>:</w:t>
      </w:r>
      <w:r w:rsidR="002E32B0">
        <w:t xml:space="preserve"> </w:t>
      </w:r>
      <w:r w:rsidR="006417FE" w:rsidRPr="006417FE">
        <w:rPr>
          <w:lang w:eastAsia="en-CA"/>
        </w:rPr>
        <w:t xml:space="preserve">Grant M. </w:t>
      </w:r>
      <w:proofErr w:type="spellStart"/>
      <w:r w:rsidR="006417FE" w:rsidRPr="006417FE">
        <w:rPr>
          <w:lang w:eastAsia="en-CA"/>
        </w:rPr>
        <w:t>Diemert</w:t>
      </w:r>
      <w:proofErr w:type="spellEnd"/>
      <w:r w:rsidR="006417FE" w:rsidRPr="006417FE">
        <w:rPr>
          <w:lang w:eastAsia="en-CA"/>
        </w:rPr>
        <w:t xml:space="preserve">, OAA </w:t>
      </w:r>
      <w:r w:rsidR="006417FE" w:rsidRPr="006417FE">
        <w:rPr>
          <w:bCs/>
          <w:i/>
          <w:iCs/>
          <w:lang w:eastAsia="en-CA"/>
        </w:rPr>
        <w:t>G. M. DIEMERT ARCHITECT INC.</w:t>
      </w:r>
    </w:p>
    <w:p w14:paraId="6D7EA5A2" w14:textId="4E4A95C5" w:rsidR="001272D9" w:rsidRDefault="002E32B0" w:rsidP="002E32B0">
      <w:pPr>
        <w:pStyle w:val="Heading3"/>
      </w:pPr>
      <w:r>
        <w:t>Appendices and Attachments</w:t>
      </w:r>
      <w:r w:rsidR="00CF4AA5">
        <w:t xml:space="preserve"> </w:t>
      </w:r>
    </w:p>
    <w:p w14:paraId="0284D939" w14:textId="5C1704BA" w:rsidR="00FE7170" w:rsidRPr="006417FE" w:rsidRDefault="006417FE" w:rsidP="009A31DB">
      <w:pPr>
        <w:spacing w:after="0"/>
      </w:pPr>
      <w:r w:rsidRPr="006417FE">
        <w:t>None</w:t>
      </w:r>
    </w:p>
    <w:sectPr w:rsidR="00FE7170" w:rsidRPr="006417FE" w:rsidSect="007E4720">
      <w:footerReference w:type="default" r:id="rId15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66015D" w14:textId="77777777" w:rsidR="00660E97" w:rsidRDefault="00660E97" w:rsidP="00883D8D">
      <w:pPr>
        <w:spacing w:after="0" w:line="240" w:lineRule="auto"/>
      </w:pPr>
      <w:r>
        <w:separator/>
      </w:r>
    </w:p>
    <w:p w14:paraId="514F23B4" w14:textId="77777777" w:rsidR="00660E97" w:rsidRDefault="00660E97"/>
  </w:endnote>
  <w:endnote w:type="continuationSeparator" w:id="0">
    <w:p w14:paraId="4123DEC3" w14:textId="77777777" w:rsidR="00660E97" w:rsidRDefault="00660E97" w:rsidP="00883D8D">
      <w:pPr>
        <w:spacing w:after="0" w:line="240" w:lineRule="auto"/>
      </w:pPr>
      <w:r>
        <w:continuationSeparator/>
      </w:r>
    </w:p>
    <w:p w14:paraId="1825C4D2" w14:textId="77777777" w:rsidR="00660E97" w:rsidRDefault="00660E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LT Std Lt">
    <w:altName w:val="Malgun Gothic"/>
    <w:panose1 w:val="020B0403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4D941" w14:textId="093B4707" w:rsidR="007E4720" w:rsidRPr="007E4720" w:rsidRDefault="009C4F4D" w:rsidP="007E4720">
    <w:pPr>
      <w:pStyle w:val="Footer"/>
    </w:pPr>
    <w:r w:rsidRPr="009C4F4D">
      <w:t>PSR-CW-01-18</w:t>
    </w:r>
    <w:r w:rsidR="00567AB5">
      <w:ptab w:relativeTo="margin" w:alignment="center" w:leader="none"/>
    </w:r>
    <w:r w:rsidR="00567AB5">
      <w:ptab w:relativeTo="margin" w:alignment="right" w:leader="none"/>
    </w:r>
    <w:r w:rsidR="00567AB5">
      <w:t>Date:</w:t>
    </w:r>
    <w:r>
      <w:t xml:space="preserve"> January 11,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4AA5A1" w14:textId="77777777" w:rsidR="00660E97" w:rsidRDefault="00660E97" w:rsidP="00883D8D">
      <w:pPr>
        <w:spacing w:after="0" w:line="240" w:lineRule="auto"/>
      </w:pPr>
      <w:r>
        <w:separator/>
      </w:r>
    </w:p>
    <w:p w14:paraId="57C0F990" w14:textId="77777777" w:rsidR="00660E97" w:rsidRDefault="00660E97"/>
  </w:footnote>
  <w:footnote w:type="continuationSeparator" w:id="0">
    <w:p w14:paraId="39FBCCED" w14:textId="77777777" w:rsidR="00660E97" w:rsidRDefault="00660E97" w:rsidP="00883D8D">
      <w:pPr>
        <w:spacing w:after="0" w:line="240" w:lineRule="auto"/>
      </w:pPr>
      <w:r>
        <w:continuationSeparator/>
      </w:r>
    </w:p>
    <w:p w14:paraId="0BF164A9" w14:textId="77777777" w:rsidR="00660E97" w:rsidRDefault="00660E9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E55ED"/>
    <w:multiLevelType w:val="hybridMultilevel"/>
    <w:tmpl w:val="F4FC30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91F89"/>
    <w:multiLevelType w:val="hybridMultilevel"/>
    <w:tmpl w:val="9B0A405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597EC3"/>
    <w:multiLevelType w:val="hybridMultilevel"/>
    <w:tmpl w:val="934C4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9D21EE"/>
    <w:multiLevelType w:val="hybridMultilevel"/>
    <w:tmpl w:val="F22636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D8D"/>
    <w:rsid w:val="000170AC"/>
    <w:rsid w:val="000347A2"/>
    <w:rsid w:val="00047A0A"/>
    <w:rsid w:val="00081FCF"/>
    <w:rsid w:val="000919AC"/>
    <w:rsid w:val="000B2FD7"/>
    <w:rsid w:val="000B7C11"/>
    <w:rsid w:val="00113FCB"/>
    <w:rsid w:val="001272D9"/>
    <w:rsid w:val="00150DE2"/>
    <w:rsid w:val="00152909"/>
    <w:rsid w:val="00180BE2"/>
    <w:rsid w:val="001C6B0C"/>
    <w:rsid w:val="001F1D7C"/>
    <w:rsid w:val="0021345A"/>
    <w:rsid w:val="00242F75"/>
    <w:rsid w:val="00244F24"/>
    <w:rsid w:val="00247CA8"/>
    <w:rsid w:val="00286FBD"/>
    <w:rsid w:val="002915BC"/>
    <w:rsid w:val="002C6064"/>
    <w:rsid w:val="002E32B0"/>
    <w:rsid w:val="003062A4"/>
    <w:rsid w:val="00321830"/>
    <w:rsid w:val="0032700D"/>
    <w:rsid w:val="00376B37"/>
    <w:rsid w:val="00446A72"/>
    <w:rsid w:val="00457F2B"/>
    <w:rsid w:val="0046003E"/>
    <w:rsid w:val="00464176"/>
    <w:rsid w:val="004942B7"/>
    <w:rsid w:val="004A30F9"/>
    <w:rsid w:val="004F083D"/>
    <w:rsid w:val="00567AB5"/>
    <w:rsid w:val="005A360A"/>
    <w:rsid w:val="005B374E"/>
    <w:rsid w:val="005B4B0A"/>
    <w:rsid w:val="00613147"/>
    <w:rsid w:val="006417FE"/>
    <w:rsid w:val="00644370"/>
    <w:rsid w:val="00655CB2"/>
    <w:rsid w:val="006563A9"/>
    <w:rsid w:val="00660E97"/>
    <w:rsid w:val="006B4C34"/>
    <w:rsid w:val="006B6ACA"/>
    <w:rsid w:val="006E00FA"/>
    <w:rsid w:val="006F14E2"/>
    <w:rsid w:val="007832FA"/>
    <w:rsid w:val="007E345A"/>
    <w:rsid w:val="007E4720"/>
    <w:rsid w:val="007F2EE5"/>
    <w:rsid w:val="00815BA5"/>
    <w:rsid w:val="00816DA7"/>
    <w:rsid w:val="00822A59"/>
    <w:rsid w:val="008233C6"/>
    <w:rsid w:val="00826D99"/>
    <w:rsid w:val="00870F17"/>
    <w:rsid w:val="00883D8D"/>
    <w:rsid w:val="00895616"/>
    <w:rsid w:val="00895667"/>
    <w:rsid w:val="008D60C9"/>
    <w:rsid w:val="00920D27"/>
    <w:rsid w:val="00953DFC"/>
    <w:rsid w:val="00960728"/>
    <w:rsid w:val="009A082B"/>
    <w:rsid w:val="009A31DB"/>
    <w:rsid w:val="009C4F4D"/>
    <w:rsid w:val="00A03E79"/>
    <w:rsid w:val="00A158E6"/>
    <w:rsid w:val="00A500A4"/>
    <w:rsid w:val="00A52D13"/>
    <w:rsid w:val="00A607A3"/>
    <w:rsid w:val="00A63BE0"/>
    <w:rsid w:val="00A63DD6"/>
    <w:rsid w:val="00A85D36"/>
    <w:rsid w:val="00AA5E09"/>
    <w:rsid w:val="00AB2197"/>
    <w:rsid w:val="00AC3A8B"/>
    <w:rsid w:val="00AC548E"/>
    <w:rsid w:val="00B12CC6"/>
    <w:rsid w:val="00B64384"/>
    <w:rsid w:val="00B64986"/>
    <w:rsid w:val="00B71F4C"/>
    <w:rsid w:val="00B7545F"/>
    <w:rsid w:val="00B75D1C"/>
    <w:rsid w:val="00B834FE"/>
    <w:rsid w:val="00B97DD0"/>
    <w:rsid w:val="00BD0E1D"/>
    <w:rsid w:val="00C64B4A"/>
    <w:rsid w:val="00CB63F7"/>
    <w:rsid w:val="00CD64E9"/>
    <w:rsid w:val="00CE439D"/>
    <w:rsid w:val="00CF0CF7"/>
    <w:rsid w:val="00CF4AA5"/>
    <w:rsid w:val="00DA5332"/>
    <w:rsid w:val="00DC1FF0"/>
    <w:rsid w:val="00DF7E1F"/>
    <w:rsid w:val="00E1676A"/>
    <w:rsid w:val="00E25FB4"/>
    <w:rsid w:val="00E32F4D"/>
    <w:rsid w:val="00E65562"/>
    <w:rsid w:val="00ED2563"/>
    <w:rsid w:val="00FB203E"/>
    <w:rsid w:val="00FC76F8"/>
    <w:rsid w:val="00FE7170"/>
    <w:rsid w:val="00FF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4D9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D99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6D99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6D99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826D99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6D99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6D99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6D99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6D99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6D99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6D99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826D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26D99"/>
  </w:style>
  <w:style w:type="character" w:customStyle="1" w:styleId="Heading1Char">
    <w:name w:val="Heading 1 Char"/>
    <w:basedOn w:val="DefaultParagraphFont"/>
    <w:link w:val="Heading1"/>
    <w:uiPriority w:val="9"/>
    <w:rsid w:val="00826D99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6D99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6D99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6D99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26D99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826D99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826D99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26D99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26D99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826D99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826D99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D99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6D99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26D99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826D99"/>
    <w:rPr>
      <w:rFonts w:ascii="Arial" w:hAnsi="Arial"/>
      <w:i/>
      <w:iCs/>
    </w:rPr>
  </w:style>
  <w:style w:type="paragraph" w:styleId="NoSpacing">
    <w:name w:val="No Spacing"/>
    <w:uiPriority w:val="1"/>
    <w:qFormat/>
    <w:rsid w:val="00826D99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26D9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6D9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26D99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6D99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6D99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26D99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826D99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826D99"/>
    <w:rPr>
      <w:rFonts w:ascii="Arial" w:hAnsi="Arial"/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826D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A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A2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034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826D9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26D99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826D99"/>
    <w:rPr>
      <w:color w:val="800080" w:themeColor="followedHyperlink"/>
      <w:u w:val="single"/>
    </w:rPr>
  </w:style>
  <w:style w:type="paragraph" w:customStyle="1" w:styleId="AppleFill">
    <w:name w:val="Apple Fill"/>
    <w:basedOn w:val="Normal"/>
    <w:link w:val="AppleFillChar"/>
    <w:uiPriority w:val="10"/>
    <w:qFormat/>
    <w:rsid w:val="00826D99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826D99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826D99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826D99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826D99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826D99"/>
    <w:rPr>
      <w:rFonts w:ascii="Arial" w:hAnsi="Arial"/>
      <w:b/>
      <w:color w:val="FFFFFF" w:themeColor="background1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9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D99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6D99"/>
    <w:pPr>
      <w:keepNext/>
      <w:keepLines/>
      <w:spacing w:before="240" w:after="120"/>
      <w:outlineLvl w:val="0"/>
    </w:pPr>
    <w:rPr>
      <w:rFonts w:eastAsiaTheme="majorEastAsia" w:cstheme="majorBidi"/>
      <w:sz w:val="40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26D99"/>
    <w:pPr>
      <w:keepNext/>
      <w:keepLines/>
      <w:spacing w:before="240" w:after="120"/>
      <w:outlineLvl w:val="1"/>
    </w:pPr>
    <w:rPr>
      <w:rFonts w:eastAsiaTheme="majorEastAsia" w:cstheme="majorBidi"/>
      <w:sz w:val="36"/>
      <w:szCs w:val="32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826D99"/>
    <w:pPr>
      <w:outlineLvl w:val="2"/>
    </w:pPr>
    <w:rPr>
      <w:rFonts w:cs="Arial"/>
      <w:i w:val="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6D99"/>
    <w:pPr>
      <w:keepNext/>
      <w:keepLines/>
      <w:spacing w:before="240" w:after="120"/>
      <w:outlineLvl w:val="3"/>
    </w:pPr>
    <w:rPr>
      <w:rFonts w:eastAsiaTheme="majorEastAsia" w:cstheme="majorBidi"/>
      <w:i/>
      <w:iCs/>
      <w:sz w:val="32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26D99"/>
    <w:pPr>
      <w:keepNext/>
      <w:keepLines/>
      <w:spacing w:before="240" w:after="120"/>
      <w:outlineLvl w:val="4"/>
    </w:pPr>
    <w:rPr>
      <w:rFonts w:eastAsiaTheme="majorEastAsia" w:cstheme="majorBidi"/>
      <w:b/>
      <w:bCs/>
      <w:sz w:val="28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26D99"/>
    <w:pPr>
      <w:keepNext/>
      <w:keepLines/>
      <w:spacing w:before="240" w:after="120"/>
      <w:outlineLvl w:val="5"/>
    </w:pPr>
    <w:rPr>
      <w:rFonts w:eastAsiaTheme="majorEastAsia" w:cstheme="majorBidi"/>
      <w:b/>
      <w:bCs/>
      <w:i/>
      <w:iCs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6D99"/>
    <w:pPr>
      <w:keepNext/>
      <w:keepLines/>
      <w:spacing w:before="240" w:after="120"/>
      <w:outlineLvl w:val="6"/>
    </w:pPr>
    <w:rPr>
      <w:rFonts w:eastAsiaTheme="majorEastAsia" w:cstheme="majorBidi"/>
      <w:b/>
      <w:iCs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26D99"/>
    <w:pPr>
      <w:keepNext/>
      <w:keepLines/>
      <w:spacing w:before="240" w:after="120"/>
      <w:outlineLvl w:val="7"/>
    </w:pPr>
    <w:rPr>
      <w:rFonts w:eastAsiaTheme="majorEastAsia" w:cstheme="majorBidi"/>
      <w:b/>
      <w:i/>
      <w:color w:val="404040" w:themeColor="text1" w:themeTint="BF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26D99"/>
    <w:pPr>
      <w:keepNext/>
      <w:keepLines/>
      <w:spacing w:before="240" w:after="120"/>
      <w:outlineLvl w:val="8"/>
    </w:pPr>
    <w:rPr>
      <w:rFonts w:eastAsiaTheme="majorEastAsia" w:cstheme="majorBidi"/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  <w:rsid w:val="00826D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26D99"/>
  </w:style>
  <w:style w:type="character" w:customStyle="1" w:styleId="Heading1Char">
    <w:name w:val="Heading 1 Char"/>
    <w:basedOn w:val="DefaultParagraphFont"/>
    <w:link w:val="Heading1"/>
    <w:uiPriority w:val="9"/>
    <w:rsid w:val="00826D99"/>
    <w:rPr>
      <w:rFonts w:ascii="Arial" w:eastAsiaTheme="majorEastAsia" w:hAnsi="Arial" w:cstheme="majorBidi"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26D99"/>
    <w:rPr>
      <w:rFonts w:ascii="Arial" w:eastAsiaTheme="majorEastAsia" w:hAnsi="Arial" w:cstheme="majorBidi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26D99"/>
    <w:rPr>
      <w:rFonts w:ascii="Arial" w:eastAsiaTheme="majorEastAsia" w:hAnsi="Arial" w:cs="Arial"/>
      <w:iCs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26D99"/>
    <w:rPr>
      <w:rFonts w:ascii="Arial" w:eastAsiaTheme="majorEastAsia" w:hAnsi="Arial" w:cstheme="majorBidi"/>
      <w:i/>
      <w:iCs/>
      <w:sz w:val="3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26D99"/>
    <w:rPr>
      <w:rFonts w:ascii="Arial" w:eastAsiaTheme="majorEastAsia" w:hAnsi="Arial" w:cstheme="majorBidi"/>
      <w:b/>
      <w:bCs/>
      <w:sz w:val="28"/>
    </w:rPr>
  </w:style>
  <w:style w:type="character" w:customStyle="1" w:styleId="Heading6Char">
    <w:name w:val="Heading 6 Char"/>
    <w:basedOn w:val="DefaultParagraphFont"/>
    <w:link w:val="Heading6"/>
    <w:uiPriority w:val="9"/>
    <w:rsid w:val="00826D99"/>
    <w:rPr>
      <w:rFonts w:ascii="Arial" w:eastAsiaTheme="majorEastAsia" w:hAnsi="Arial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826D99"/>
    <w:rPr>
      <w:rFonts w:ascii="Arial" w:eastAsiaTheme="majorEastAsia" w:hAnsi="Arial" w:cstheme="majorBidi"/>
      <w:b/>
      <w:iCs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26D99"/>
    <w:rPr>
      <w:rFonts w:ascii="Arial" w:eastAsiaTheme="majorEastAsia" w:hAnsi="Arial" w:cstheme="majorBidi"/>
      <w:b/>
      <w:i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26D99"/>
    <w:rPr>
      <w:rFonts w:ascii="Arial" w:eastAsiaTheme="majorEastAsia" w:hAnsi="Arial" w:cstheme="majorBidi"/>
      <w:i/>
      <w:iCs/>
      <w:sz w:val="24"/>
    </w:rPr>
  </w:style>
  <w:style w:type="paragraph" w:styleId="Title">
    <w:name w:val="Title"/>
    <w:basedOn w:val="Normal"/>
    <w:next w:val="Normal"/>
    <w:link w:val="TitleChar"/>
    <w:uiPriority w:val="9"/>
    <w:qFormat/>
    <w:rsid w:val="00826D99"/>
    <w:pPr>
      <w:pBdr>
        <w:bottom w:val="single" w:sz="4" w:space="4" w:color="auto"/>
      </w:pBdr>
      <w:tabs>
        <w:tab w:val="right" w:pos="9360"/>
      </w:tabs>
      <w:spacing w:line="240" w:lineRule="auto"/>
      <w:contextualSpacing/>
    </w:pPr>
    <w:rPr>
      <w:rFonts w:eastAsiaTheme="majorEastAsia" w:cs="Arial"/>
      <w:bCs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"/>
    <w:rsid w:val="00826D99"/>
    <w:rPr>
      <w:rFonts w:ascii="Arial" w:eastAsiaTheme="majorEastAsia" w:hAnsi="Arial" w:cs="Arial"/>
      <w:bCs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6D99"/>
    <w:pPr>
      <w:numPr>
        <w:ilvl w:val="1"/>
      </w:numPr>
    </w:pPr>
    <w:rPr>
      <w:rFonts w:eastAsiaTheme="majorEastAsia" w:cstheme="majorBidi"/>
      <w:i/>
      <w:iCs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26D99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826D99"/>
    <w:rPr>
      <w:rFonts w:ascii="Arial" w:hAnsi="Arial"/>
      <w:b/>
      <w:bCs/>
    </w:rPr>
  </w:style>
  <w:style w:type="character" w:styleId="Emphasis">
    <w:name w:val="Emphasis"/>
    <w:basedOn w:val="DefaultParagraphFont"/>
    <w:uiPriority w:val="20"/>
    <w:qFormat/>
    <w:rsid w:val="00826D99"/>
    <w:rPr>
      <w:rFonts w:ascii="Arial" w:hAnsi="Arial"/>
      <w:i/>
      <w:iCs/>
    </w:rPr>
  </w:style>
  <w:style w:type="paragraph" w:styleId="NoSpacing">
    <w:name w:val="No Spacing"/>
    <w:uiPriority w:val="1"/>
    <w:qFormat/>
    <w:rsid w:val="00826D99"/>
    <w:pPr>
      <w:spacing w:after="0" w:line="240" w:lineRule="auto"/>
    </w:pPr>
    <w:rPr>
      <w:rFonts w:ascii="Arial" w:hAnsi="Arial" w:cs="Arial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826D9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6D9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826D99"/>
    <w:rPr>
      <w:rFonts w:ascii="Arial" w:hAnsi="Arial"/>
      <w:i/>
      <w:iCs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6D99"/>
    <w:pPr>
      <w:pBdr>
        <w:bottom w:val="single" w:sz="4" w:space="1" w:color="auto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6D99"/>
    <w:rPr>
      <w:rFonts w:ascii="Arial" w:hAnsi="Arial"/>
      <w:b/>
      <w:bCs/>
      <w:i/>
      <w:iCs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826D99"/>
    <w:rPr>
      <w:rFonts w:ascii="Arial" w:hAnsi="Arial"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826D99"/>
    <w:rPr>
      <w:rFonts w:ascii="Arial" w:hAnsi="Arial"/>
      <w:b/>
      <w:bCs/>
    </w:rPr>
  </w:style>
  <w:style w:type="character" w:styleId="SubtleReference">
    <w:name w:val="Subtle Reference"/>
    <w:basedOn w:val="DefaultParagraphFont"/>
    <w:uiPriority w:val="31"/>
    <w:qFormat/>
    <w:rsid w:val="00826D99"/>
    <w:rPr>
      <w:rFonts w:ascii="Arial" w:hAnsi="Arial"/>
      <w:smallCaps/>
      <w:color w:val="C0504D" w:themeColor="accent2"/>
      <w:u w:val="single"/>
    </w:rPr>
  </w:style>
  <w:style w:type="character" w:styleId="Hyperlink">
    <w:name w:val="Hyperlink"/>
    <w:basedOn w:val="DefaultParagraphFont"/>
    <w:uiPriority w:val="99"/>
    <w:unhideWhenUsed/>
    <w:rsid w:val="00826D9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7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A2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34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A2"/>
    <w:rPr>
      <w:rFonts w:ascii="Arial" w:hAnsi="Arial"/>
      <w:sz w:val="24"/>
      <w:szCs w:val="24"/>
    </w:rPr>
  </w:style>
  <w:style w:type="table" w:styleId="TableGrid">
    <w:name w:val="Table Grid"/>
    <w:basedOn w:val="TableNormal"/>
    <w:uiPriority w:val="59"/>
    <w:rsid w:val="000347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Reference">
    <w:name w:val="Intense Reference"/>
    <w:basedOn w:val="DefaultParagraphFont"/>
    <w:uiPriority w:val="32"/>
    <w:qFormat/>
    <w:rsid w:val="00826D9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826D99"/>
    <w:rPr>
      <w:b/>
      <w:bCs/>
      <w:smallCaps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826D99"/>
    <w:rPr>
      <w:color w:val="800080" w:themeColor="followedHyperlink"/>
      <w:u w:val="single"/>
    </w:rPr>
  </w:style>
  <w:style w:type="paragraph" w:customStyle="1" w:styleId="AppleFill">
    <w:name w:val="Apple Fill"/>
    <w:basedOn w:val="Normal"/>
    <w:link w:val="AppleFillChar"/>
    <w:uiPriority w:val="10"/>
    <w:qFormat/>
    <w:rsid w:val="00826D99"/>
    <w:rPr>
      <w:b/>
      <w:color w:val="FFFFFF" w:themeColor="background1"/>
      <w:shd w:val="clear" w:color="auto" w:fill="9BBB59" w:themeFill="accent3"/>
    </w:rPr>
  </w:style>
  <w:style w:type="paragraph" w:customStyle="1" w:styleId="AquaFill">
    <w:name w:val="Aqua Fill"/>
    <w:basedOn w:val="Normal"/>
    <w:link w:val="AquaFillChar"/>
    <w:uiPriority w:val="10"/>
    <w:qFormat/>
    <w:rsid w:val="00826D99"/>
    <w:rPr>
      <w:b/>
      <w:color w:val="FFFFFF" w:themeColor="background1"/>
      <w:shd w:val="clear" w:color="auto" w:fill="4BACC6" w:themeFill="accent5"/>
    </w:rPr>
  </w:style>
  <w:style w:type="character" w:customStyle="1" w:styleId="AppleFillChar">
    <w:name w:val="Apple Fill Char"/>
    <w:basedOn w:val="DefaultParagraphFont"/>
    <w:link w:val="AppleFill"/>
    <w:uiPriority w:val="10"/>
    <w:rsid w:val="00826D99"/>
    <w:rPr>
      <w:rFonts w:ascii="Arial" w:hAnsi="Arial"/>
      <w:b/>
      <w:color w:val="FFFFFF" w:themeColor="background1"/>
      <w:sz w:val="24"/>
      <w:szCs w:val="24"/>
    </w:rPr>
  </w:style>
  <w:style w:type="paragraph" w:customStyle="1" w:styleId="WineFill">
    <w:name w:val="Wine Fill"/>
    <w:basedOn w:val="Normal"/>
    <w:link w:val="WineFillChar"/>
    <w:uiPriority w:val="9"/>
    <w:qFormat/>
    <w:rsid w:val="00826D99"/>
    <w:rPr>
      <w:b/>
      <w:color w:val="FFFFFF" w:themeColor="background1"/>
      <w:shd w:val="clear" w:color="auto" w:fill="C0504D" w:themeFill="accent2"/>
    </w:rPr>
  </w:style>
  <w:style w:type="character" w:customStyle="1" w:styleId="AquaFillChar">
    <w:name w:val="Aqua Fill Char"/>
    <w:basedOn w:val="DefaultParagraphFont"/>
    <w:link w:val="AquaFill"/>
    <w:uiPriority w:val="10"/>
    <w:rsid w:val="00826D99"/>
    <w:rPr>
      <w:rFonts w:ascii="Arial" w:hAnsi="Arial"/>
      <w:b/>
      <w:color w:val="FFFFFF" w:themeColor="background1"/>
      <w:sz w:val="24"/>
      <w:szCs w:val="24"/>
    </w:rPr>
  </w:style>
  <w:style w:type="character" w:customStyle="1" w:styleId="WineFillChar">
    <w:name w:val="Wine Fill Char"/>
    <w:basedOn w:val="DefaultParagraphFont"/>
    <w:link w:val="WineFill"/>
    <w:uiPriority w:val="9"/>
    <w:rsid w:val="00826D99"/>
    <w:rPr>
      <w:rFonts w:ascii="Arial" w:hAnsi="Arial"/>
      <w:b/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1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246498"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2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202796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715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1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20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07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686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13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64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1089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9748">
              <w:marLeft w:val="150"/>
              <w:marRight w:val="15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79491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9650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76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60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079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06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2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6751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4704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customXml" Target="../customXml/item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">
      <a:majorFont>
        <a:latin typeface="HelveticaNeueLT Std Lt"/>
        <a:ea typeface=""/>
        <a:cs typeface=""/>
      </a:majorFont>
      <a:minorFont>
        <a:latin typeface="HelveticaNeueLT St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rey County Document" ma:contentTypeID="0x0101002C4164E063A41A4487A7365A660F1118010031BA1F9FBD6B30408708386EC3162547" ma:contentTypeVersion="820" ma:contentTypeDescription="" ma:contentTypeScope="" ma:versionID="cd42d0047d48188c76ec7e76bd0b2ec7">
  <xsd:schema xmlns:xsd="http://www.w3.org/2001/XMLSchema" xmlns:xs="http://www.w3.org/2001/XMLSchema" xmlns:p="http://schemas.microsoft.com/office/2006/metadata/properties" xmlns:ns2="e6cd7bd4-3f3e-4495-b8c9-139289cd76e6" targetNamespace="http://schemas.microsoft.com/office/2006/metadata/properties" ma:root="true" ma:fieldsID="a2d8610f62916598539e5cd11dbe90d5" ns2:_="">
    <xsd:import namespace="e6cd7bd4-3f3e-4495-b8c9-139289cd76e6"/>
    <xsd:element name="properties">
      <xsd:complexType>
        <xsd:sequence>
          <xsd:element name="documentManagement">
            <xsd:complexType>
              <xsd:all>
                <xsd:element ref="ns2:gcNumber" minOccurs="0"/>
                <xsd:element ref="ns2:documentNumber" minOccurs="0"/>
                <xsd:element ref="ns2:recordCategory" minOccurs="0"/>
                <xsd:element ref="ns2:NodeRef" minOccurs="0"/>
                <xsd:element ref="ns2:SecurityInfo" minOccurs="0"/>
                <xsd:element ref="ns2:isPublic" minOccurs="0"/>
                <xsd:element ref="ns2:sharedId" minOccurs="0"/>
                <xsd:element ref="ns2:identifier" minOccurs="0"/>
                <xsd:element ref="ns2:reviewAsOf" minOccurs="0"/>
                <xsd:element ref="ns2:capitalProjectPriority" minOccurs="0"/>
                <xsd:element ref="ns2:capitalProjectYear" minOccurs="0"/>
                <xsd:element ref="ns2:Municipality" minOccurs="0"/>
                <xsd:element ref="ns2:addressee" minOccurs="0"/>
                <xsd:element ref="ns2:addressees" minOccurs="0"/>
                <xsd:element ref="ns2:originator" minOccurs="0"/>
                <xsd:element ref="ns2:sentdate" minOccurs="0"/>
                <xsd:element ref="ns2:subjectline" minOccurs="0"/>
                <xsd:element ref="ns2:Year" minOccurs="0"/>
                <xsd:element ref="ns2:Superseded" minOccurs="0"/>
                <xsd:element ref="ns2:bylawNumber" minOccurs="0"/>
                <xsd:element ref="ns2:committee" minOccurs="0"/>
                <xsd:element ref="ns2:meetingId" minOccurs="0"/>
                <xsd:element ref="ns2:agreementNumber" minOccurs="0"/>
                <xsd:element ref="ns2:policyApprovalDate" minOccurs="0"/>
                <xsd:element ref="ns2:policyApprovedBy" minOccurs="0"/>
                <xsd:element ref="ns2:policyNumber" minOccurs="0"/>
                <xsd:element ref="ns2:policyStatus" minOccurs="0"/>
                <xsd:element ref="ns2:purchaseNumber" minOccurs="0"/>
                <xsd:element ref="ns2:procedureNumber" minOccurs="0"/>
                <xsd:element ref="ns2:recordOriginating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cd7bd4-3f3e-4495-b8c9-139289cd76e6" elementFormDefault="qualified">
    <xsd:import namespace="http://schemas.microsoft.com/office/2006/documentManagement/types"/>
    <xsd:import namespace="http://schemas.microsoft.com/office/infopath/2007/PartnerControls"/>
    <xsd:element name="gcNumber" ma:index="8" nillable="true" ma:displayName="GC Number" ma:hidden="true" ma:internalName="gcNumber" ma:readOnly="false">
      <xsd:simpleType>
        <xsd:restriction base="dms:Text">
          <xsd:maxLength value="255"/>
        </xsd:restriction>
      </xsd:simpleType>
    </xsd:element>
    <xsd:element name="documentNumber" ma:index="9" nillable="true" ma:displayName="Document Number" ma:hidden="true" ma:internalName="documentNumber" ma:readOnly="false">
      <xsd:simpleType>
        <xsd:restriction base="dms:Text">
          <xsd:maxLength value="255"/>
        </xsd:restriction>
      </xsd:simpleType>
    </xsd:element>
    <xsd:element name="recordCategory" ma:index="10" nillable="true" ma:displayName="Record Category" ma:hidden="true" ma:internalName="recordCategory" ma:readOnly="false">
      <xsd:simpleType>
        <xsd:restriction base="dms:Text">
          <xsd:maxLength value="255"/>
        </xsd:restriction>
      </xsd:simpleType>
    </xsd:element>
    <xsd:element name="NodeRef" ma:index="11" nillable="true" ma:displayName="NodeRef" ma:default="" ma:hidden="true" ma:internalName="NodeRef" ma:readOnly="false">
      <xsd:simpleType>
        <xsd:restriction base="dms:Text">
          <xsd:maxLength value="255"/>
        </xsd:restriction>
      </xsd:simpleType>
    </xsd:element>
    <xsd:element name="SecurityInfo" ma:index="12" nillable="true" ma:displayName="Security Info" ma:hidden="true" ma:internalName="SecurityInfo" ma:readOnly="false">
      <xsd:simpleType>
        <xsd:restriction base="dms:Text">
          <xsd:maxLength value="255"/>
        </xsd:restriction>
      </xsd:simpleType>
    </xsd:element>
    <xsd:element name="isPublic" ma:index="13" nillable="true" ma:displayName="Public" ma:default="0" ma:hidden="true" ma:internalName="isPublic" ma:readOnly="false">
      <xsd:simpleType>
        <xsd:restriction base="dms:Boolean"/>
      </xsd:simpleType>
    </xsd:element>
    <xsd:element name="sharedId" ma:index="14" nillable="true" ma:displayName="Shared ID" ma:hidden="true" ma:internalName="sharedId" ma:readOnly="false">
      <xsd:simpleType>
        <xsd:restriction base="dms:Text">
          <xsd:maxLength value="255"/>
        </xsd:restriction>
      </xsd:simpleType>
    </xsd:element>
    <xsd:element name="identifier" ma:index="15" nillable="true" ma:displayName="Record ID" ma:hidden="true" ma:internalName="identifier" ma:readOnly="false">
      <xsd:simpleType>
        <xsd:restriction base="dms:Text">
          <xsd:maxLength value="255"/>
        </xsd:restriction>
      </xsd:simpleType>
    </xsd:element>
    <xsd:element name="reviewAsOf" ma:index="16" nillable="true" ma:displayName="Next Review" ma:format="DateOnly" ma:hidden="true" ma:internalName="reviewAsOf" ma:readOnly="false">
      <xsd:simpleType>
        <xsd:restriction base="dms:DateTime"/>
      </xsd:simpleType>
    </xsd:element>
    <xsd:element name="capitalProjectPriority" ma:index="17" nillable="true" ma:displayName="Capital Project Priority" ma:hidden="true" ma:internalName="capitalProjectPriority" ma:readOnly="false" ma:percentage="FALSE">
      <xsd:simpleType>
        <xsd:restriction base="dms:Number"/>
      </xsd:simpleType>
    </xsd:element>
    <xsd:element name="capitalProjectYear" ma:index="18" nillable="true" ma:displayName="Capital Project Year" ma:hidden="true" ma:internalName="capitalProjectYear" ma:readOnly="false">
      <xsd:simpleType>
        <xsd:restriction base="dms:Text">
          <xsd:maxLength value="255"/>
        </xsd:restriction>
      </xsd:simpleType>
    </xsd:element>
    <xsd:element name="Municipality" ma:index="19" nillable="true" ma:displayName="Municipality" ma:hidden="true" ma:internalName="Municipality" ma:readOnly="false">
      <xsd:simpleType>
        <xsd:restriction base="dms:Text">
          <xsd:maxLength value="255"/>
        </xsd:restriction>
      </xsd:simpleType>
    </xsd:element>
    <xsd:element name="addressee" ma:index="20" nillable="true" ma:displayName="To" ma:hidden="true" ma:internalName="addressee" ma:readOnly="false">
      <xsd:simpleType>
        <xsd:restriction base="dms:Text">
          <xsd:maxLength value="255"/>
        </xsd:restriction>
      </xsd:simpleType>
    </xsd:element>
    <xsd:element name="addressees" ma:index="21" nillable="true" ma:displayName="CC" ma:hidden="true" ma:internalName="addressees" ma:readOnly="false">
      <xsd:simpleType>
        <xsd:restriction base="dms:Text">
          <xsd:maxLength value="255"/>
        </xsd:restriction>
      </xsd:simpleType>
    </xsd:element>
    <xsd:element name="originator" ma:index="22" nillable="true" ma:displayName="From" ma:hidden="true" ma:internalName="originator" ma:readOnly="false">
      <xsd:simpleType>
        <xsd:restriction base="dms:Text">
          <xsd:maxLength value="255"/>
        </xsd:restriction>
      </xsd:simpleType>
    </xsd:element>
    <xsd:element name="sentdate" ma:index="23" nillable="true" ma:displayName="Sent Date" ma:format="DateOnly" ma:hidden="true" ma:internalName="sentdate" ma:readOnly="false">
      <xsd:simpleType>
        <xsd:restriction base="dms:DateTime"/>
      </xsd:simpleType>
    </xsd:element>
    <xsd:element name="subjectline" ma:index="24" nillable="true" ma:displayName="Email Subject" ma:hidden="true" ma:internalName="subjectline" ma:readOnly="false">
      <xsd:simpleType>
        <xsd:restriction base="dms:Text">
          <xsd:maxLength value="255"/>
        </xsd:restriction>
      </xsd:simpleType>
    </xsd:element>
    <xsd:element name="Year" ma:index="25" nillable="true" ma:displayName="Year" ma:default="" ma:internalName="Year">
      <xsd:simpleType>
        <xsd:restriction base="dms:Text">
          <xsd:maxLength value="255"/>
        </xsd:restriction>
      </xsd:simpleType>
    </xsd:element>
    <xsd:element name="Superseded" ma:index="26" nillable="true" ma:displayName="Superseded" ma:default="0" ma:description="Flag the document as being superseded" ma:internalName="Superseded">
      <xsd:simpleType>
        <xsd:restriction base="dms:Boolean"/>
      </xsd:simpleType>
    </xsd:element>
    <xsd:element name="bylawNumber" ma:index="27" nillable="true" ma:displayName="By-Law Number" ma:internalName="bylawNumber">
      <xsd:simpleType>
        <xsd:restriction base="dms:Text">
          <xsd:maxLength value="255"/>
        </xsd:restriction>
      </xsd:simpleType>
    </xsd:element>
    <xsd:element name="committee" ma:index="28" nillable="true" ma:displayName="Committee" ma:internalName="committee">
      <xsd:simpleType>
        <xsd:restriction base="dms:Text">
          <xsd:maxLength value="255"/>
        </xsd:restriction>
      </xsd:simpleType>
    </xsd:element>
    <xsd:element name="meetingId" ma:index="29" nillable="true" ma:displayName="Meeting ID" ma:internalName="meetingId">
      <xsd:simpleType>
        <xsd:restriction base="dms:Text">
          <xsd:maxLength value="255"/>
        </xsd:restriction>
      </xsd:simpleType>
    </xsd:element>
    <xsd:element name="agreementNumber" ma:index="30" nillable="true" ma:displayName="Agreement Number" ma:internalName="agreementNumber">
      <xsd:simpleType>
        <xsd:restriction base="dms:Text">
          <xsd:maxLength value="255"/>
        </xsd:restriction>
      </xsd:simpleType>
    </xsd:element>
    <xsd:element name="policyApprovalDate" ma:index="31" nillable="true" ma:displayName="Policy Approval Date" ma:format="DateOnly" ma:internalName="policyApprovalDate">
      <xsd:simpleType>
        <xsd:restriction base="dms:DateTime"/>
      </xsd:simpleType>
    </xsd:element>
    <xsd:element name="policyApprovedBy" ma:index="32" nillable="true" ma:displayName="Policy Approved By" ma:internalName="policyApprovedBy">
      <xsd:simpleType>
        <xsd:restriction base="dms:Text">
          <xsd:maxLength value="255"/>
        </xsd:restriction>
      </xsd:simpleType>
    </xsd:element>
    <xsd:element name="policyNumber" ma:index="33" nillable="true" ma:displayName="Policy Number" ma:internalName="policyNumber">
      <xsd:simpleType>
        <xsd:restriction base="dms:Text">
          <xsd:maxLength value="255"/>
        </xsd:restriction>
      </xsd:simpleType>
    </xsd:element>
    <xsd:element name="policyStatus" ma:index="34" nillable="true" ma:displayName="Policy Status" ma:internalName="policyStatus">
      <xsd:simpleType>
        <xsd:restriction base="dms:Text">
          <xsd:maxLength value="255"/>
        </xsd:restriction>
      </xsd:simpleType>
    </xsd:element>
    <xsd:element name="purchaseNumber" ma:index="35" nillable="true" ma:displayName="Purchase Number" ma:internalName="purchaseNumber">
      <xsd:simpleType>
        <xsd:restriction base="dms:Text">
          <xsd:maxLength value="255"/>
        </xsd:restriction>
      </xsd:simpleType>
    </xsd:element>
    <xsd:element name="procedureNumber" ma:index="36" nillable="true" ma:displayName="Procedure Number" ma:internalName="procedureNumber">
      <xsd:simpleType>
        <xsd:restriction base="dms:Text">
          <xsd:maxLength value="255"/>
        </xsd:restriction>
      </xsd:simpleType>
    </xsd:element>
    <xsd:element name="recordOriginatingLocation" ma:index="37" nillable="true" ma:displayName="Originating Location" ma:hidden="true" ma:internalName="recordOriginatingLocation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207520ec-6bc0-44fa-bd35-215c990d95f9" ContentTypeId="0x0101002C4164E063A41A4487A7365A660F111801" PreviousValue="false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pitalProjectYear xmlns="e6cd7bd4-3f3e-4495-b8c9-139289cd76e6" xsi:nil="true"/>
    <subjectline xmlns="e6cd7bd4-3f3e-4495-b8c9-139289cd76e6" xsi:nil="true"/>
    <policyStatus xmlns="e6cd7bd4-3f3e-4495-b8c9-139289cd76e6" xsi:nil="true"/>
    <SecurityInfo xmlns="e6cd7bd4-3f3e-4495-b8c9-139289cd76e6" xsi:nil="true"/>
    <sentdate xmlns="e6cd7bd4-3f3e-4495-b8c9-139289cd76e6" xsi:nil="true"/>
    <Superseded xmlns="e6cd7bd4-3f3e-4495-b8c9-139289cd76e6">false</Superseded>
    <Year xmlns="e6cd7bd4-3f3e-4495-b8c9-139289cd76e6" xsi:nil="true"/>
    <originator xmlns="e6cd7bd4-3f3e-4495-b8c9-139289cd76e6" xsi:nil="true"/>
    <policyNumber xmlns="e6cd7bd4-3f3e-4495-b8c9-139289cd76e6" xsi:nil="true"/>
    <documentNumber xmlns="e6cd7bd4-3f3e-4495-b8c9-139289cd76e6">GC_107405724</documentNumber>
    <Municipality xmlns="e6cd7bd4-3f3e-4495-b8c9-139289cd76e6" xsi:nil="true"/>
    <gcNumber xmlns="e6cd7bd4-3f3e-4495-b8c9-139289cd76e6" xsi:nil="true"/>
    <recordCategory xmlns="e6cd7bd4-3f3e-4495-b8c9-139289cd76e6">C11</recordCategory>
    <isPublic xmlns="e6cd7bd4-3f3e-4495-b8c9-139289cd76e6">true</isPublic>
    <sharedId xmlns="e6cd7bd4-3f3e-4495-b8c9-139289cd76e6">kaLycIBGTaOWuX1Sk_pRsw</sharedId>
    <committee xmlns="e6cd7bd4-3f3e-4495-b8c9-139289cd76e6">Committee of the Whole</committee>
    <meetingId xmlns="e6cd7bd4-3f3e-4495-b8c9-139289cd76e6">[2018-01-11 Committee of the Whole [6300]]</meetingId>
    <capitalProjectPriority xmlns="e6cd7bd4-3f3e-4495-b8c9-139289cd76e6" xsi:nil="true"/>
    <policyApprovalDate xmlns="e6cd7bd4-3f3e-4495-b8c9-139289cd76e6" xsi:nil="true"/>
    <NodeRef xmlns="e6cd7bd4-3f3e-4495-b8c9-139289cd76e6">1380a704-4875-4643-97da-022fd25332f6</NodeRef>
    <addressees xmlns="e6cd7bd4-3f3e-4495-b8c9-139289cd76e6" xsi:nil="true"/>
    <identifier xmlns="e6cd7bd4-3f3e-4495-b8c9-139289cd76e6">2018-1518807891115</identifier>
    <reviewAsOf xmlns="e6cd7bd4-3f3e-4495-b8c9-139289cd76e6">2028-02-16T07:05:04+00:00</reviewAsOf>
    <bylawNumber xmlns="e6cd7bd4-3f3e-4495-b8c9-139289cd76e6" xsi:nil="true"/>
    <addressee xmlns="e6cd7bd4-3f3e-4495-b8c9-139289cd76e6" xsi:nil="true"/>
    <recordOriginatingLocation xmlns="e6cd7bd4-3f3e-4495-b8c9-139289cd76e6">workspace://SpacesStore/4e80902d-a002-4d99-bb17-3a5412d2b5cf</recordOriginatingLocation>
    <agreementNumber xmlns="e6cd7bd4-3f3e-4495-b8c9-139289cd76e6" xsi:nil="true"/>
    <policyApprovedBy xmlns="e6cd7bd4-3f3e-4495-b8c9-139289cd76e6" xsi:nil="true"/>
    <procedureNumber xmlns="e6cd7bd4-3f3e-4495-b8c9-139289cd76e6" xsi:nil="true"/>
    <purchaseNumber xmlns="e6cd7bd4-3f3e-4495-b8c9-139289cd76e6" xsi:nil="true"/>
  </documentManagement>
</p:properties>
</file>

<file path=customXml/itemProps1.xml><?xml version="1.0" encoding="utf-8"?>
<ds:datastoreItem xmlns:ds="http://schemas.openxmlformats.org/officeDocument/2006/customXml" ds:itemID="{BFDCF853-B2A9-4747-9A51-49BBD620D4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F130F6-8494-44A5-9B99-7AAD71E85DB7}"/>
</file>

<file path=customXml/itemProps3.xml><?xml version="1.0" encoding="utf-8"?>
<ds:datastoreItem xmlns:ds="http://schemas.openxmlformats.org/officeDocument/2006/customXml" ds:itemID="{2013AACE-9127-4792-AB6A-91FCF38B5C32}"/>
</file>

<file path=customXml/itemProps4.xml><?xml version="1.0" encoding="utf-8"?>
<ds:datastoreItem xmlns:ds="http://schemas.openxmlformats.org/officeDocument/2006/customXml" ds:itemID="{54654996-151F-4545-A46F-7798A78F2AFF}"/>
</file>

<file path=customXml/itemProps5.xml><?xml version="1.0" encoding="utf-8"?>
<ds:datastoreItem xmlns:ds="http://schemas.openxmlformats.org/officeDocument/2006/customXml" ds:itemID="{9668A56D-4481-47D8-9BAA-9642644752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8</Pages>
  <Words>964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Grey</Company>
  <LinksUpToDate>false</LinksUpToDate>
  <CharactersWithSpaces>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Elder, Nancy</dc:creator>
  <cp:lastModifiedBy>Warder,Tara</cp:lastModifiedBy>
  <cp:revision>29</cp:revision>
  <cp:lastPrinted>2013-01-28T14:48:00Z</cp:lastPrinted>
  <dcterms:created xsi:type="dcterms:W3CDTF">2017-12-14T15:38:00Z</dcterms:created>
  <dcterms:modified xsi:type="dcterms:W3CDTF">2018-02-16T19:04:00Z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0x0101002C4164E063A41A4487A7365A660F1118010031BA1F9FBD6B30408708386EC3162547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lcf76f155ced4ddcb4097134ff3c332f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SharedWithUsers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TriggerFlowInfo">
    <vt:lpwstr/>
  </property>
</Properties>
</file>