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66E7A" w14:textId="6D7F27B8" w:rsidR="00A3226F" w:rsidRPr="009A61A9" w:rsidRDefault="00100AA2" w:rsidP="005448EF">
      <w:pPr>
        <w:pStyle w:val="Title"/>
        <w:widowControl w:val="0"/>
      </w:pPr>
      <w:r>
        <w:rPr>
          <w:noProof/>
        </w:rPr>
        <w:drawing>
          <wp:inline distT="0" distB="0" distL="0" distR="0" wp14:anchorId="2518B0D2" wp14:editId="78F8C35C">
            <wp:extent cx="1975104" cy="762048"/>
            <wp:effectExtent l="0" t="0" r="6350" b="0"/>
            <wp:docPr id="4" name="Picture 4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_cmyk_w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7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26F">
        <w:tab/>
      </w:r>
      <w:r w:rsidR="007827FC">
        <w:t>Committee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4"/>
        <w:gridCol w:w="6326"/>
      </w:tblGrid>
      <w:tr w:rsidR="009C4373" w14:paraId="26787A71" w14:textId="77777777" w:rsidTr="00893CEB">
        <w:tc>
          <w:tcPr>
            <w:tcW w:w="3024" w:type="dxa"/>
          </w:tcPr>
          <w:p w14:paraId="31D3BA31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To</w:t>
            </w:r>
            <w:r>
              <w:t>:</w:t>
            </w:r>
          </w:p>
        </w:tc>
        <w:tc>
          <w:tcPr>
            <w:tcW w:w="6326" w:type="dxa"/>
          </w:tcPr>
          <w:p w14:paraId="229AC4B1" w14:textId="739895D9" w:rsidR="009C4373" w:rsidRDefault="009C4373" w:rsidP="005448EF">
            <w:pPr>
              <w:widowControl w:val="0"/>
              <w:spacing w:before="60" w:after="60"/>
            </w:pPr>
            <w:r>
              <w:t xml:space="preserve">Warden </w:t>
            </w:r>
            <w:r w:rsidR="006C4D79">
              <w:t>Hicks</w:t>
            </w:r>
            <w:r>
              <w:t xml:space="preserve"> and Members of Grey County Council</w:t>
            </w:r>
          </w:p>
        </w:tc>
      </w:tr>
      <w:tr w:rsidR="009C4373" w14:paraId="28B0CAE8" w14:textId="77777777" w:rsidTr="00893CEB">
        <w:tc>
          <w:tcPr>
            <w:tcW w:w="3024" w:type="dxa"/>
          </w:tcPr>
          <w:p w14:paraId="76FE071B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Committee Date</w:t>
            </w:r>
            <w:r>
              <w:t>:</w:t>
            </w:r>
          </w:p>
        </w:tc>
        <w:tc>
          <w:tcPr>
            <w:tcW w:w="6326" w:type="dxa"/>
          </w:tcPr>
          <w:p w14:paraId="0A6390A5" w14:textId="45475DAF" w:rsidR="009C4373" w:rsidRDefault="00456FF0" w:rsidP="005448EF">
            <w:pPr>
              <w:widowControl w:val="0"/>
              <w:spacing w:before="60" w:after="60"/>
            </w:pPr>
            <w:r>
              <w:t>October 27</w:t>
            </w:r>
            <w:r w:rsidR="006C4D79">
              <w:t>, 2022</w:t>
            </w:r>
          </w:p>
        </w:tc>
      </w:tr>
      <w:tr w:rsidR="009C4373" w14:paraId="2A75EB31" w14:textId="77777777" w:rsidTr="00893CEB">
        <w:tc>
          <w:tcPr>
            <w:tcW w:w="3024" w:type="dxa"/>
          </w:tcPr>
          <w:p w14:paraId="2164EC44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Subject / Report No</w:t>
            </w:r>
            <w:r>
              <w:t>:</w:t>
            </w:r>
          </w:p>
        </w:tc>
        <w:tc>
          <w:tcPr>
            <w:tcW w:w="6326" w:type="dxa"/>
          </w:tcPr>
          <w:p w14:paraId="37C8B935" w14:textId="5DE1DDE9" w:rsidR="009C4373" w:rsidRDefault="00E4658C" w:rsidP="005448EF">
            <w:pPr>
              <w:widowControl w:val="0"/>
              <w:spacing w:before="60" w:after="60"/>
            </w:pPr>
            <w:r>
              <w:t>TR-CW-</w:t>
            </w:r>
            <w:r w:rsidR="005B568F">
              <w:t>19</w:t>
            </w:r>
            <w:r w:rsidR="00846033">
              <w:t>-22</w:t>
            </w:r>
          </w:p>
        </w:tc>
      </w:tr>
      <w:tr w:rsidR="009C4373" w14:paraId="762A937E" w14:textId="77777777" w:rsidTr="00893CEB">
        <w:tc>
          <w:tcPr>
            <w:tcW w:w="3024" w:type="dxa"/>
          </w:tcPr>
          <w:p w14:paraId="08CC6E7A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Title</w:t>
            </w:r>
            <w:r>
              <w:t>:</w:t>
            </w:r>
          </w:p>
        </w:tc>
        <w:sdt>
          <w:sdtPr>
            <w:alias w:val="Title"/>
            <w:tag w:val=""/>
            <w:id w:val="1970864255"/>
            <w:placeholder>
              <w:docPart w:val="68346B44CA1B4F39A2BC57A12D8925E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6326" w:type="dxa"/>
              </w:tcPr>
              <w:p w14:paraId="25B6F039" w14:textId="4E5B4258" w:rsidR="009C4373" w:rsidRDefault="006C4D79" w:rsidP="005448EF">
                <w:pPr>
                  <w:widowControl w:val="0"/>
                  <w:spacing w:before="60" w:after="60"/>
                </w:pPr>
                <w:r>
                  <w:t>Acquisition of Easement Ravenna</w:t>
                </w:r>
              </w:p>
            </w:tc>
          </w:sdtContent>
        </w:sdt>
      </w:tr>
      <w:tr w:rsidR="009C4373" w14:paraId="3A471F7F" w14:textId="77777777" w:rsidTr="00893CEB">
        <w:tc>
          <w:tcPr>
            <w:tcW w:w="3024" w:type="dxa"/>
          </w:tcPr>
          <w:p w14:paraId="5A695257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Prepared by</w:t>
            </w:r>
            <w:r>
              <w:t>:</w:t>
            </w:r>
          </w:p>
        </w:tc>
        <w:tc>
          <w:tcPr>
            <w:tcW w:w="6326" w:type="dxa"/>
          </w:tcPr>
          <w:p w14:paraId="1588C054" w14:textId="075C1545" w:rsidR="009C4373" w:rsidRDefault="006C4D79" w:rsidP="005448EF">
            <w:pPr>
              <w:widowControl w:val="0"/>
              <w:spacing w:before="60" w:after="60"/>
            </w:pPr>
            <w:r>
              <w:t xml:space="preserve">Lacey Thompson, </w:t>
            </w:r>
            <w:r w:rsidR="00603B43">
              <w:t xml:space="preserve">Law Clerk </w:t>
            </w:r>
            <w:r>
              <w:t>and Real Estate Coordinator</w:t>
            </w:r>
            <w:r w:rsidR="002F3034">
              <w:t xml:space="preserve"> and Sean Potter, </w:t>
            </w:r>
            <w:r w:rsidR="002F3034" w:rsidRPr="002F3034">
              <w:t>Intermediate Engineering Technologist</w:t>
            </w:r>
          </w:p>
        </w:tc>
      </w:tr>
      <w:tr w:rsidR="009C4373" w14:paraId="5046C7C1" w14:textId="77777777" w:rsidTr="00893CEB">
        <w:tc>
          <w:tcPr>
            <w:tcW w:w="3024" w:type="dxa"/>
          </w:tcPr>
          <w:p w14:paraId="559021D4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Reviewed by</w:t>
            </w:r>
            <w:r>
              <w:t>:</w:t>
            </w:r>
          </w:p>
        </w:tc>
        <w:tc>
          <w:tcPr>
            <w:tcW w:w="6326" w:type="dxa"/>
          </w:tcPr>
          <w:p w14:paraId="7ABD8A96" w14:textId="77777777" w:rsidR="009C4373" w:rsidRDefault="00E4658C" w:rsidP="005448EF">
            <w:pPr>
              <w:widowControl w:val="0"/>
              <w:spacing w:before="60" w:after="60"/>
            </w:pPr>
            <w:r>
              <w:t>Pat Hoy, Director of Transportation Services</w:t>
            </w:r>
          </w:p>
          <w:p w14:paraId="156EA1ED" w14:textId="069DAF1F" w:rsidR="00B71059" w:rsidRDefault="00B71059" w:rsidP="005448EF">
            <w:pPr>
              <w:widowControl w:val="0"/>
              <w:spacing w:before="60" w:after="60"/>
            </w:pPr>
            <w:r>
              <w:t>Michael Letourneau, Director of Legal Services – County Solicitor</w:t>
            </w:r>
          </w:p>
        </w:tc>
      </w:tr>
      <w:tr w:rsidR="009C4373" w14:paraId="2A1ACE62" w14:textId="77777777" w:rsidTr="00893CEB">
        <w:tc>
          <w:tcPr>
            <w:tcW w:w="3024" w:type="dxa"/>
          </w:tcPr>
          <w:p w14:paraId="466A1BF7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Lower Tier(s) Affected</w:t>
            </w:r>
            <w:r>
              <w:t>:</w:t>
            </w:r>
          </w:p>
        </w:tc>
        <w:tc>
          <w:tcPr>
            <w:tcW w:w="6326" w:type="dxa"/>
          </w:tcPr>
          <w:p w14:paraId="6FBFBF4D" w14:textId="2976C7AB" w:rsidR="009C4373" w:rsidRDefault="006C4D79" w:rsidP="005448EF">
            <w:pPr>
              <w:widowControl w:val="0"/>
              <w:spacing w:before="60" w:after="60"/>
            </w:pPr>
            <w:r>
              <w:t xml:space="preserve">The Corporation of </w:t>
            </w:r>
            <w:r w:rsidR="00E4658C">
              <w:t>T</w:t>
            </w:r>
            <w:r>
              <w:t>he Town of The Blue Mountains</w:t>
            </w:r>
          </w:p>
        </w:tc>
      </w:tr>
      <w:tr w:rsidR="009C4373" w14:paraId="7E914223" w14:textId="77777777" w:rsidTr="00893CEB">
        <w:tc>
          <w:tcPr>
            <w:tcW w:w="3024" w:type="dxa"/>
          </w:tcPr>
          <w:p w14:paraId="616C3E2C" w14:textId="77777777" w:rsidR="009C4373" w:rsidRDefault="009C4373" w:rsidP="005448EF">
            <w:pPr>
              <w:widowControl w:val="0"/>
              <w:spacing w:before="60" w:after="60"/>
            </w:pPr>
            <w:r w:rsidRPr="00860D2A">
              <w:rPr>
                <w:b/>
                <w:bCs/>
              </w:rPr>
              <w:t>Status</w:t>
            </w:r>
            <w:r>
              <w:t>:</w:t>
            </w:r>
          </w:p>
        </w:tc>
        <w:tc>
          <w:tcPr>
            <w:tcW w:w="6326" w:type="dxa"/>
          </w:tcPr>
          <w:p w14:paraId="1099FD26" w14:textId="4079686C" w:rsidR="009C4373" w:rsidRDefault="00487935" w:rsidP="005448EF">
            <w:pPr>
              <w:widowControl w:val="0"/>
              <w:spacing w:before="60" w:after="60"/>
            </w:pPr>
            <w:r w:rsidRPr="00487935">
              <w:t>Recommendation adopted by Committee as presented per Resolution CW140-22; Endorsed by County Council November 10, 2022, per Resolution CC98-22.</w:t>
            </w:r>
          </w:p>
        </w:tc>
      </w:tr>
    </w:tbl>
    <w:p w14:paraId="22045908" w14:textId="77777777" w:rsidR="00893CEB" w:rsidRDefault="00893CEB" w:rsidP="005448EF">
      <w:pPr>
        <w:pStyle w:val="Heading1"/>
        <w:keepNext w:val="0"/>
        <w:keepLines w:val="0"/>
        <w:widowControl w:val="0"/>
      </w:pPr>
      <w:r>
        <w:t>Recommendation</w:t>
      </w:r>
    </w:p>
    <w:p w14:paraId="5CA8E752" w14:textId="62609E38" w:rsidR="000C1175" w:rsidRDefault="00893CEB" w:rsidP="00B45EDE">
      <w:pPr>
        <w:pStyle w:val="Level1"/>
        <w:widowControl w:val="0"/>
        <w:rPr>
          <w:b/>
          <w:bCs w:val="0"/>
        </w:rPr>
      </w:pPr>
      <w:r w:rsidRPr="00D2348C">
        <w:rPr>
          <w:b/>
          <w:bCs w:val="0"/>
        </w:rPr>
        <w:t xml:space="preserve">That </w:t>
      </w:r>
      <w:r w:rsidR="000C1175">
        <w:rPr>
          <w:b/>
          <w:bCs w:val="0"/>
        </w:rPr>
        <w:t>r</w:t>
      </w:r>
      <w:r w:rsidR="00C8642A">
        <w:rPr>
          <w:b/>
          <w:bCs w:val="0"/>
        </w:rPr>
        <w:t>eport TR-CW-</w:t>
      </w:r>
      <w:r w:rsidR="005B568F">
        <w:rPr>
          <w:b/>
          <w:bCs w:val="0"/>
        </w:rPr>
        <w:t>19</w:t>
      </w:r>
      <w:r w:rsidR="00C8642A">
        <w:rPr>
          <w:b/>
          <w:bCs w:val="0"/>
        </w:rPr>
        <w:t xml:space="preserve">-22 regarding the acquisition of an easement </w:t>
      </w:r>
      <w:r w:rsidR="002B2C21">
        <w:rPr>
          <w:b/>
          <w:bCs w:val="0"/>
        </w:rPr>
        <w:t>be received</w:t>
      </w:r>
      <w:r w:rsidR="000C1175">
        <w:rPr>
          <w:b/>
          <w:bCs w:val="0"/>
        </w:rPr>
        <w:t>;</w:t>
      </w:r>
      <w:r w:rsidR="002B2C21">
        <w:rPr>
          <w:b/>
          <w:bCs w:val="0"/>
        </w:rPr>
        <w:t xml:space="preserve"> and</w:t>
      </w:r>
      <w:r w:rsidR="000C1175">
        <w:rPr>
          <w:b/>
          <w:bCs w:val="0"/>
        </w:rPr>
        <w:t>,</w:t>
      </w:r>
    </w:p>
    <w:p w14:paraId="0A312916" w14:textId="7BA3BC84" w:rsidR="00E0692A" w:rsidRDefault="000C1175" w:rsidP="00B45EDE">
      <w:pPr>
        <w:pStyle w:val="Level1"/>
        <w:widowControl w:val="0"/>
        <w:rPr>
          <w:b/>
          <w:bCs w:val="0"/>
        </w:rPr>
      </w:pPr>
      <w:r>
        <w:rPr>
          <w:b/>
          <w:bCs w:val="0"/>
        </w:rPr>
        <w:t>T</w:t>
      </w:r>
      <w:r w:rsidR="002B2C21">
        <w:rPr>
          <w:b/>
          <w:bCs w:val="0"/>
        </w:rPr>
        <w:t>hat an easement be acquired over the lands identified as Part of the North half of Lot 1 Plan 114 being Parts 1 and 2 on the attached draft Reference Plan</w:t>
      </w:r>
      <w:r w:rsidR="00B45EDE">
        <w:rPr>
          <w:b/>
          <w:bCs w:val="0"/>
        </w:rPr>
        <w:t>.</w:t>
      </w:r>
    </w:p>
    <w:p w14:paraId="48D663CE" w14:textId="77777777" w:rsidR="00893CEB" w:rsidRDefault="00893CEB" w:rsidP="005448EF">
      <w:pPr>
        <w:pStyle w:val="Heading2"/>
        <w:keepNext w:val="0"/>
        <w:keepLines w:val="0"/>
        <w:widowControl w:val="0"/>
      </w:pPr>
      <w:r>
        <w:t>Executive Summary</w:t>
      </w:r>
    </w:p>
    <w:p w14:paraId="63BFABB4" w14:textId="7A7F83EF" w:rsidR="00893CEB" w:rsidRDefault="00BC0A36" w:rsidP="005448EF">
      <w:pPr>
        <w:widowControl w:val="0"/>
      </w:pPr>
      <w:r>
        <w:t>A registered Easement is required over a portion of the owner</w:t>
      </w:r>
      <w:r w:rsidR="000C1175">
        <w:t>’</w:t>
      </w:r>
      <w:r>
        <w:t xml:space="preserve">s lands, abutting Grey Road 2 in the </w:t>
      </w:r>
      <w:r w:rsidR="00D20A16">
        <w:t xml:space="preserve">hamlet </w:t>
      </w:r>
      <w:r>
        <w:t>of Ravenna, for the purposes of surveying, constructi</w:t>
      </w:r>
      <w:r w:rsidR="00D20A16">
        <w:t>ng</w:t>
      </w:r>
      <w:r>
        <w:t>, installing, repairing, replacing, operating</w:t>
      </w:r>
      <w:r w:rsidR="000E145C">
        <w:t>,</w:t>
      </w:r>
      <w:r>
        <w:t xml:space="preserve"> and maintaining stormwater draining infrastructure located on the lands.</w:t>
      </w:r>
    </w:p>
    <w:p w14:paraId="4B2AF860" w14:textId="77777777" w:rsidR="00893CEB" w:rsidRDefault="00893CEB" w:rsidP="005448EF">
      <w:pPr>
        <w:pStyle w:val="Heading2"/>
        <w:keepNext w:val="0"/>
        <w:keepLines w:val="0"/>
        <w:widowControl w:val="0"/>
      </w:pPr>
      <w:r>
        <w:t>Background and Discussion</w:t>
      </w:r>
    </w:p>
    <w:p w14:paraId="368E3B98" w14:textId="08F56EB3" w:rsidR="00B1272D" w:rsidRDefault="00B1272D" w:rsidP="00B1272D">
      <w:r>
        <w:t>During the design phase of the 2022 reconstruction project through Ravenna</w:t>
      </w:r>
      <w:r w:rsidR="000C1175">
        <w:t>,</w:t>
      </w:r>
      <w:r>
        <w:t xml:space="preserve"> the County identified the existing stormwater infrastructure as requiring replacement.</w:t>
      </w:r>
    </w:p>
    <w:p w14:paraId="0EFBBA91" w14:textId="1BE1FCD6" w:rsidR="00B1272D" w:rsidRDefault="00B1272D" w:rsidP="00B1272D">
      <w:r>
        <w:lastRenderedPageBreak/>
        <w:t xml:space="preserve">The catch basins were installed within the County Road Allowance, </w:t>
      </w:r>
      <w:r w:rsidR="000C1175">
        <w:t xml:space="preserve">and </w:t>
      </w:r>
      <w:r>
        <w:t>the excavation required to install them encroached onto the subject property. Access for maintenance, monitoring, and eventually reconstruction will require County staff and/or equipment to be on the subject property.</w:t>
      </w:r>
    </w:p>
    <w:p w14:paraId="59698B39" w14:textId="1310769A" w:rsidR="00694137" w:rsidRPr="00B8005D" w:rsidRDefault="00694137" w:rsidP="00B1272D">
      <w:r>
        <w:t xml:space="preserve">Grey County </w:t>
      </w:r>
      <w:r w:rsidR="00435E40">
        <w:t>wishe</w:t>
      </w:r>
      <w:r w:rsidR="00641B47">
        <w:t>s</w:t>
      </w:r>
      <w:r w:rsidR="00435E40">
        <w:t xml:space="preserve"> to acquire, and the owner </w:t>
      </w:r>
      <w:r w:rsidR="00D20A16">
        <w:t>has agreed</w:t>
      </w:r>
      <w:r w:rsidR="00435E40">
        <w:t xml:space="preserve"> to grant to the County, </w:t>
      </w:r>
      <w:r>
        <w:t xml:space="preserve">a 17.089 square </w:t>
      </w:r>
      <w:proofErr w:type="spellStart"/>
      <w:r>
        <w:t>metre</w:t>
      </w:r>
      <w:proofErr w:type="spellEnd"/>
      <w:r>
        <w:t xml:space="preserve"> easement to provide </w:t>
      </w:r>
      <w:r w:rsidR="00435E40">
        <w:t xml:space="preserve">the County with </w:t>
      </w:r>
      <w:r>
        <w:t xml:space="preserve">access to the lands for the purposes of surveying, constructing, installing, repairing, replacing, </w:t>
      </w:r>
      <w:r w:rsidR="000C1175">
        <w:t>operating,</w:t>
      </w:r>
      <w:r>
        <w:t xml:space="preserve"> and maintaining stormwater drainage infrastructure and any associated works on the lands.  </w:t>
      </w:r>
    </w:p>
    <w:p w14:paraId="410EE485" w14:textId="32D34575" w:rsidR="00694137" w:rsidRPr="00B8005D" w:rsidRDefault="00694137" w:rsidP="00694137">
      <w:r>
        <w:t xml:space="preserve">The County is currently awaiting registration of the land plan indicating the easement location. The survey firm </w:t>
      </w:r>
      <w:r w:rsidR="00D20A16">
        <w:t xml:space="preserve">of </w:t>
      </w:r>
      <w:r>
        <w:t xml:space="preserve">Hewitt and Milne has completed a draft survey and will finalize all required fieldwork once we have a valid agreement in place between the County and the owner. It is anticipated the plan will be registered </w:t>
      </w:r>
      <w:r w:rsidR="00C344CC">
        <w:t xml:space="preserve">in the coming weeks once the surveyors’ </w:t>
      </w:r>
      <w:r>
        <w:t>fieldwork</w:t>
      </w:r>
      <w:r w:rsidR="00C344CC">
        <w:t xml:space="preserve"> is complete</w:t>
      </w:r>
      <w:r>
        <w:t>.</w:t>
      </w:r>
    </w:p>
    <w:p w14:paraId="6734C29F" w14:textId="6E1C71D8" w:rsidR="00694137" w:rsidRPr="00641B47" w:rsidRDefault="00641B47" w:rsidP="005448EF">
      <w:pPr>
        <w:widowControl w:val="0"/>
      </w:pPr>
      <w:r>
        <w:t>Pursuant to section 3 (d) of the County’s Land Acquisition Procedure, G-GEN-003-002, the Warden and Clerk are authorized to execute all necessary documents related to the acquisition for road purposes</w:t>
      </w:r>
      <w:r w:rsidR="000C1175">
        <w:t>,</w:t>
      </w:r>
      <w:r>
        <w:t xml:space="preserve"> and once approved by County Council, the acquisition is exempt from the requirement of a by-law.</w:t>
      </w:r>
    </w:p>
    <w:p w14:paraId="42F5373C" w14:textId="77777777" w:rsidR="00893CEB" w:rsidRDefault="00893CEB" w:rsidP="005448EF">
      <w:pPr>
        <w:pStyle w:val="Heading2"/>
        <w:keepNext w:val="0"/>
        <w:keepLines w:val="0"/>
        <w:widowControl w:val="0"/>
      </w:pPr>
      <w:r>
        <w:t>Legal and Legislated Requirements</w:t>
      </w:r>
    </w:p>
    <w:p w14:paraId="70E9E489" w14:textId="77777777" w:rsidR="00B71059" w:rsidRDefault="00B71059" w:rsidP="005448EF">
      <w:pPr>
        <w:widowControl w:val="0"/>
      </w:pPr>
      <w:r>
        <w:t xml:space="preserve">As discussed above. </w:t>
      </w:r>
    </w:p>
    <w:p w14:paraId="4DDCF7F4" w14:textId="77777777" w:rsidR="00893CEB" w:rsidRDefault="00893CEB" w:rsidP="005448EF">
      <w:pPr>
        <w:pStyle w:val="Heading2"/>
        <w:keepNext w:val="0"/>
        <w:keepLines w:val="0"/>
        <w:widowControl w:val="0"/>
      </w:pPr>
      <w:r>
        <w:t>Financial and Resource Implications</w:t>
      </w:r>
    </w:p>
    <w:p w14:paraId="26ED8489" w14:textId="2FB0E9E1" w:rsidR="002B2C21" w:rsidRPr="000F4322" w:rsidRDefault="002B2C21" w:rsidP="005448EF">
      <w:pPr>
        <w:widowControl w:val="0"/>
      </w:pPr>
      <w:r>
        <w:t xml:space="preserve">The estimated total cost of the acquisition of easement is expected to be approximately </w:t>
      </w:r>
      <w:r w:rsidRPr="00BC0A36">
        <w:t>$</w:t>
      </w:r>
      <w:r w:rsidR="00BC0A36" w:rsidRPr="00BC0A36">
        <w:t>8</w:t>
      </w:r>
      <w:r w:rsidR="00BC0A36">
        <w:t>,</w:t>
      </w:r>
      <w:r w:rsidR="00694137">
        <w:t>5</w:t>
      </w:r>
      <w:r w:rsidR="00BC0A36">
        <w:t>54.00</w:t>
      </w:r>
      <w:r w:rsidR="00B45EDE">
        <w:t xml:space="preserve">, consisting of survey and legal costs, to be funded </w:t>
      </w:r>
      <w:r>
        <w:t>from the Transportation Services Land Acquisition Budget</w:t>
      </w:r>
      <w:r w:rsidR="00B45EDE">
        <w:t>.</w:t>
      </w:r>
    </w:p>
    <w:p w14:paraId="60BBA4F0" w14:textId="77777777" w:rsidR="00893CEB" w:rsidRDefault="00893CEB" w:rsidP="005448EF">
      <w:pPr>
        <w:pStyle w:val="Heading1"/>
        <w:keepNext w:val="0"/>
        <w:keepLines w:val="0"/>
        <w:widowControl w:val="0"/>
      </w:pPr>
      <w:r>
        <w:t>Relevant Consultation</w:t>
      </w:r>
    </w:p>
    <w:p w14:paraId="19B37EF4" w14:textId="333AA106" w:rsidR="00893CEB" w:rsidRDefault="00487935" w:rsidP="00E4658C">
      <w:pPr>
        <w:widowControl w:val="0"/>
        <w:ind w:left="720" w:hanging="720"/>
      </w:pPr>
      <w:sdt>
        <w:sdtPr>
          <w:id w:val="2776156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C4D79">
            <w:rPr>
              <w:rFonts w:ascii="MS Gothic" w:eastAsia="MS Gothic" w:hAnsi="MS Gothic" w:hint="eastAsia"/>
            </w:rPr>
            <w:t>☒</w:t>
          </w:r>
        </w:sdtContent>
      </w:sdt>
      <w:r w:rsidR="00893CEB">
        <w:tab/>
        <w:t>Internal</w:t>
      </w:r>
      <w:r w:rsidR="006C4D79">
        <w:t xml:space="preserve"> </w:t>
      </w:r>
      <w:r w:rsidR="00E4658C">
        <w:br/>
      </w:r>
      <w:r w:rsidR="006C4D79">
        <w:t>Transportation Services, Clerks Department</w:t>
      </w:r>
    </w:p>
    <w:p w14:paraId="161A2279" w14:textId="47DC7CCE" w:rsidR="00893CEB" w:rsidRDefault="00487935" w:rsidP="00E4658C">
      <w:pPr>
        <w:widowControl w:val="0"/>
        <w:ind w:left="720" w:hanging="720"/>
      </w:pPr>
      <w:sdt>
        <w:sdtPr>
          <w:id w:val="1489432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C4D79">
            <w:rPr>
              <w:rFonts w:ascii="MS Gothic" w:eastAsia="MS Gothic" w:hAnsi="MS Gothic" w:hint="eastAsia"/>
            </w:rPr>
            <w:t>☒</w:t>
          </w:r>
        </w:sdtContent>
      </w:sdt>
      <w:r w:rsidR="00893CEB">
        <w:tab/>
        <w:t xml:space="preserve">External </w:t>
      </w:r>
      <w:r w:rsidR="00E4658C">
        <w:br/>
      </w:r>
      <w:r w:rsidR="006C4D79">
        <w:t>Property Owner</w:t>
      </w:r>
      <w:r w:rsidR="00E4658C">
        <w:t>, Land Surveyors</w:t>
      </w:r>
    </w:p>
    <w:p w14:paraId="03A9288B" w14:textId="77777777" w:rsidR="00893CEB" w:rsidRDefault="00893CEB" w:rsidP="005448EF">
      <w:pPr>
        <w:pStyle w:val="Heading3"/>
        <w:keepNext w:val="0"/>
        <w:keepLines w:val="0"/>
        <w:widowControl w:val="0"/>
      </w:pPr>
      <w:r>
        <w:t>Appendices and Attachments</w:t>
      </w:r>
    </w:p>
    <w:p w14:paraId="09BD731A" w14:textId="5EF7DDC4" w:rsidR="00691504" w:rsidRDefault="00691504" w:rsidP="005448EF">
      <w:pPr>
        <w:widowControl w:val="0"/>
        <w:rPr>
          <w:rStyle w:val="Hyperlink"/>
        </w:rPr>
      </w:pPr>
      <w:r>
        <w:t>Location Map – Portion Highlighted in Yellow</w:t>
      </w:r>
      <w:r>
        <w:br/>
        <w:t>Draft Reference Plan</w:t>
      </w:r>
      <w:r>
        <w:br/>
      </w:r>
      <w:hyperlink r:id="rId12" w:history="1">
        <w:r w:rsidR="00035A73">
          <w:rPr>
            <w:rStyle w:val="Hyperlink"/>
          </w:rPr>
          <w:t xml:space="preserve">Draft Acquisition of Easement Agreement </w:t>
        </w:r>
      </w:hyperlink>
    </w:p>
    <w:p w14:paraId="660398AB" w14:textId="77777777" w:rsidR="00691504" w:rsidRDefault="00691504">
      <w:pPr>
        <w:rPr>
          <w:rStyle w:val="Hyperlink"/>
        </w:rPr>
      </w:pPr>
      <w:r>
        <w:rPr>
          <w:rStyle w:val="Hyperlink"/>
        </w:rPr>
        <w:lastRenderedPageBreak/>
        <w:br w:type="page"/>
      </w:r>
    </w:p>
    <w:p w14:paraId="20F12A7E" w14:textId="0F722BA7" w:rsidR="00035A73" w:rsidRDefault="00691504" w:rsidP="00691504">
      <w:pPr>
        <w:widowControl w:val="0"/>
        <w:jc w:val="center"/>
        <w:rPr>
          <w:u w:val="single"/>
        </w:rPr>
      </w:pPr>
      <w:r w:rsidRPr="00691504">
        <w:rPr>
          <w:u w:val="single"/>
        </w:rPr>
        <w:lastRenderedPageBreak/>
        <w:t xml:space="preserve">Location Map </w:t>
      </w:r>
    </w:p>
    <w:p w14:paraId="2A015ADF" w14:textId="14078FD4" w:rsidR="00691504" w:rsidRDefault="00691504" w:rsidP="00691504">
      <w:pPr>
        <w:widowControl w:val="0"/>
        <w:jc w:val="center"/>
        <w:rPr>
          <w:u w:val="single"/>
        </w:rPr>
      </w:pPr>
      <w:r w:rsidRPr="00691504">
        <w:rPr>
          <w:noProof/>
          <w:u w:val="single"/>
        </w:rPr>
        <w:drawing>
          <wp:inline distT="0" distB="0" distL="0" distR="0" wp14:anchorId="3E948241" wp14:editId="15A91E99">
            <wp:extent cx="5393220" cy="778493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41" cy="77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6CFE" w14:textId="73DDEAD6" w:rsidR="00691504" w:rsidRDefault="00691504" w:rsidP="00691504">
      <w:pPr>
        <w:widowControl w:val="0"/>
        <w:jc w:val="center"/>
        <w:rPr>
          <w:u w:val="single"/>
        </w:rPr>
      </w:pPr>
      <w:r>
        <w:rPr>
          <w:u w:val="single"/>
        </w:rPr>
        <w:lastRenderedPageBreak/>
        <w:t>Draft Reference Plan</w:t>
      </w:r>
    </w:p>
    <w:p w14:paraId="2386F633" w14:textId="42B78208" w:rsidR="00691504" w:rsidRPr="00691504" w:rsidRDefault="00691504" w:rsidP="00691504">
      <w:pPr>
        <w:widowControl w:val="0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03FC015F" wp14:editId="0E2F2BFF">
            <wp:extent cx="5944235" cy="6346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1504" w:rsidRPr="00691504" w:rsidSect="00691504">
      <w:footerReference w:type="default" r:id="rId15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E3B61" w14:textId="77777777" w:rsidR="00071D99" w:rsidRDefault="00071D99" w:rsidP="004B6AC1">
      <w:pPr>
        <w:spacing w:after="0" w:line="240" w:lineRule="auto"/>
      </w:pPr>
      <w:r>
        <w:separator/>
      </w:r>
    </w:p>
  </w:endnote>
  <w:endnote w:type="continuationSeparator" w:id="0">
    <w:p w14:paraId="2CF32A92" w14:textId="77777777" w:rsidR="00071D99" w:rsidRDefault="00071D99" w:rsidP="004B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n-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15DD" w14:textId="568570D7" w:rsidR="00C5196E" w:rsidRDefault="002B2C21" w:rsidP="00906BC5">
    <w:pPr>
      <w:pStyle w:val="Footer"/>
      <w:jc w:val="center"/>
    </w:pPr>
    <w:r>
      <w:rPr>
        <w:sz w:val="22"/>
        <w:szCs w:val="22"/>
      </w:rPr>
      <w:t>TR</w:t>
    </w:r>
    <w:r w:rsidR="00C8642A">
      <w:rPr>
        <w:sz w:val="22"/>
        <w:szCs w:val="22"/>
      </w:rPr>
      <w:t>-</w:t>
    </w:r>
    <w:r>
      <w:rPr>
        <w:sz w:val="22"/>
        <w:szCs w:val="22"/>
      </w:rPr>
      <w:t>CW</w:t>
    </w:r>
    <w:r w:rsidR="00906BC5">
      <w:rPr>
        <w:sz w:val="22"/>
        <w:szCs w:val="22"/>
      </w:rPr>
      <w:t>-</w:t>
    </w:r>
    <w:r w:rsidR="00864434">
      <w:rPr>
        <w:sz w:val="22"/>
        <w:szCs w:val="22"/>
      </w:rPr>
      <w:t>19</w:t>
    </w:r>
    <w:r w:rsidR="00906BC5">
      <w:rPr>
        <w:sz w:val="22"/>
        <w:szCs w:val="22"/>
      </w:rPr>
      <w:t>-</w:t>
    </w:r>
    <w:r w:rsidR="006C4D79">
      <w:rPr>
        <w:sz w:val="22"/>
        <w:szCs w:val="22"/>
      </w:rPr>
      <w:t>22</w:t>
    </w:r>
    <w:r w:rsidR="00906BC5">
      <w:t xml:space="preserve"> </w:t>
    </w:r>
    <w:r w:rsidR="00906BC5">
      <w:tab/>
    </w:r>
    <w:sdt>
      <w:sdtPr>
        <w:id w:val="-13181938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06BC5">
          <w:fldChar w:fldCharType="begin"/>
        </w:r>
        <w:r w:rsidR="00906BC5">
          <w:instrText xml:space="preserve"> PAGE   \* MERGEFORMAT </w:instrText>
        </w:r>
        <w:r w:rsidR="00906BC5">
          <w:fldChar w:fldCharType="separate"/>
        </w:r>
        <w:r w:rsidR="00906BC5">
          <w:t>1</w:t>
        </w:r>
        <w:r w:rsidR="00906BC5">
          <w:rPr>
            <w:noProof/>
          </w:rPr>
          <w:fldChar w:fldCharType="end"/>
        </w:r>
      </w:sdtContent>
    </w:sdt>
    <w:r w:rsidR="00906BC5">
      <w:rPr>
        <w:noProof/>
      </w:rPr>
      <w:tab/>
      <w:t>Date:</w:t>
    </w:r>
    <w:r w:rsidR="006C4D79">
      <w:rPr>
        <w:noProof/>
      </w:rPr>
      <w:t xml:space="preserve"> </w:t>
    </w:r>
    <w:r w:rsidR="00456FF0">
      <w:rPr>
        <w:noProof/>
      </w:rPr>
      <w:t>October 27</w:t>
    </w:r>
    <w:r w:rsidR="006C4D79">
      <w:rPr>
        <w:noProof/>
      </w:rPr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AECFD" w14:textId="77777777" w:rsidR="00071D99" w:rsidRDefault="00071D99" w:rsidP="004B6AC1">
      <w:pPr>
        <w:spacing w:after="0" w:line="240" w:lineRule="auto"/>
      </w:pPr>
      <w:r>
        <w:separator/>
      </w:r>
    </w:p>
  </w:footnote>
  <w:footnote w:type="continuationSeparator" w:id="0">
    <w:p w14:paraId="5943B84B" w14:textId="77777777" w:rsidR="00071D99" w:rsidRDefault="00071D99" w:rsidP="004B6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CC8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46A79"/>
    <w:multiLevelType w:val="hybridMultilevel"/>
    <w:tmpl w:val="FA24F830"/>
    <w:lvl w:ilvl="0" w:tplc="E3F4973A">
      <w:start w:val="1"/>
      <w:numFmt w:val="decimal"/>
      <w:pStyle w:val="Style1"/>
      <w:lvlText w:val="4.0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pStyle w:val="Style1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F37C0"/>
    <w:multiLevelType w:val="hybridMultilevel"/>
    <w:tmpl w:val="E87A4A4E"/>
    <w:lvl w:ilvl="0" w:tplc="EE2253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3E3353"/>
    <w:multiLevelType w:val="multilevel"/>
    <w:tmpl w:val="53FC4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4E96801"/>
    <w:multiLevelType w:val="multilevel"/>
    <w:tmpl w:val="1BBC73AE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lvlText w:val="%1.%2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ind w:left="1418" w:hanging="28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5" w15:restartNumberingAfterBreak="0">
    <w:nsid w:val="2042488C"/>
    <w:multiLevelType w:val="hybridMultilevel"/>
    <w:tmpl w:val="B76C56B0"/>
    <w:lvl w:ilvl="0" w:tplc="85B640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B61C8"/>
    <w:multiLevelType w:val="multilevel"/>
    <w:tmpl w:val="F656089C"/>
    <w:styleLink w:val="PurchasingProcedur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58E6231"/>
    <w:multiLevelType w:val="hybridMultilevel"/>
    <w:tmpl w:val="193A4B10"/>
    <w:lvl w:ilvl="0" w:tplc="222687B0">
      <w:start w:val="1"/>
      <w:numFmt w:val="decimalZero"/>
      <w:pStyle w:val="Heading5purchpol"/>
      <w:lvlText w:val="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9261F3"/>
    <w:multiLevelType w:val="multilevel"/>
    <w:tmpl w:val="105CE0A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6EA11EE"/>
    <w:multiLevelType w:val="hybridMultilevel"/>
    <w:tmpl w:val="50345CC0"/>
    <w:lvl w:ilvl="0" w:tplc="A1A013C4">
      <w:start w:val="1"/>
      <w:numFmt w:val="decimal"/>
      <w:pStyle w:val="Level1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9D46F2DA">
      <w:start w:val="1"/>
      <w:numFmt w:val="lowerLetter"/>
      <w:pStyle w:val="Level2"/>
      <w:lvlText w:val="%2)"/>
      <w:lvlJc w:val="left"/>
      <w:pPr>
        <w:ind w:left="1440" w:hanging="360"/>
      </w:pPr>
      <w:rPr>
        <w:rFonts w:hint="default"/>
      </w:rPr>
    </w:lvl>
    <w:lvl w:ilvl="2" w:tplc="8460FF34">
      <w:start w:val="1"/>
      <w:numFmt w:val="lowerRoman"/>
      <w:pStyle w:val="Level3"/>
      <w:lvlText w:val="%3."/>
      <w:lvlJc w:val="right"/>
      <w:pPr>
        <w:ind w:left="2160" w:hanging="180"/>
      </w:pPr>
    </w:lvl>
    <w:lvl w:ilvl="3" w:tplc="D3F87A96">
      <w:start w:val="1"/>
      <w:numFmt w:val="bullet"/>
      <w:pStyle w:val="Level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B4DF5"/>
    <w:multiLevelType w:val="hybridMultilevel"/>
    <w:tmpl w:val="BA862202"/>
    <w:lvl w:ilvl="0" w:tplc="03E01368">
      <w:start w:val="1"/>
      <w:numFmt w:val="decimalZero"/>
      <w:pStyle w:val="Heading8Purchpol"/>
      <w:lvlText w:val="8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2"/>
      <w:numFmt w:val="decimal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390DE5"/>
    <w:multiLevelType w:val="multilevel"/>
    <w:tmpl w:val="A0986D8E"/>
    <w:styleLink w:val="Agreemen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383A4974"/>
    <w:multiLevelType w:val="hybridMultilevel"/>
    <w:tmpl w:val="398E6AA8"/>
    <w:lvl w:ilvl="0" w:tplc="20CA5D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A0C26"/>
    <w:multiLevelType w:val="multilevel"/>
    <w:tmpl w:val="1BBC73AE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lvlText w:val="%1.%2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ind w:left="1418" w:hanging="28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14" w15:restartNumberingAfterBreak="0">
    <w:nsid w:val="3F572DA6"/>
    <w:multiLevelType w:val="multilevel"/>
    <w:tmpl w:val="545CA080"/>
    <w:lvl w:ilvl="0">
      <w:start w:val="1"/>
      <w:numFmt w:val="decimal"/>
      <w:lvlText w:val="%1.0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1530" w:hanging="72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Roman"/>
      <w:lvlText w:val="%4)"/>
      <w:lvlJc w:val="left"/>
      <w:pPr>
        <w:ind w:left="3240" w:hanging="108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3805645"/>
    <w:multiLevelType w:val="hybridMultilevel"/>
    <w:tmpl w:val="472E2682"/>
    <w:lvl w:ilvl="0" w:tplc="91D4004A">
      <w:start w:val="1"/>
      <w:numFmt w:val="lowerRoman"/>
      <w:pStyle w:val="Level40"/>
      <w:lvlText w:val="%1."/>
      <w:lvlJc w:val="righ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pStyle w:val="Level40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4204F3F"/>
    <w:multiLevelType w:val="multilevel"/>
    <w:tmpl w:val="1BBC73AE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lvlText w:val="%1.%2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ind w:left="1418" w:hanging="28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17" w15:restartNumberingAfterBreak="0">
    <w:nsid w:val="4A2D568A"/>
    <w:multiLevelType w:val="multilevel"/>
    <w:tmpl w:val="1BBC73AE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lvlText w:val="%1.%2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ind w:left="1418" w:hanging="28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18" w15:restartNumberingAfterBreak="0">
    <w:nsid w:val="50AE5AB2"/>
    <w:multiLevelType w:val="multilevel"/>
    <w:tmpl w:val="D7C66C5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6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6792AD7"/>
    <w:multiLevelType w:val="multilevel"/>
    <w:tmpl w:val="46A80ED0"/>
    <w:lvl w:ilvl="0">
      <w:start w:val="1"/>
      <w:numFmt w:val="decimal"/>
      <w:lvlText w:val="%1.0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lvlText w:val="%1.%2"/>
      <w:lvlJc w:val="left"/>
      <w:pPr>
        <w:ind w:left="1134" w:hanging="113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</w:rPr>
    </w:lvl>
    <w:lvl w:ilvl="4">
      <w:start w:val="1"/>
      <w:numFmt w:val="lowerLetter"/>
      <w:pStyle w:val="Subheading"/>
      <w:lvlText w:val="%5)"/>
      <w:lvlJc w:val="left"/>
      <w:pPr>
        <w:ind w:left="1418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0" w15:restartNumberingAfterBreak="0">
    <w:nsid w:val="63D40304"/>
    <w:multiLevelType w:val="hybridMultilevel"/>
    <w:tmpl w:val="31B8DF4C"/>
    <w:lvl w:ilvl="0" w:tplc="134EDCC6">
      <w:start w:val="1"/>
      <w:numFmt w:val="lowerRoman"/>
      <w:pStyle w:val="subheading2"/>
      <w:lvlText w:val="%1)"/>
      <w:lvlJc w:val="left"/>
      <w:pPr>
        <w:ind w:left="185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74" w:hanging="360"/>
      </w:pPr>
    </w:lvl>
    <w:lvl w:ilvl="2" w:tplc="1009001B" w:tentative="1">
      <w:start w:val="1"/>
      <w:numFmt w:val="lowerRoman"/>
      <w:lvlText w:val="%3."/>
      <w:lvlJc w:val="right"/>
      <w:pPr>
        <w:ind w:left="3294" w:hanging="180"/>
      </w:pPr>
    </w:lvl>
    <w:lvl w:ilvl="3" w:tplc="1009000F" w:tentative="1">
      <w:start w:val="1"/>
      <w:numFmt w:val="decimal"/>
      <w:lvlText w:val="%4."/>
      <w:lvlJc w:val="left"/>
      <w:pPr>
        <w:ind w:left="4014" w:hanging="360"/>
      </w:pPr>
    </w:lvl>
    <w:lvl w:ilvl="4" w:tplc="10090019" w:tentative="1">
      <w:start w:val="1"/>
      <w:numFmt w:val="lowerLetter"/>
      <w:lvlText w:val="%5."/>
      <w:lvlJc w:val="left"/>
      <w:pPr>
        <w:ind w:left="4734" w:hanging="360"/>
      </w:pPr>
    </w:lvl>
    <w:lvl w:ilvl="5" w:tplc="1009001B" w:tentative="1">
      <w:start w:val="1"/>
      <w:numFmt w:val="lowerRoman"/>
      <w:lvlText w:val="%6."/>
      <w:lvlJc w:val="right"/>
      <w:pPr>
        <w:ind w:left="5454" w:hanging="180"/>
      </w:pPr>
    </w:lvl>
    <w:lvl w:ilvl="6" w:tplc="1009000F" w:tentative="1">
      <w:start w:val="1"/>
      <w:numFmt w:val="decimal"/>
      <w:lvlText w:val="%7."/>
      <w:lvlJc w:val="left"/>
      <w:pPr>
        <w:ind w:left="6174" w:hanging="360"/>
      </w:pPr>
    </w:lvl>
    <w:lvl w:ilvl="7" w:tplc="10090019" w:tentative="1">
      <w:start w:val="1"/>
      <w:numFmt w:val="lowerLetter"/>
      <w:lvlText w:val="%8."/>
      <w:lvlJc w:val="left"/>
      <w:pPr>
        <w:ind w:left="6894" w:hanging="360"/>
      </w:pPr>
    </w:lvl>
    <w:lvl w:ilvl="8" w:tplc="1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716C1984"/>
    <w:multiLevelType w:val="hybridMultilevel"/>
    <w:tmpl w:val="DB76E4EA"/>
    <w:lvl w:ilvl="0" w:tplc="85B6405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DE3430"/>
    <w:multiLevelType w:val="hybridMultilevel"/>
    <w:tmpl w:val="A4F022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97EC3"/>
    <w:multiLevelType w:val="hybridMultilevel"/>
    <w:tmpl w:val="934C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4"/>
  </w:num>
  <w:num w:numId="5">
    <w:abstractNumId w:val="2"/>
  </w:num>
  <w:num w:numId="6">
    <w:abstractNumId w:val="15"/>
  </w:num>
  <w:num w:numId="7">
    <w:abstractNumId w:val="7"/>
  </w:num>
  <w:num w:numId="8">
    <w:abstractNumId w:val="10"/>
  </w:num>
  <w:num w:numId="9">
    <w:abstractNumId w:val="21"/>
  </w:num>
  <w:num w:numId="10">
    <w:abstractNumId w:val="22"/>
  </w:num>
  <w:num w:numId="11">
    <w:abstractNumId w:val="1"/>
  </w:num>
  <w:num w:numId="12">
    <w:abstractNumId w:val="19"/>
  </w:num>
  <w:num w:numId="13">
    <w:abstractNumId w:val="6"/>
  </w:num>
  <w:num w:numId="14">
    <w:abstractNumId w:val="5"/>
  </w:num>
  <w:num w:numId="15">
    <w:abstractNumId w:val="3"/>
  </w:num>
  <w:num w:numId="16">
    <w:abstractNumId w:val="20"/>
  </w:num>
  <w:num w:numId="17">
    <w:abstractNumId w:val="18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</w:num>
  <w:num w:numId="33">
    <w:abstractNumId w:val="16"/>
  </w:num>
  <w:num w:numId="34">
    <w:abstractNumId w:val="4"/>
  </w:num>
  <w:num w:numId="35">
    <w:abstractNumId w:val="17"/>
  </w:num>
  <w:num w:numId="36">
    <w:abstractNumId w:val="13"/>
  </w:num>
  <w:num w:numId="37">
    <w:abstractNumId w:val="2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</w:num>
  <w:num w:numId="45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linkStyle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49"/>
    <w:rsid w:val="00001BE5"/>
    <w:rsid w:val="00002276"/>
    <w:rsid w:val="000061C3"/>
    <w:rsid w:val="00012B58"/>
    <w:rsid w:val="00016743"/>
    <w:rsid w:val="0003157D"/>
    <w:rsid w:val="000346AB"/>
    <w:rsid w:val="000347D9"/>
    <w:rsid w:val="00035A73"/>
    <w:rsid w:val="00041374"/>
    <w:rsid w:val="000447BA"/>
    <w:rsid w:val="00047678"/>
    <w:rsid w:val="00047A0A"/>
    <w:rsid w:val="00047E78"/>
    <w:rsid w:val="000522B6"/>
    <w:rsid w:val="00054A60"/>
    <w:rsid w:val="0005699E"/>
    <w:rsid w:val="00071D99"/>
    <w:rsid w:val="00072693"/>
    <w:rsid w:val="0007662D"/>
    <w:rsid w:val="0008166C"/>
    <w:rsid w:val="00083A40"/>
    <w:rsid w:val="00094BA8"/>
    <w:rsid w:val="000A5195"/>
    <w:rsid w:val="000A665D"/>
    <w:rsid w:val="000B2FC6"/>
    <w:rsid w:val="000B7C11"/>
    <w:rsid w:val="000C1175"/>
    <w:rsid w:val="000C269E"/>
    <w:rsid w:val="000D1391"/>
    <w:rsid w:val="000D3D6B"/>
    <w:rsid w:val="000D707D"/>
    <w:rsid w:val="000E145C"/>
    <w:rsid w:val="000E2028"/>
    <w:rsid w:val="000F339B"/>
    <w:rsid w:val="000F7DE2"/>
    <w:rsid w:val="00100AA2"/>
    <w:rsid w:val="001034BB"/>
    <w:rsid w:val="001163EF"/>
    <w:rsid w:val="00120301"/>
    <w:rsid w:val="00127940"/>
    <w:rsid w:val="00134184"/>
    <w:rsid w:val="00134B93"/>
    <w:rsid w:val="0014228D"/>
    <w:rsid w:val="00142D96"/>
    <w:rsid w:val="00143833"/>
    <w:rsid w:val="00143CA1"/>
    <w:rsid w:val="001467F1"/>
    <w:rsid w:val="00146DCA"/>
    <w:rsid w:val="00147696"/>
    <w:rsid w:val="001512C3"/>
    <w:rsid w:val="00160AAD"/>
    <w:rsid w:val="00164A48"/>
    <w:rsid w:val="00172189"/>
    <w:rsid w:val="00173845"/>
    <w:rsid w:val="00183B1B"/>
    <w:rsid w:val="00187C45"/>
    <w:rsid w:val="00194DFD"/>
    <w:rsid w:val="00197815"/>
    <w:rsid w:val="001A0805"/>
    <w:rsid w:val="001A0A21"/>
    <w:rsid w:val="001A13FB"/>
    <w:rsid w:val="001A1F7C"/>
    <w:rsid w:val="001A31CE"/>
    <w:rsid w:val="001B2CC3"/>
    <w:rsid w:val="001B7EB2"/>
    <w:rsid w:val="001C2C22"/>
    <w:rsid w:val="001C3431"/>
    <w:rsid w:val="001D240E"/>
    <w:rsid w:val="001D724D"/>
    <w:rsid w:val="001E0803"/>
    <w:rsid w:val="001E1FAD"/>
    <w:rsid w:val="001F4F23"/>
    <w:rsid w:val="001F5A84"/>
    <w:rsid w:val="002072A5"/>
    <w:rsid w:val="00225132"/>
    <w:rsid w:val="00234FC9"/>
    <w:rsid w:val="002360C1"/>
    <w:rsid w:val="00242EEE"/>
    <w:rsid w:val="00243AB5"/>
    <w:rsid w:val="0024545F"/>
    <w:rsid w:val="0024587D"/>
    <w:rsid w:val="00247AC9"/>
    <w:rsid w:val="002530D6"/>
    <w:rsid w:val="00256E92"/>
    <w:rsid w:val="002656CA"/>
    <w:rsid w:val="00266F3F"/>
    <w:rsid w:val="00270CAD"/>
    <w:rsid w:val="00271FE9"/>
    <w:rsid w:val="00273924"/>
    <w:rsid w:val="00280906"/>
    <w:rsid w:val="0028365F"/>
    <w:rsid w:val="002861C2"/>
    <w:rsid w:val="002874BE"/>
    <w:rsid w:val="002874DF"/>
    <w:rsid w:val="00287670"/>
    <w:rsid w:val="00290CFA"/>
    <w:rsid w:val="0029130B"/>
    <w:rsid w:val="00296EB5"/>
    <w:rsid w:val="002A3088"/>
    <w:rsid w:val="002A52DB"/>
    <w:rsid w:val="002A7872"/>
    <w:rsid w:val="002B0815"/>
    <w:rsid w:val="002B2C21"/>
    <w:rsid w:val="002B6CFB"/>
    <w:rsid w:val="002C4773"/>
    <w:rsid w:val="002C7C57"/>
    <w:rsid w:val="002E1CB2"/>
    <w:rsid w:val="002F101C"/>
    <w:rsid w:val="002F3034"/>
    <w:rsid w:val="00301729"/>
    <w:rsid w:val="00306B3C"/>
    <w:rsid w:val="003079D0"/>
    <w:rsid w:val="00310082"/>
    <w:rsid w:val="003129C1"/>
    <w:rsid w:val="00321ABB"/>
    <w:rsid w:val="00321D71"/>
    <w:rsid w:val="00323913"/>
    <w:rsid w:val="00330028"/>
    <w:rsid w:val="00345E23"/>
    <w:rsid w:val="00351231"/>
    <w:rsid w:val="003518BF"/>
    <w:rsid w:val="003529F9"/>
    <w:rsid w:val="00355D3E"/>
    <w:rsid w:val="00357106"/>
    <w:rsid w:val="00360ECB"/>
    <w:rsid w:val="003718D9"/>
    <w:rsid w:val="0037552F"/>
    <w:rsid w:val="003778B1"/>
    <w:rsid w:val="00390ED8"/>
    <w:rsid w:val="00395C32"/>
    <w:rsid w:val="00395D98"/>
    <w:rsid w:val="003A5FCE"/>
    <w:rsid w:val="003A67E8"/>
    <w:rsid w:val="003A79A4"/>
    <w:rsid w:val="003B136F"/>
    <w:rsid w:val="003B3676"/>
    <w:rsid w:val="003C2067"/>
    <w:rsid w:val="003C2662"/>
    <w:rsid w:val="003C76FD"/>
    <w:rsid w:val="003D0C0E"/>
    <w:rsid w:val="003D0D58"/>
    <w:rsid w:val="003D1F2E"/>
    <w:rsid w:val="003D740A"/>
    <w:rsid w:val="003E777E"/>
    <w:rsid w:val="003F1747"/>
    <w:rsid w:val="003F7749"/>
    <w:rsid w:val="00405DEF"/>
    <w:rsid w:val="00405FB1"/>
    <w:rsid w:val="00406F19"/>
    <w:rsid w:val="00411D6C"/>
    <w:rsid w:val="004159CC"/>
    <w:rsid w:val="004178A2"/>
    <w:rsid w:val="00417D54"/>
    <w:rsid w:val="004339E1"/>
    <w:rsid w:val="00435E40"/>
    <w:rsid w:val="00435E44"/>
    <w:rsid w:val="00440064"/>
    <w:rsid w:val="0044177B"/>
    <w:rsid w:val="004417BE"/>
    <w:rsid w:val="004520D2"/>
    <w:rsid w:val="00452615"/>
    <w:rsid w:val="00454906"/>
    <w:rsid w:val="00456FF0"/>
    <w:rsid w:val="004613D5"/>
    <w:rsid w:val="0046191D"/>
    <w:rsid w:val="0046421D"/>
    <w:rsid w:val="00477A45"/>
    <w:rsid w:val="00480B65"/>
    <w:rsid w:val="00485E14"/>
    <w:rsid w:val="00487935"/>
    <w:rsid w:val="0049193B"/>
    <w:rsid w:val="00492CCA"/>
    <w:rsid w:val="004942B7"/>
    <w:rsid w:val="004968F0"/>
    <w:rsid w:val="004971CF"/>
    <w:rsid w:val="004A22C9"/>
    <w:rsid w:val="004A2B1C"/>
    <w:rsid w:val="004A76CC"/>
    <w:rsid w:val="004B41D3"/>
    <w:rsid w:val="004B5FDD"/>
    <w:rsid w:val="004B6AC1"/>
    <w:rsid w:val="004C0B58"/>
    <w:rsid w:val="004C490E"/>
    <w:rsid w:val="004C7835"/>
    <w:rsid w:val="004D0970"/>
    <w:rsid w:val="004E0369"/>
    <w:rsid w:val="004E2C7F"/>
    <w:rsid w:val="004E4046"/>
    <w:rsid w:val="004E4338"/>
    <w:rsid w:val="005023DA"/>
    <w:rsid w:val="005035E7"/>
    <w:rsid w:val="00510EA2"/>
    <w:rsid w:val="00521F7A"/>
    <w:rsid w:val="00522E23"/>
    <w:rsid w:val="00523C03"/>
    <w:rsid w:val="00525D1C"/>
    <w:rsid w:val="00541A44"/>
    <w:rsid w:val="005448EF"/>
    <w:rsid w:val="00551165"/>
    <w:rsid w:val="0055306A"/>
    <w:rsid w:val="00561CEA"/>
    <w:rsid w:val="00563416"/>
    <w:rsid w:val="0056751C"/>
    <w:rsid w:val="005704F6"/>
    <w:rsid w:val="00587456"/>
    <w:rsid w:val="005A6134"/>
    <w:rsid w:val="005B568F"/>
    <w:rsid w:val="005B63D4"/>
    <w:rsid w:val="005C21A0"/>
    <w:rsid w:val="005C3BB8"/>
    <w:rsid w:val="005D489B"/>
    <w:rsid w:val="005D5E63"/>
    <w:rsid w:val="005D7A9C"/>
    <w:rsid w:val="005E4B58"/>
    <w:rsid w:val="005E66FC"/>
    <w:rsid w:val="005E6E98"/>
    <w:rsid w:val="005F2561"/>
    <w:rsid w:val="005F7AB4"/>
    <w:rsid w:val="00603B43"/>
    <w:rsid w:val="0060451D"/>
    <w:rsid w:val="00611FF9"/>
    <w:rsid w:val="0061238C"/>
    <w:rsid w:val="006134AC"/>
    <w:rsid w:val="0061628D"/>
    <w:rsid w:val="006235FF"/>
    <w:rsid w:val="006258D6"/>
    <w:rsid w:val="006410EB"/>
    <w:rsid w:val="00641B47"/>
    <w:rsid w:val="006467D7"/>
    <w:rsid w:val="00650889"/>
    <w:rsid w:val="00661740"/>
    <w:rsid w:val="00661E15"/>
    <w:rsid w:val="00663294"/>
    <w:rsid w:val="00664049"/>
    <w:rsid w:val="00675649"/>
    <w:rsid w:val="006767DE"/>
    <w:rsid w:val="00684518"/>
    <w:rsid w:val="00691504"/>
    <w:rsid w:val="0069297D"/>
    <w:rsid w:val="00693326"/>
    <w:rsid w:val="00694137"/>
    <w:rsid w:val="0069591B"/>
    <w:rsid w:val="006A2DA1"/>
    <w:rsid w:val="006C2080"/>
    <w:rsid w:val="006C44EF"/>
    <w:rsid w:val="006C4D79"/>
    <w:rsid w:val="006D2546"/>
    <w:rsid w:val="006D36F2"/>
    <w:rsid w:val="006F43C5"/>
    <w:rsid w:val="007039EF"/>
    <w:rsid w:val="007071D8"/>
    <w:rsid w:val="0071218E"/>
    <w:rsid w:val="00712BB5"/>
    <w:rsid w:val="00723019"/>
    <w:rsid w:val="00725DA5"/>
    <w:rsid w:val="00727163"/>
    <w:rsid w:val="00731928"/>
    <w:rsid w:val="0075757C"/>
    <w:rsid w:val="00761ABC"/>
    <w:rsid w:val="00772FDB"/>
    <w:rsid w:val="007827FC"/>
    <w:rsid w:val="007843DE"/>
    <w:rsid w:val="00786B1C"/>
    <w:rsid w:val="007873DE"/>
    <w:rsid w:val="00787558"/>
    <w:rsid w:val="007927D8"/>
    <w:rsid w:val="0079416B"/>
    <w:rsid w:val="007A062A"/>
    <w:rsid w:val="007A7F54"/>
    <w:rsid w:val="007B0204"/>
    <w:rsid w:val="007B2599"/>
    <w:rsid w:val="007B32E3"/>
    <w:rsid w:val="007B77EA"/>
    <w:rsid w:val="007C1ED8"/>
    <w:rsid w:val="007C5C4D"/>
    <w:rsid w:val="007D124C"/>
    <w:rsid w:val="007D34EB"/>
    <w:rsid w:val="007E1603"/>
    <w:rsid w:val="007E5605"/>
    <w:rsid w:val="007E6B4D"/>
    <w:rsid w:val="007F3C0B"/>
    <w:rsid w:val="007F6E48"/>
    <w:rsid w:val="0080305A"/>
    <w:rsid w:val="0081323A"/>
    <w:rsid w:val="0081566E"/>
    <w:rsid w:val="0081771A"/>
    <w:rsid w:val="008315E9"/>
    <w:rsid w:val="00833B4D"/>
    <w:rsid w:val="008361D0"/>
    <w:rsid w:val="00837FC8"/>
    <w:rsid w:val="008451FD"/>
    <w:rsid w:val="00846033"/>
    <w:rsid w:val="00852657"/>
    <w:rsid w:val="00855BA0"/>
    <w:rsid w:val="00856089"/>
    <w:rsid w:val="00857B20"/>
    <w:rsid w:val="008633E5"/>
    <w:rsid w:val="00864434"/>
    <w:rsid w:val="00864C77"/>
    <w:rsid w:val="00871ECD"/>
    <w:rsid w:val="0087285F"/>
    <w:rsid w:val="00872D65"/>
    <w:rsid w:val="0087689A"/>
    <w:rsid w:val="008906FA"/>
    <w:rsid w:val="00893473"/>
    <w:rsid w:val="00893CEB"/>
    <w:rsid w:val="00893DDA"/>
    <w:rsid w:val="008978FA"/>
    <w:rsid w:val="008A38B9"/>
    <w:rsid w:val="008A59A4"/>
    <w:rsid w:val="008B75AE"/>
    <w:rsid w:val="008C002E"/>
    <w:rsid w:val="008C1B29"/>
    <w:rsid w:val="008C4DB1"/>
    <w:rsid w:val="008C6438"/>
    <w:rsid w:val="008D4857"/>
    <w:rsid w:val="008D502B"/>
    <w:rsid w:val="00902617"/>
    <w:rsid w:val="009062A0"/>
    <w:rsid w:val="00906BC5"/>
    <w:rsid w:val="00911FA6"/>
    <w:rsid w:val="009126E5"/>
    <w:rsid w:val="00913268"/>
    <w:rsid w:val="00915180"/>
    <w:rsid w:val="00915D02"/>
    <w:rsid w:val="009229CD"/>
    <w:rsid w:val="009244F7"/>
    <w:rsid w:val="009300D7"/>
    <w:rsid w:val="009311B3"/>
    <w:rsid w:val="00931E9C"/>
    <w:rsid w:val="009427D8"/>
    <w:rsid w:val="00947FDB"/>
    <w:rsid w:val="00955F35"/>
    <w:rsid w:val="009562CC"/>
    <w:rsid w:val="00960925"/>
    <w:rsid w:val="0096264C"/>
    <w:rsid w:val="009628F1"/>
    <w:rsid w:val="009742FE"/>
    <w:rsid w:val="0098214B"/>
    <w:rsid w:val="0098295D"/>
    <w:rsid w:val="00982F40"/>
    <w:rsid w:val="009976B8"/>
    <w:rsid w:val="009A3E57"/>
    <w:rsid w:val="009A61A9"/>
    <w:rsid w:val="009B0477"/>
    <w:rsid w:val="009B4BF5"/>
    <w:rsid w:val="009C4373"/>
    <w:rsid w:val="009D0959"/>
    <w:rsid w:val="009D2715"/>
    <w:rsid w:val="009D5A1F"/>
    <w:rsid w:val="009E6743"/>
    <w:rsid w:val="009F36A2"/>
    <w:rsid w:val="009F412C"/>
    <w:rsid w:val="009F5AA1"/>
    <w:rsid w:val="009F6E13"/>
    <w:rsid w:val="009F754F"/>
    <w:rsid w:val="00A04FA6"/>
    <w:rsid w:val="00A0537E"/>
    <w:rsid w:val="00A0631E"/>
    <w:rsid w:val="00A07DE8"/>
    <w:rsid w:val="00A17CDD"/>
    <w:rsid w:val="00A22A0D"/>
    <w:rsid w:val="00A24F49"/>
    <w:rsid w:val="00A3226F"/>
    <w:rsid w:val="00A3496A"/>
    <w:rsid w:val="00A3696D"/>
    <w:rsid w:val="00A414F8"/>
    <w:rsid w:val="00A44F17"/>
    <w:rsid w:val="00A453BB"/>
    <w:rsid w:val="00A46C85"/>
    <w:rsid w:val="00A54DD0"/>
    <w:rsid w:val="00A54FFC"/>
    <w:rsid w:val="00A76CA3"/>
    <w:rsid w:val="00A808D3"/>
    <w:rsid w:val="00A81F67"/>
    <w:rsid w:val="00A82F34"/>
    <w:rsid w:val="00A8376C"/>
    <w:rsid w:val="00A91CEC"/>
    <w:rsid w:val="00A9423D"/>
    <w:rsid w:val="00A94F09"/>
    <w:rsid w:val="00A976C5"/>
    <w:rsid w:val="00AA4980"/>
    <w:rsid w:val="00AA547C"/>
    <w:rsid w:val="00AB1C79"/>
    <w:rsid w:val="00AB5F39"/>
    <w:rsid w:val="00AB6BBD"/>
    <w:rsid w:val="00AB6DD6"/>
    <w:rsid w:val="00AC046B"/>
    <w:rsid w:val="00AC7B7C"/>
    <w:rsid w:val="00AD0619"/>
    <w:rsid w:val="00AD39D5"/>
    <w:rsid w:val="00AD538D"/>
    <w:rsid w:val="00AE691D"/>
    <w:rsid w:val="00AF0AD6"/>
    <w:rsid w:val="00AF2563"/>
    <w:rsid w:val="00AF3474"/>
    <w:rsid w:val="00AF3655"/>
    <w:rsid w:val="00AF4CB2"/>
    <w:rsid w:val="00AF6D53"/>
    <w:rsid w:val="00B1272D"/>
    <w:rsid w:val="00B1336A"/>
    <w:rsid w:val="00B13FC0"/>
    <w:rsid w:val="00B1427F"/>
    <w:rsid w:val="00B1460C"/>
    <w:rsid w:val="00B21225"/>
    <w:rsid w:val="00B21EE2"/>
    <w:rsid w:val="00B24224"/>
    <w:rsid w:val="00B32525"/>
    <w:rsid w:val="00B33581"/>
    <w:rsid w:val="00B369C6"/>
    <w:rsid w:val="00B428D7"/>
    <w:rsid w:val="00B42EF3"/>
    <w:rsid w:val="00B45EDE"/>
    <w:rsid w:val="00B5020E"/>
    <w:rsid w:val="00B532BC"/>
    <w:rsid w:val="00B56579"/>
    <w:rsid w:val="00B61179"/>
    <w:rsid w:val="00B62A47"/>
    <w:rsid w:val="00B62A97"/>
    <w:rsid w:val="00B6555F"/>
    <w:rsid w:val="00B70605"/>
    <w:rsid w:val="00B71059"/>
    <w:rsid w:val="00B75D01"/>
    <w:rsid w:val="00B841FD"/>
    <w:rsid w:val="00B90075"/>
    <w:rsid w:val="00BB7E5B"/>
    <w:rsid w:val="00BC0A36"/>
    <w:rsid w:val="00BC2D63"/>
    <w:rsid w:val="00BC332C"/>
    <w:rsid w:val="00BD02DA"/>
    <w:rsid w:val="00BF250D"/>
    <w:rsid w:val="00BF275F"/>
    <w:rsid w:val="00BF63CB"/>
    <w:rsid w:val="00C0573E"/>
    <w:rsid w:val="00C0594F"/>
    <w:rsid w:val="00C07105"/>
    <w:rsid w:val="00C14228"/>
    <w:rsid w:val="00C16659"/>
    <w:rsid w:val="00C2491E"/>
    <w:rsid w:val="00C250BC"/>
    <w:rsid w:val="00C344CC"/>
    <w:rsid w:val="00C360F3"/>
    <w:rsid w:val="00C36B14"/>
    <w:rsid w:val="00C462C0"/>
    <w:rsid w:val="00C5196E"/>
    <w:rsid w:val="00C53E03"/>
    <w:rsid w:val="00C620D6"/>
    <w:rsid w:val="00C7141B"/>
    <w:rsid w:val="00C80F48"/>
    <w:rsid w:val="00C8378A"/>
    <w:rsid w:val="00C85DDA"/>
    <w:rsid w:val="00C8642A"/>
    <w:rsid w:val="00C904BA"/>
    <w:rsid w:val="00C97402"/>
    <w:rsid w:val="00CA48B9"/>
    <w:rsid w:val="00CB326B"/>
    <w:rsid w:val="00CB45C2"/>
    <w:rsid w:val="00CB50D1"/>
    <w:rsid w:val="00CB51F5"/>
    <w:rsid w:val="00CC5298"/>
    <w:rsid w:val="00CC7816"/>
    <w:rsid w:val="00CD034F"/>
    <w:rsid w:val="00CE0546"/>
    <w:rsid w:val="00CE1687"/>
    <w:rsid w:val="00CF362E"/>
    <w:rsid w:val="00D02E7B"/>
    <w:rsid w:val="00D130A5"/>
    <w:rsid w:val="00D1365A"/>
    <w:rsid w:val="00D176C9"/>
    <w:rsid w:val="00D20A16"/>
    <w:rsid w:val="00D21C2F"/>
    <w:rsid w:val="00D22D67"/>
    <w:rsid w:val="00D231D3"/>
    <w:rsid w:val="00D2348C"/>
    <w:rsid w:val="00D26341"/>
    <w:rsid w:val="00D26F54"/>
    <w:rsid w:val="00D32459"/>
    <w:rsid w:val="00D4056A"/>
    <w:rsid w:val="00D47787"/>
    <w:rsid w:val="00D47DF2"/>
    <w:rsid w:val="00D47E7B"/>
    <w:rsid w:val="00D55BD7"/>
    <w:rsid w:val="00D57EB5"/>
    <w:rsid w:val="00D64B02"/>
    <w:rsid w:val="00D64BE4"/>
    <w:rsid w:val="00D71266"/>
    <w:rsid w:val="00D729A7"/>
    <w:rsid w:val="00D73B36"/>
    <w:rsid w:val="00D821C5"/>
    <w:rsid w:val="00D85C85"/>
    <w:rsid w:val="00D87587"/>
    <w:rsid w:val="00D97D4F"/>
    <w:rsid w:val="00DA7305"/>
    <w:rsid w:val="00DA7F20"/>
    <w:rsid w:val="00DB649A"/>
    <w:rsid w:val="00DB7DDC"/>
    <w:rsid w:val="00DC0A8E"/>
    <w:rsid w:val="00DC2F3D"/>
    <w:rsid w:val="00DC514B"/>
    <w:rsid w:val="00DC5236"/>
    <w:rsid w:val="00DD7AAF"/>
    <w:rsid w:val="00DE209B"/>
    <w:rsid w:val="00DE40D1"/>
    <w:rsid w:val="00DF1C76"/>
    <w:rsid w:val="00E02181"/>
    <w:rsid w:val="00E0692A"/>
    <w:rsid w:val="00E06C61"/>
    <w:rsid w:val="00E077D7"/>
    <w:rsid w:val="00E106C1"/>
    <w:rsid w:val="00E137DD"/>
    <w:rsid w:val="00E16D52"/>
    <w:rsid w:val="00E223A0"/>
    <w:rsid w:val="00E240FC"/>
    <w:rsid w:val="00E351A2"/>
    <w:rsid w:val="00E37B1A"/>
    <w:rsid w:val="00E40FE0"/>
    <w:rsid w:val="00E4658C"/>
    <w:rsid w:val="00E506C6"/>
    <w:rsid w:val="00E523F6"/>
    <w:rsid w:val="00E542F3"/>
    <w:rsid w:val="00E54357"/>
    <w:rsid w:val="00E56B1A"/>
    <w:rsid w:val="00E601F7"/>
    <w:rsid w:val="00E728F2"/>
    <w:rsid w:val="00E73587"/>
    <w:rsid w:val="00E75AA8"/>
    <w:rsid w:val="00E762ED"/>
    <w:rsid w:val="00E77726"/>
    <w:rsid w:val="00E94B61"/>
    <w:rsid w:val="00E96756"/>
    <w:rsid w:val="00EA61A8"/>
    <w:rsid w:val="00EB13CB"/>
    <w:rsid w:val="00ED2DD1"/>
    <w:rsid w:val="00ED7D2D"/>
    <w:rsid w:val="00EE41E1"/>
    <w:rsid w:val="00EF7098"/>
    <w:rsid w:val="00F02136"/>
    <w:rsid w:val="00F13D9D"/>
    <w:rsid w:val="00F16303"/>
    <w:rsid w:val="00F23F68"/>
    <w:rsid w:val="00F31C23"/>
    <w:rsid w:val="00F32F18"/>
    <w:rsid w:val="00F43BBA"/>
    <w:rsid w:val="00F4604F"/>
    <w:rsid w:val="00F46C29"/>
    <w:rsid w:val="00F5057C"/>
    <w:rsid w:val="00F55D5F"/>
    <w:rsid w:val="00F5731F"/>
    <w:rsid w:val="00F603A9"/>
    <w:rsid w:val="00F62B9A"/>
    <w:rsid w:val="00F64A67"/>
    <w:rsid w:val="00F662B2"/>
    <w:rsid w:val="00F7227A"/>
    <w:rsid w:val="00F821A3"/>
    <w:rsid w:val="00F836E1"/>
    <w:rsid w:val="00F947CB"/>
    <w:rsid w:val="00F97AD9"/>
    <w:rsid w:val="00FA0107"/>
    <w:rsid w:val="00FA21C0"/>
    <w:rsid w:val="00FA4C5E"/>
    <w:rsid w:val="00FB3A6F"/>
    <w:rsid w:val="00FC280B"/>
    <w:rsid w:val="00FC7018"/>
    <w:rsid w:val="00FD3F46"/>
    <w:rsid w:val="00FD6E75"/>
    <w:rsid w:val="00FD71B1"/>
    <w:rsid w:val="00FE1649"/>
    <w:rsid w:val="00FE5841"/>
    <w:rsid w:val="00FE7170"/>
    <w:rsid w:val="00FF2315"/>
    <w:rsid w:val="00FF2EE2"/>
    <w:rsid w:val="00FF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22115BF"/>
  <w15:docId w15:val="{456BB7CA-976E-447C-83B5-9FD855D1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935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7935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7935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487935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7935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7935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87935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87935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87935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87935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48793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87935"/>
  </w:style>
  <w:style w:type="character" w:customStyle="1" w:styleId="Heading1Char">
    <w:name w:val="Heading 1 Char"/>
    <w:basedOn w:val="DefaultParagraphFont"/>
    <w:link w:val="Heading1"/>
    <w:uiPriority w:val="9"/>
    <w:rsid w:val="00487935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87935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935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87935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87935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87935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487935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487935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487935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487935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487935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935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87935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87935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487935"/>
    <w:rPr>
      <w:rFonts w:ascii="Arial" w:hAnsi="Arial"/>
      <w:i/>
      <w:iCs/>
    </w:rPr>
  </w:style>
  <w:style w:type="paragraph" w:styleId="NoSpacing">
    <w:name w:val="No Spacing"/>
    <w:uiPriority w:val="1"/>
    <w:qFormat/>
    <w:rsid w:val="00487935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8793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793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87935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935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935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87935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87935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487935"/>
    <w:rPr>
      <w:rFonts w:ascii="Arial" w:hAnsi="Arial"/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35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357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793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54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35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70CAD"/>
    <w:pPr>
      <w:spacing w:after="0" w:line="240" w:lineRule="auto"/>
    </w:pPr>
    <w:rPr>
      <w:rFonts w:ascii="CG Omega" w:eastAsia="Times New Roman" w:hAnsi="CG Omeg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0CAD"/>
    <w:rPr>
      <w:rFonts w:ascii="CG Omega" w:eastAsia="Times New Roman" w:hAnsi="CG Omega" w:cs="Times New Roman"/>
      <w:sz w:val="20"/>
      <w:szCs w:val="20"/>
    </w:rPr>
  </w:style>
  <w:style w:type="paragraph" w:customStyle="1" w:styleId="AveryStyle1">
    <w:name w:val="Avery Style 1"/>
    <w:uiPriority w:val="99"/>
    <w:rsid w:val="00F43BBA"/>
    <w:pPr>
      <w:spacing w:before="43" w:after="43" w:line="240" w:lineRule="auto"/>
      <w:ind w:left="993" w:right="57"/>
    </w:pPr>
    <w:rPr>
      <w:rFonts w:ascii="Arial" w:eastAsia="Times New Roman" w:hAnsi="Arial" w:cs="Arial"/>
      <w:bCs/>
      <w:color w:val="860037"/>
      <w:sz w:val="20"/>
    </w:rPr>
  </w:style>
  <w:style w:type="paragraph" w:styleId="BodyText">
    <w:name w:val="Body Text"/>
    <w:basedOn w:val="Normal"/>
    <w:link w:val="BodyTextChar"/>
    <w:semiHidden/>
    <w:unhideWhenUsed/>
    <w:rsid w:val="000A665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0A665D"/>
    <w:rPr>
      <w:sz w:val="24"/>
      <w:szCs w:val="24"/>
      <w:lang w:val="en-CA"/>
    </w:rPr>
  </w:style>
  <w:style w:type="paragraph" w:styleId="ListBullet">
    <w:name w:val="List Bullet"/>
    <w:basedOn w:val="Normal"/>
    <w:uiPriority w:val="99"/>
    <w:unhideWhenUsed/>
    <w:rsid w:val="007B77EA"/>
    <w:pPr>
      <w:numPr>
        <w:numId w:val="2"/>
      </w:numPr>
      <w:contextualSpacing/>
    </w:pPr>
  </w:style>
  <w:style w:type="paragraph" w:styleId="BodyTextIndent2">
    <w:name w:val="Body Text Indent 2"/>
    <w:basedOn w:val="Normal"/>
    <w:link w:val="BodyTextIndent2Char"/>
    <w:semiHidden/>
    <w:unhideWhenUsed/>
    <w:rsid w:val="00911FA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11FA6"/>
    <w:rPr>
      <w:sz w:val="24"/>
      <w:szCs w:val="24"/>
      <w:lang w:val="en-CA"/>
    </w:rPr>
  </w:style>
  <w:style w:type="numbering" w:customStyle="1" w:styleId="Agreement">
    <w:name w:val="Agreement"/>
    <w:uiPriority w:val="99"/>
    <w:rsid w:val="003C2067"/>
    <w:pPr>
      <w:numPr>
        <w:numId w:val="3"/>
      </w:numPr>
    </w:pPr>
  </w:style>
  <w:style w:type="paragraph" w:customStyle="1" w:styleId="Level1">
    <w:name w:val="Level 1"/>
    <w:basedOn w:val="ListParagraph"/>
    <w:link w:val="Level1Char"/>
    <w:qFormat/>
    <w:rsid w:val="00FE5841"/>
    <w:pPr>
      <w:numPr>
        <w:numId w:val="44"/>
      </w:numPr>
      <w:spacing w:before="120" w:after="120"/>
      <w:contextualSpacing w:val="0"/>
    </w:pPr>
    <w:rPr>
      <w:bCs/>
    </w:rPr>
  </w:style>
  <w:style w:type="paragraph" w:customStyle="1" w:styleId="Level2">
    <w:name w:val="Level 2"/>
    <w:basedOn w:val="Level1"/>
    <w:link w:val="Level2Char"/>
    <w:qFormat/>
    <w:rsid w:val="003A79A4"/>
    <w:pPr>
      <w:numPr>
        <w:ilvl w:val="1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E6E98"/>
    <w:rPr>
      <w:rFonts w:ascii="Arial" w:hAnsi="Arial"/>
      <w:sz w:val="24"/>
      <w:szCs w:val="24"/>
    </w:rPr>
  </w:style>
  <w:style w:type="character" w:customStyle="1" w:styleId="Level1Char">
    <w:name w:val="Level 1 Char"/>
    <w:basedOn w:val="ListParagraphChar"/>
    <w:link w:val="Level1"/>
    <w:rsid w:val="00FE5841"/>
    <w:rPr>
      <w:rFonts w:ascii="Arial" w:hAnsi="Arial"/>
      <w:bCs/>
      <w:sz w:val="24"/>
      <w:szCs w:val="24"/>
    </w:rPr>
  </w:style>
  <w:style w:type="paragraph" w:customStyle="1" w:styleId="Subheading">
    <w:name w:val="Subheading"/>
    <w:basedOn w:val="Normal"/>
    <w:link w:val="SubheadingChar"/>
    <w:qFormat/>
    <w:rsid w:val="003518BF"/>
    <w:pPr>
      <w:numPr>
        <w:ilvl w:val="4"/>
        <w:numId w:val="12"/>
      </w:numPr>
      <w:ind w:left="1620" w:hanging="360"/>
    </w:pPr>
  </w:style>
  <w:style w:type="character" w:customStyle="1" w:styleId="Level2Char">
    <w:name w:val="Level 2 Char"/>
    <w:basedOn w:val="ListParagraphChar"/>
    <w:link w:val="Level2"/>
    <w:rsid w:val="003A79A4"/>
    <w:rPr>
      <w:rFonts w:ascii="Arial" w:hAnsi="Arial"/>
      <w:bCs/>
      <w:sz w:val="24"/>
      <w:szCs w:val="24"/>
    </w:rPr>
  </w:style>
  <w:style w:type="paragraph" w:customStyle="1" w:styleId="Description">
    <w:name w:val="Description"/>
    <w:basedOn w:val="Normal"/>
    <w:link w:val="DescriptionChar"/>
    <w:qFormat/>
    <w:rsid w:val="007D34EB"/>
    <w:pPr>
      <w:ind w:left="900"/>
    </w:pPr>
  </w:style>
  <w:style w:type="character" w:customStyle="1" w:styleId="SubheadingChar">
    <w:name w:val="Subheading Char"/>
    <w:basedOn w:val="ListParagraphChar"/>
    <w:link w:val="Subheading"/>
    <w:rsid w:val="003518BF"/>
    <w:rPr>
      <w:rFonts w:ascii="Arial" w:hAnsi="Arial" w:cs="Arial"/>
      <w:bCs w:val="0"/>
      <w:sz w:val="24"/>
      <w:szCs w:val="24"/>
      <w:lang w:val="en-CA"/>
    </w:rPr>
  </w:style>
  <w:style w:type="character" w:customStyle="1" w:styleId="DescriptionChar">
    <w:name w:val="Description Char"/>
    <w:basedOn w:val="Heading1Char"/>
    <w:link w:val="Description"/>
    <w:rsid w:val="007D34EB"/>
    <w:rPr>
      <w:rFonts w:ascii="HelveticaNeueLT Std Lt" w:eastAsiaTheme="majorEastAsia" w:hAnsi="HelveticaNeueLT Std Lt" w:cstheme="majorBidi"/>
      <w:bCs/>
      <w:sz w:val="24"/>
      <w:szCs w:val="24"/>
      <w:lang w:val="en-CA"/>
    </w:rPr>
  </w:style>
  <w:style w:type="table" w:customStyle="1" w:styleId="TableGrid1">
    <w:name w:val="Table Grid1"/>
    <w:basedOn w:val="TableNormal"/>
    <w:next w:val="TableGrid"/>
    <w:uiPriority w:val="59"/>
    <w:rsid w:val="00C0594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40">
    <w:name w:val="Level 4"/>
    <w:basedOn w:val="Subheading"/>
    <w:link w:val="Level4Char"/>
    <w:rsid w:val="001F4F23"/>
    <w:pPr>
      <w:numPr>
        <w:numId w:val="6"/>
      </w:numPr>
      <w:ind w:left="1260" w:hanging="180"/>
    </w:pPr>
  </w:style>
  <w:style w:type="paragraph" w:customStyle="1" w:styleId="Level30">
    <w:name w:val="Level 3"/>
    <w:basedOn w:val="Level2"/>
    <w:link w:val="Level3Char"/>
    <w:rsid w:val="00ED7D2D"/>
    <w:pPr>
      <w:numPr>
        <w:ilvl w:val="0"/>
        <w:numId w:val="0"/>
      </w:numPr>
      <w:ind w:left="1440" w:hanging="720"/>
    </w:pPr>
  </w:style>
  <w:style w:type="character" w:customStyle="1" w:styleId="Level4Char">
    <w:name w:val="Level 4 Char"/>
    <w:basedOn w:val="SubheadingChar"/>
    <w:link w:val="Level40"/>
    <w:rsid w:val="001F4F23"/>
    <w:rPr>
      <w:rFonts w:asciiTheme="majorHAnsi" w:hAnsiTheme="majorHAnsi" w:cs="Arial"/>
      <w:b w:val="0"/>
      <w:bCs w:val="0"/>
      <w:sz w:val="24"/>
      <w:szCs w:val="24"/>
      <w:lang w:val="en-CA"/>
    </w:rPr>
  </w:style>
  <w:style w:type="character" w:customStyle="1" w:styleId="Level3Char">
    <w:name w:val="Level 3 Char"/>
    <w:basedOn w:val="SubheadingChar"/>
    <w:link w:val="Level30"/>
    <w:rsid w:val="00ED7D2D"/>
    <w:rPr>
      <w:rFonts w:asciiTheme="majorHAnsi" w:hAnsiTheme="majorHAnsi" w:cs="Arial"/>
      <w:b w:val="0"/>
      <w:bCs w:val="0"/>
      <w:sz w:val="32"/>
      <w:szCs w:val="32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487935"/>
    <w:rPr>
      <w:color w:val="800080" w:themeColor="followedHyperlink"/>
      <w:u w:val="single"/>
    </w:rPr>
  </w:style>
  <w:style w:type="paragraph" w:styleId="NormalWeb">
    <w:name w:val="Normal (Web)"/>
    <w:basedOn w:val="Normal"/>
    <w:semiHidden/>
    <w:rsid w:val="000447BA"/>
    <w:pPr>
      <w:spacing w:before="100" w:beforeAutospacing="1" w:after="100" w:afterAutospacing="1" w:line="240" w:lineRule="auto"/>
    </w:pPr>
    <w:rPr>
      <w:rFonts w:ascii="non-serif" w:eastAsia="Arial Unicode MS" w:hAnsi="non-serif" w:cs="Arial Unicode MS"/>
      <w:color w:val="000000"/>
      <w:sz w:val="22"/>
      <w:szCs w:val="22"/>
    </w:rPr>
  </w:style>
  <w:style w:type="paragraph" w:styleId="BodyText3">
    <w:name w:val="Body Text 3"/>
    <w:basedOn w:val="Normal"/>
    <w:link w:val="BodyText3Char"/>
    <w:semiHidden/>
    <w:rsid w:val="000447BA"/>
    <w:pPr>
      <w:tabs>
        <w:tab w:val="left" w:pos="720"/>
      </w:tabs>
      <w:spacing w:after="0" w:line="240" w:lineRule="auto"/>
      <w:jc w:val="both"/>
    </w:pPr>
    <w:rPr>
      <w:rFonts w:eastAsia="Times New Roman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semiHidden/>
    <w:rsid w:val="000447BA"/>
    <w:rPr>
      <w:rFonts w:ascii="Arial" w:eastAsia="Times New Roman" w:hAnsi="Arial" w:cs="Arial"/>
    </w:rPr>
  </w:style>
  <w:style w:type="paragraph" w:styleId="BodyText2">
    <w:name w:val="Body Text 2"/>
    <w:basedOn w:val="Normal"/>
    <w:link w:val="BodyText2Char"/>
    <w:semiHidden/>
    <w:rsid w:val="000447BA"/>
    <w:pPr>
      <w:spacing w:after="0" w:line="240" w:lineRule="auto"/>
    </w:pPr>
    <w:rPr>
      <w:rFonts w:eastAsia="Times New Roman" w:cs="Arial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0447BA"/>
    <w:rPr>
      <w:rFonts w:ascii="Arial" w:eastAsia="Times New Roman" w:hAnsi="Arial" w:cs="Arial"/>
      <w:szCs w:val="24"/>
    </w:rPr>
  </w:style>
  <w:style w:type="paragraph" w:styleId="BodyTextIndent">
    <w:name w:val="Body Text Indent"/>
    <w:basedOn w:val="Normal"/>
    <w:link w:val="BodyTextIndentChar"/>
    <w:semiHidden/>
    <w:rsid w:val="000447BA"/>
    <w:pPr>
      <w:spacing w:after="0" w:line="240" w:lineRule="auto"/>
      <w:ind w:left="540"/>
      <w:jc w:val="both"/>
    </w:pPr>
    <w:rPr>
      <w:rFonts w:eastAsia="Times New Roman" w:cs="Arial"/>
      <w:i/>
      <w:iCs/>
      <w:sz w:val="22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47BA"/>
    <w:rPr>
      <w:rFonts w:ascii="Arial" w:eastAsia="Times New Roman" w:hAnsi="Arial" w:cs="Arial"/>
      <w:i/>
      <w:iCs/>
      <w:szCs w:val="24"/>
    </w:rPr>
  </w:style>
  <w:style w:type="paragraph" w:styleId="Caption">
    <w:name w:val="caption"/>
    <w:basedOn w:val="Normal"/>
    <w:next w:val="Normal"/>
    <w:rsid w:val="000447BA"/>
    <w:pPr>
      <w:framePr w:w="9346" w:h="3600" w:hSpace="187" w:wrap="notBeside" w:vAnchor="text" w:hAnchor="text" w:y="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spacing w:after="0" w:line="240" w:lineRule="auto"/>
      <w:jc w:val="center"/>
    </w:pPr>
    <w:rPr>
      <w:rFonts w:eastAsia="Times New Roman" w:cs="Times New Roman"/>
      <w:b/>
      <w:bCs/>
      <w:sz w:val="26"/>
    </w:rPr>
  </w:style>
  <w:style w:type="character" w:styleId="PageNumber">
    <w:name w:val="page number"/>
    <w:basedOn w:val="DefaultParagraphFont"/>
    <w:semiHidden/>
    <w:rsid w:val="000447BA"/>
  </w:style>
  <w:style w:type="paragraph" w:customStyle="1" w:styleId="PCHNLevel4">
    <w:name w:val="PCH_N_Level4"/>
    <w:basedOn w:val="Normal"/>
    <w:rsid w:val="000447BA"/>
    <w:pPr>
      <w:widowControl w:val="0"/>
      <w:autoSpaceDE w:val="0"/>
      <w:autoSpaceDN w:val="0"/>
      <w:adjustRightInd w:val="0"/>
      <w:spacing w:after="220" w:line="240" w:lineRule="auto"/>
    </w:pPr>
    <w:rPr>
      <w:rFonts w:eastAsia="Times New Roman" w:cs="Arial"/>
      <w:sz w:val="22"/>
      <w:szCs w:val="22"/>
    </w:rPr>
  </w:style>
  <w:style w:type="paragraph" w:styleId="Revision">
    <w:name w:val="Revision"/>
    <w:hidden/>
    <w:uiPriority w:val="99"/>
    <w:semiHidden/>
    <w:rsid w:val="00044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Style1">
    <w:name w:val="Style1"/>
    <w:basedOn w:val="Heading2"/>
    <w:link w:val="Style1Char"/>
    <w:rsid w:val="000447BA"/>
    <w:pPr>
      <w:keepNext w:val="0"/>
      <w:keepLines w:val="0"/>
      <w:numPr>
        <w:ilvl w:val="1"/>
        <w:numId w:val="11"/>
      </w:numPr>
      <w:spacing w:before="0" w:line="240" w:lineRule="auto"/>
    </w:pPr>
    <w:rPr>
      <w:rFonts w:eastAsia="Times New Roman" w:cs="Arial"/>
      <w:b/>
      <w:i/>
      <w:kern w:val="32"/>
      <w:szCs w:val="24"/>
    </w:rPr>
  </w:style>
  <w:style w:type="paragraph" w:customStyle="1" w:styleId="Heading5purchpol">
    <w:name w:val="Heading 5 purch pol"/>
    <w:basedOn w:val="Heading8"/>
    <w:link w:val="Heading5purchpolChar"/>
    <w:qFormat/>
    <w:rsid w:val="000447BA"/>
    <w:pPr>
      <w:keepLines w:val="0"/>
      <w:numPr>
        <w:numId w:val="7"/>
      </w:numPr>
      <w:spacing w:before="0" w:line="240" w:lineRule="auto"/>
      <w:jc w:val="both"/>
    </w:pPr>
    <w:rPr>
      <w:rFonts w:eastAsia="Times New Roman" w:cs="Arial"/>
      <w:bCs/>
      <w:i w:val="0"/>
    </w:rPr>
  </w:style>
  <w:style w:type="character" w:customStyle="1" w:styleId="Style1Char">
    <w:name w:val="Style1 Char"/>
    <w:basedOn w:val="Heading2Char"/>
    <w:link w:val="Style1"/>
    <w:rsid w:val="000447BA"/>
    <w:rPr>
      <w:rFonts w:ascii="Arial" w:eastAsia="Times New Roman" w:hAnsi="Arial" w:cs="Arial"/>
      <w:b/>
      <w:bCs w:val="0"/>
      <w:i/>
      <w:kern w:val="32"/>
      <w:sz w:val="32"/>
      <w:szCs w:val="24"/>
      <w:lang w:val="en-CA"/>
    </w:rPr>
  </w:style>
  <w:style w:type="paragraph" w:customStyle="1" w:styleId="Heading8Purchpol">
    <w:name w:val="Heading 8 Purch pol"/>
    <w:basedOn w:val="Normal"/>
    <w:link w:val="Heading8PurchpolChar"/>
    <w:qFormat/>
    <w:rsid w:val="000447BA"/>
    <w:pPr>
      <w:numPr>
        <w:numId w:val="8"/>
      </w:numPr>
      <w:spacing w:after="0" w:line="240" w:lineRule="auto"/>
      <w:jc w:val="both"/>
    </w:pPr>
    <w:rPr>
      <w:rFonts w:eastAsia="Times New Roman" w:cs="Times New Roman"/>
      <w:b/>
      <w:i/>
      <w:sz w:val="22"/>
    </w:rPr>
  </w:style>
  <w:style w:type="character" w:customStyle="1" w:styleId="Heading5purchpolChar">
    <w:name w:val="Heading 5 purch pol Char"/>
    <w:basedOn w:val="Heading8Char"/>
    <w:link w:val="Heading5purchpol"/>
    <w:rsid w:val="000447BA"/>
    <w:rPr>
      <w:rFonts w:ascii="Arial" w:eastAsia="Times New Roman" w:hAnsi="Arial" w:cs="Arial"/>
      <w:b/>
      <w:bCs/>
      <w:i w:val="0"/>
      <w:color w:val="404040" w:themeColor="text1" w:themeTint="BF"/>
      <w:sz w:val="24"/>
      <w:szCs w:val="24"/>
    </w:rPr>
  </w:style>
  <w:style w:type="paragraph" w:customStyle="1" w:styleId="Heading10PurchPol">
    <w:name w:val="Heading 10 Purch Pol"/>
    <w:basedOn w:val="Heading2"/>
    <w:link w:val="Heading10PurchPolChar"/>
    <w:semiHidden/>
    <w:rsid w:val="000447BA"/>
    <w:rPr>
      <w:szCs w:val="36"/>
    </w:rPr>
  </w:style>
  <w:style w:type="character" w:customStyle="1" w:styleId="Heading8PurchpolChar">
    <w:name w:val="Heading 8 Purch pol Char"/>
    <w:link w:val="Heading8Purchpol"/>
    <w:rsid w:val="000447BA"/>
    <w:rPr>
      <w:rFonts w:ascii="Arial" w:eastAsia="Times New Roman" w:hAnsi="Arial" w:cs="Times New Roman"/>
      <w:b/>
      <w:i/>
      <w:szCs w:val="24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0447BA"/>
    <w:pPr>
      <w:ind w:left="1134" w:hanging="1134"/>
      <w:outlineLvl w:val="9"/>
    </w:pPr>
    <w:rPr>
      <w:rFonts w:ascii="Cambria" w:eastAsia="Times New Roman" w:hAnsi="Cambria" w:cs="Times New Roman"/>
      <w:b/>
      <w:color w:val="365F91"/>
      <w:sz w:val="28"/>
      <w:szCs w:val="28"/>
    </w:rPr>
  </w:style>
  <w:style w:type="character" w:customStyle="1" w:styleId="Heading10PurchPolChar">
    <w:name w:val="Heading 10 Purch Pol Char"/>
    <w:link w:val="Heading10PurchPol"/>
    <w:semiHidden/>
    <w:rsid w:val="00F821A3"/>
    <w:rPr>
      <w:rFonts w:ascii="Arial" w:eastAsiaTheme="majorEastAsia" w:hAnsi="Arial" w:cstheme="majorBidi"/>
      <w:sz w:val="36"/>
      <w:szCs w:val="36"/>
    </w:rPr>
  </w:style>
  <w:style w:type="paragraph" w:styleId="TOC2">
    <w:name w:val="toc 2"/>
    <w:basedOn w:val="Heading2"/>
    <w:next w:val="Normal"/>
    <w:autoRedefine/>
    <w:uiPriority w:val="39"/>
    <w:unhideWhenUsed/>
    <w:qFormat/>
    <w:rsid w:val="00CC5298"/>
    <w:pPr>
      <w:keepNext w:val="0"/>
      <w:keepLines w:val="0"/>
      <w:tabs>
        <w:tab w:val="left" w:leader="dot" w:pos="993"/>
        <w:tab w:val="left" w:pos="1276"/>
        <w:tab w:val="right" w:leader="dot" w:pos="9350"/>
      </w:tabs>
      <w:spacing w:before="120"/>
      <w:outlineLvl w:val="9"/>
    </w:pPr>
    <w:rPr>
      <w:rFonts w:eastAsiaTheme="minorHAnsi" w:cstheme="minorBidi"/>
      <w:bCs/>
      <w:iCs/>
      <w:noProof/>
      <w:sz w:val="24"/>
      <w:szCs w:val="24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CC5298"/>
    <w:pPr>
      <w:keepNext w:val="0"/>
      <w:keepLines w:val="0"/>
      <w:outlineLvl w:val="9"/>
    </w:pPr>
    <w:rPr>
      <w:rFonts w:eastAsiaTheme="minorHAnsi" w:cstheme="minorBidi"/>
      <w:sz w:val="24"/>
      <w:szCs w:val="20"/>
    </w:rPr>
  </w:style>
  <w:style w:type="paragraph" w:styleId="TOC3">
    <w:name w:val="toc 3"/>
    <w:basedOn w:val="Heading3"/>
    <w:next w:val="Normal"/>
    <w:autoRedefine/>
    <w:uiPriority w:val="39"/>
    <w:unhideWhenUsed/>
    <w:qFormat/>
    <w:rsid w:val="008978FA"/>
    <w:pPr>
      <w:tabs>
        <w:tab w:val="right" w:leader="dot" w:pos="9350"/>
      </w:tabs>
      <w:spacing w:after="0"/>
    </w:pPr>
    <w:rPr>
      <w:sz w:val="24"/>
      <w:szCs w:val="20"/>
    </w:rPr>
  </w:style>
  <w:style w:type="paragraph" w:styleId="TOC4">
    <w:name w:val="toc 4"/>
    <w:basedOn w:val="Heading4"/>
    <w:next w:val="Normal"/>
    <w:autoRedefine/>
    <w:uiPriority w:val="39"/>
    <w:unhideWhenUsed/>
    <w:rsid w:val="00CC5298"/>
    <w:pPr>
      <w:spacing w:after="0"/>
      <w:ind w:left="720"/>
    </w:pPr>
    <w:rPr>
      <w:i w:val="0"/>
      <w:sz w:val="24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47BA"/>
    <w:pPr>
      <w:spacing w:after="0"/>
      <w:ind w:left="1680"/>
    </w:pPr>
    <w:rPr>
      <w:sz w:val="20"/>
      <w:szCs w:val="20"/>
    </w:rPr>
  </w:style>
  <w:style w:type="paragraph" w:styleId="TOC5">
    <w:name w:val="toc 5"/>
    <w:basedOn w:val="Heading5"/>
    <w:next w:val="Normal"/>
    <w:autoRedefine/>
    <w:uiPriority w:val="39"/>
    <w:unhideWhenUsed/>
    <w:rsid w:val="00CC5298"/>
    <w:pPr>
      <w:spacing w:after="0"/>
      <w:ind w:left="960"/>
    </w:pPr>
    <w:rPr>
      <w:b w:val="0"/>
      <w:sz w:val="24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47BA"/>
    <w:pPr>
      <w:spacing w:after="0"/>
      <w:ind w:left="1920"/>
    </w:pPr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0447B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7BA"/>
    <w:rPr>
      <w:rFonts w:ascii="Arial" w:hAnsi="Arial"/>
      <w:b/>
      <w:bCs/>
      <w:lang w:val="en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7BA"/>
    <w:rPr>
      <w:rFonts w:ascii="Arial" w:eastAsia="Times New Roman" w:hAnsi="Arial" w:cs="Times New Roman"/>
      <w:b/>
      <w:bCs/>
      <w:sz w:val="20"/>
      <w:szCs w:val="20"/>
      <w:lang w:val="en-CA"/>
    </w:rPr>
  </w:style>
  <w:style w:type="paragraph" w:customStyle="1" w:styleId="List1">
    <w:name w:val="List 1."/>
    <w:basedOn w:val="Normal"/>
    <w:rsid w:val="000447BA"/>
    <w:pPr>
      <w:spacing w:after="240" w:line="480" w:lineRule="auto"/>
    </w:pPr>
    <w:rPr>
      <w:rFonts w:ascii="Times New Roman" w:eastAsia="Times New Roman" w:hAnsi="Times New Roman" w:cs="Times New Roman"/>
      <w:bCs/>
      <w:sz w:val="26"/>
    </w:rPr>
  </w:style>
  <w:style w:type="paragraph" w:customStyle="1" w:styleId="Default">
    <w:name w:val="Default"/>
    <w:rsid w:val="000447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numbering" w:customStyle="1" w:styleId="PurchasingProcedure">
    <w:name w:val="Purchasing Procedure"/>
    <w:uiPriority w:val="99"/>
    <w:rsid w:val="000447BA"/>
    <w:pPr>
      <w:numPr>
        <w:numId w:val="13"/>
      </w:numPr>
    </w:pPr>
  </w:style>
  <w:style w:type="paragraph" w:styleId="TOC6">
    <w:name w:val="toc 6"/>
    <w:basedOn w:val="Normal"/>
    <w:next w:val="Normal"/>
    <w:autoRedefine/>
    <w:uiPriority w:val="39"/>
    <w:unhideWhenUsed/>
    <w:rsid w:val="000447BA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47BA"/>
    <w:pPr>
      <w:spacing w:after="0"/>
      <w:ind w:left="1440"/>
    </w:pPr>
    <w:rPr>
      <w:sz w:val="20"/>
      <w:szCs w:val="20"/>
    </w:rPr>
  </w:style>
  <w:style w:type="paragraph" w:customStyle="1" w:styleId="Level3">
    <w:name w:val="Level3"/>
    <w:basedOn w:val="Level2"/>
    <w:link w:val="Level3Char0"/>
    <w:qFormat/>
    <w:rsid w:val="00D4056A"/>
    <w:pPr>
      <w:numPr>
        <w:ilvl w:val="2"/>
      </w:numPr>
    </w:pPr>
  </w:style>
  <w:style w:type="paragraph" w:customStyle="1" w:styleId="Level4">
    <w:name w:val="Level4"/>
    <w:basedOn w:val="Level3"/>
    <w:link w:val="Level4Char0"/>
    <w:qFormat/>
    <w:rsid w:val="003A79A4"/>
    <w:pPr>
      <w:numPr>
        <w:ilvl w:val="3"/>
      </w:numPr>
      <w:ind w:left="720"/>
    </w:pPr>
  </w:style>
  <w:style w:type="character" w:customStyle="1" w:styleId="Level3Char0">
    <w:name w:val="Level3 Char"/>
    <w:basedOn w:val="Level2Char"/>
    <w:link w:val="Level3"/>
    <w:rsid w:val="00D4056A"/>
    <w:rPr>
      <w:rFonts w:ascii="Arial" w:hAnsi="Arial"/>
      <w:bCs/>
      <w:sz w:val="24"/>
      <w:szCs w:val="24"/>
    </w:rPr>
  </w:style>
  <w:style w:type="character" w:customStyle="1" w:styleId="Level4Char0">
    <w:name w:val="Level4 Char"/>
    <w:basedOn w:val="Level3Char0"/>
    <w:link w:val="Level4"/>
    <w:rsid w:val="003A79A4"/>
    <w:rPr>
      <w:rFonts w:ascii="Arial" w:hAnsi="Arial"/>
      <w:bCs/>
      <w:sz w:val="24"/>
      <w:szCs w:val="24"/>
    </w:rPr>
  </w:style>
  <w:style w:type="paragraph" w:customStyle="1" w:styleId="subheading2">
    <w:name w:val="subheading2"/>
    <w:basedOn w:val="Normal"/>
    <w:link w:val="subheading2Char"/>
    <w:qFormat/>
    <w:rsid w:val="00E77726"/>
    <w:pPr>
      <w:numPr>
        <w:numId w:val="16"/>
      </w:numPr>
      <w:spacing w:after="0"/>
    </w:pPr>
    <w:rPr>
      <w:bCs/>
    </w:rPr>
  </w:style>
  <w:style w:type="character" w:customStyle="1" w:styleId="subheading2Char">
    <w:name w:val="subheading2 Char"/>
    <w:basedOn w:val="DefaultParagraphFont"/>
    <w:link w:val="subheading2"/>
    <w:rsid w:val="00E77726"/>
    <w:rPr>
      <w:bCs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48793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87935"/>
    <w:rPr>
      <w:b/>
      <w:bCs/>
      <w:smallCaps/>
      <w:spacing w:val="5"/>
    </w:rPr>
  </w:style>
  <w:style w:type="paragraph" w:customStyle="1" w:styleId="AppleFill">
    <w:name w:val="Apple Fill"/>
    <w:basedOn w:val="Normal"/>
    <w:link w:val="AppleFillChar"/>
    <w:uiPriority w:val="10"/>
    <w:qFormat/>
    <w:rsid w:val="00487935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487935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487935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487935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487935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487935"/>
    <w:rPr>
      <w:rFonts w:ascii="Arial" w:hAnsi="Arial"/>
      <w:b/>
      <w:color w:val="FFFFFF" w:themeColor="background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C046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5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cs.grey.ca/share/public?nodeRef=workspace://SpacesStore/8417e659-e62f-4f16-804f-89510dfd90f2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346B44CA1B4F39A2BC57A12D892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9DB8E-0682-4B06-BE46-85CB90614612}"/>
      </w:docPartPr>
      <w:docPartBody>
        <w:p w:rsidR="008C268E" w:rsidRDefault="008C1810" w:rsidP="008C1810">
          <w:pPr>
            <w:pStyle w:val="68346B44CA1B4F39A2BC57A12D8925EA"/>
          </w:pPr>
          <w:r w:rsidRPr="00622BB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n-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75"/>
    <w:rsid w:val="00002382"/>
    <w:rsid w:val="00056427"/>
    <w:rsid w:val="00340375"/>
    <w:rsid w:val="008C1810"/>
    <w:rsid w:val="008C268E"/>
    <w:rsid w:val="009C51F2"/>
    <w:rsid w:val="00B44441"/>
    <w:rsid w:val="00C21976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1810"/>
    <w:rPr>
      <w:color w:val="808080"/>
    </w:rPr>
  </w:style>
  <w:style w:type="paragraph" w:customStyle="1" w:styleId="68346B44CA1B4F39A2BC57A12D8925EA">
    <w:name w:val="68346B44CA1B4F39A2BC57A12D8925EA"/>
    <w:rsid w:val="008C18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 xsi:nil="true"/>
    <Superseded xmlns="e6cd7bd4-3f3e-4495-b8c9-139289cd76e6">false</Superseded>
    <Year xmlns="e6cd7bd4-3f3e-4495-b8c9-139289cd76e6" xsi:nil="true"/>
    <originator xmlns="e6cd7bd4-3f3e-4495-b8c9-139289cd76e6" xsi:nil="true"/>
    <policyNumber xmlns="e6cd7bd4-3f3e-4495-b8c9-139289cd76e6" xsi:nil="true"/>
    <documentNumber xmlns="e6cd7bd4-3f3e-4495-b8c9-139289cd76e6">GC_118856390</documentNumber>
    <Municipality xmlns="e6cd7bd4-3f3e-4495-b8c9-139289cd76e6" xsi:nil="true"/>
    <gcNumber xmlns="e6cd7bd4-3f3e-4495-b8c9-139289cd76e6" xsi:nil="true"/>
    <recordCategory xmlns="e6cd7bd4-3f3e-4495-b8c9-139289cd76e6">C11</recordCategory>
    <isPublic xmlns="e6cd7bd4-3f3e-4495-b8c9-139289cd76e6">true</isPublic>
    <sharedId xmlns="e6cd7bd4-3f3e-4495-b8c9-139289cd76e6" xsi:nil="true"/>
    <committee xmlns="e6cd7bd4-3f3e-4495-b8c9-139289cd76e6">Committee of the Whole</committee>
    <meetingId xmlns="e6cd7bd4-3f3e-4495-b8c9-139289cd76e6">[2022-10-27 Committee of the Whole [11347]]</meetingId>
    <capitalProjectPriority xmlns="e6cd7bd4-3f3e-4495-b8c9-139289cd76e6" xsi:nil="true"/>
    <policyApprovalDate xmlns="e6cd7bd4-3f3e-4495-b8c9-139289cd76e6" xsi:nil="true"/>
    <NodeRef xmlns="e6cd7bd4-3f3e-4495-b8c9-139289cd76e6">197124ed-dbc9-490b-803c-323cd0d601f5</NodeRef>
    <addressees xmlns="e6cd7bd4-3f3e-4495-b8c9-139289cd76e6" xsi:nil="true"/>
    <identifier xmlns="e6cd7bd4-3f3e-4495-b8c9-139289cd76e6" xsi:nil="true"/>
    <reviewAsOf xmlns="e6cd7bd4-3f3e-4495-b8c9-139289cd76e6" xsi:nil="true"/>
    <bylawNumber xmlns="e6cd7bd4-3f3e-4495-b8c9-139289cd76e6" xsi:nil="true"/>
    <addressee xmlns="e6cd7bd4-3f3e-4495-b8c9-139289cd76e6" xsi:nil="true"/>
    <agreementNumber xmlns="e6cd7bd4-3f3e-4495-b8c9-139289cd76e6" xsi:nil="true"/>
    <policyApprovedBy xmlns="e6cd7bd4-3f3e-4495-b8c9-139289cd76e6" xsi:nil="true"/>
    <recordOriginatingLocation xmlns="e6cd7bd4-3f3e-4495-b8c9-139289cd76e6" xsi:nil="true"/>
    <purchaseNumber xmlns="e6cd7bd4-3f3e-4495-b8c9-139289cd76e6" xsi:nil="true"/>
    <procedureNumber xmlns="e6cd7bd4-3f3e-4495-b8c9-139289cd76e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Props1.xml><?xml version="1.0" encoding="utf-8"?>
<ds:datastoreItem xmlns:ds="http://schemas.openxmlformats.org/officeDocument/2006/customXml" ds:itemID="{C7F58F30-9C5E-488C-8A81-E241C6C363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34D79F-4746-4088-9501-C74242836C27}">
  <ds:schemaRefs>
    <ds:schemaRef ds:uri="9e0655d3-2de9-420f-a513-3f5c522f8a4c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5e0bac25-66ac-4bb1-b391-4c16a8864d9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2D1DAC5-B1F1-4422-A5C0-343891707F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10F67E-5ED1-4FF7-BB64-B1469B3E5861}"/>
</file>

<file path=customXml/itemProps5.xml><?xml version="1.0" encoding="utf-8"?>
<ds:datastoreItem xmlns:ds="http://schemas.openxmlformats.org/officeDocument/2006/customXml" ds:itemID="{1B6156CD-BCF0-40D4-9975-458BFC0F70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Acquisition of Easement Ravenna</vt:lpstr>
    </vt:vector>
  </TitlesOfParts>
  <Company>County of Grey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Acquisition of Easement Ravenna</dc:title>
  <dc:creator>Elder, Nancy</dc:creator>
  <cp:lastModifiedBy>Sarah Goldrup</cp:lastModifiedBy>
  <cp:revision>25</cp:revision>
  <cp:lastPrinted>2014-04-01T13:48:00Z</cp:lastPrinted>
  <dcterms:created xsi:type="dcterms:W3CDTF">2022-04-12T18:43:00Z</dcterms:created>
  <dcterms:modified xsi:type="dcterms:W3CDTF">2022-12-14T16:15:00Z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</Properties>
</file>