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A55DC9">
        <w:t>ITR-CS</w:t>
      </w:r>
      <w:r w:rsidR="004729C3">
        <w:t>-0</w:t>
      </w:r>
      <w:r w:rsidR="003109B2">
        <w:t>4</w:t>
      </w:r>
      <w:r w:rsidR="00FC76FC">
        <w:t>-15</w:t>
      </w:r>
    </w:p>
    <w:p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E0150C">
        <w:t>Chair Bob Pringle and M</w:t>
      </w:r>
      <w:r w:rsidR="00A55DC9">
        <w:t>embers of Corporate Services</w:t>
      </w:r>
      <w:r w:rsidR="004729C3">
        <w:t xml:space="preserve"> Committee</w:t>
      </w:r>
    </w:p>
    <w:p w:rsidR="00EB478A" w:rsidRPr="00FB686F" w:rsidRDefault="00AC3A8B" w:rsidP="00EB478A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EB478A">
        <w:t>Geoff Hogan, Information Technology (IT) Director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A55DC9">
        <w:t>March 24</w:t>
      </w:r>
      <w:r w:rsidR="00FC76FC">
        <w:t>, 2015</w:t>
      </w:r>
    </w:p>
    <w:p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3109B2">
        <w:rPr>
          <w:rStyle w:val="Strong"/>
        </w:rPr>
        <w:t>Contract IT Staff</w:t>
      </w:r>
    </w:p>
    <w:p w:rsidR="00AC3A8B" w:rsidRPr="00E26705" w:rsidRDefault="00AC3A8B" w:rsidP="00563ADD">
      <w:pPr>
        <w:pStyle w:val="NoSpacing"/>
        <w:tabs>
          <w:tab w:val="left" w:pos="1890"/>
          <w:tab w:val="left" w:pos="2955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01695C" w:rsidRPr="0001695C">
        <w:t>Recommendation adopted by Committee as presented per Resolution CS42-15; Endorsed by County Council April</w:t>
      </w:r>
      <w:r w:rsidR="0001695C">
        <w:t xml:space="preserve"> 7, 2015 per Resolution CC59-15;</w:t>
      </w:r>
      <w:bookmarkStart w:id="0" w:name="_GoBack"/>
      <w:bookmarkEnd w:id="0"/>
      <w:r w:rsidR="00221E18">
        <w:t xml:space="preserve"> </w:t>
      </w:r>
    </w:p>
    <w:p w:rsidR="00707E0F" w:rsidRPr="00707E0F" w:rsidRDefault="00AC3A8B" w:rsidP="00707E0F">
      <w:pPr>
        <w:pStyle w:val="Heading2"/>
      </w:pPr>
      <w:r w:rsidRPr="00FB686F">
        <w:t>Recommendation(s)</w:t>
      </w:r>
    </w:p>
    <w:p w:rsidR="00A55DC9" w:rsidRDefault="00EB478A" w:rsidP="003109B2">
      <w:pPr>
        <w:rPr>
          <w:b/>
        </w:rPr>
      </w:pPr>
      <w:r>
        <w:rPr>
          <w:b/>
        </w:rPr>
        <w:t xml:space="preserve">WHEREAS </w:t>
      </w:r>
      <w:r w:rsidR="001C2B2D">
        <w:rPr>
          <w:b/>
        </w:rPr>
        <w:t xml:space="preserve">the 2015 Approved Planning budget includes $125,000 to hire contractors or contract staff to develop </w:t>
      </w:r>
      <w:r w:rsidR="000112B8">
        <w:rPr>
          <w:b/>
        </w:rPr>
        <w:t>software for the Planning Department</w:t>
      </w:r>
      <w:r w:rsidR="001C2B2D">
        <w:rPr>
          <w:b/>
        </w:rPr>
        <w:t>;</w:t>
      </w:r>
    </w:p>
    <w:p w:rsidR="000F58F4" w:rsidRDefault="000F58F4" w:rsidP="00AC3A8B">
      <w:pPr>
        <w:rPr>
          <w:b/>
        </w:rPr>
      </w:pPr>
      <w:r>
        <w:rPr>
          <w:b/>
        </w:rPr>
        <w:t xml:space="preserve">NOW </w:t>
      </w:r>
      <w:r w:rsidR="006C1475">
        <w:rPr>
          <w:b/>
        </w:rPr>
        <w:t xml:space="preserve">THEREFORE </w:t>
      </w:r>
      <w:r>
        <w:rPr>
          <w:b/>
        </w:rPr>
        <w:t>BE IT RE</w:t>
      </w:r>
      <w:r w:rsidR="00A55DC9">
        <w:rPr>
          <w:b/>
        </w:rPr>
        <w:t>SOLVED THAT report ITR-CS-04</w:t>
      </w:r>
      <w:r w:rsidR="00F56651">
        <w:rPr>
          <w:b/>
        </w:rPr>
        <w:t>-15</w:t>
      </w:r>
      <w:r>
        <w:rPr>
          <w:b/>
        </w:rPr>
        <w:t xml:space="preserve"> be received;</w:t>
      </w:r>
    </w:p>
    <w:p w:rsidR="00707E0F" w:rsidRDefault="001C2B2D" w:rsidP="00AC3A8B">
      <w:pPr>
        <w:rPr>
          <w:b/>
        </w:rPr>
      </w:pPr>
      <w:r>
        <w:rPr>
          <w:b/>
        </w:rPr>
        <w:t>AND THAT contract st</w:t>
      </w:r>
      <w:r w:rsidR="00707E0F">
        <w:rPr>
          <w:b/>
        </w:rPr>
        <w:t xml:space="preserve">aff or a contractor be hired by the IT Department to develop the </w:t>
      </w:r>
      <w:r w:rsidR="00963272">
        <w:rPr>
          <w:b/>
        </w:rPr>
        <w:t xml:space="preserve">required Planning </w:t>
      </w:r>
      <w:r w:rsidR="00707E0F">
        <w:rPr>
          <w:b/>
        </w:rPr>
        <w:t>software or backfill existing staff</w:t>
      </w:r>
      <w:r w:rsidR="00963272">
        <w:rPr>
          <w:b/>
        </w:rPr>
        <w:t xml:space="preserve"> as required by the project</w:t>
      </w:r>
      <w:r w:rsidR="00707E0F">
        <w:rPr>
          <w:b/>
        </w:rPr>
        <w:t>;</w:t>
      </w:r>
    </w:p>
    <w:p w:rsidR="00AC3A8B" w:rsidRDefault="00AC3A8B" w:rsidP="00AC3A8B">
      <w:pPr>
        <w:pStyle w:val="Heading2"/>
      </w:pPr>
      <w:r w:rsidRPr="00B0378D">
        <w:t>Background</w:t>
      </w:r>
    </w:p>
    <w:p w:rsidR="00E46454" w:rsidRDefault="00E46454" w:rsidP="00E46454">
      <w:r>
        <w:t xml:space="preserve">The Planning and Community Development budget has two large technology projects included in 2015:  </w:t>
      </w:r>
    </w:p>
    <w:p w:rsidR="00E46454" w:rsidRDefault="00E46454" w:rsidP="00E46454">
      <w:pPr>
        <w:pStyle w:val="ListParagraph"/>
        <w:numPr>
          <w:ilvl w:val="0"/>
          <w:numId w:val="11"/>
        </w:numPr>
      </w:pPr>
      <w:r>
        <w:t>Implementing a P</w:t>
      </w:r>
      <w:r w:rsidR="002D6CA8">
        <w:t>roperty</w:t>
      </w:r>
      <w:r>
        <w:t xml:space="preserve"> Tracking System (PTS), a joint project with Bruce County </w:t>
      </w:r>
      <w:r w:rsidR="001C2B2D">
        <w:t xml:space="preserve">and the lower tiers </w:t>
      </w:r>
      <w:r>
        <w:t>to t</w:t>
      </w:r>
      <w:r w:rsidR="002D6CA8">
        <w:t xml:space="preserve">rack well head protection areas as part of the </w:t>
      </w:r>
      <w:proofErr w:type="spellStart"/>
      <w:r w:rsidR="002D6CA8">
        <w:t>Sourcewater</w:t>
      </w:r>
      <w:proofErr w:type="spellEnd"/>
      <w:r w:rsidR="002D6CA8">
        <w:t xml:space="preserve"> Protection funding that has been received from the Province.</w:t>
      </w:r>
    </w:p>
    <w:p w:rsidR="00E46454" w:rsidRDefault="00E46454" w:rsidP="00E46454">
      <w:pPr>
        <w:pStyle w:val="ListParagraph"/>
        <w:numPr>
          <w:ilvl w:val="0"/>
          <w:numId w:val="11"/>
        </w:numPr>
      </w:pPr>
      <w:r>
        <w:t>Updating our internal software to track planning files called</w:t>
      </w:r>
      <w:r w:rsidR="002D6CA8">
        <w:t xml:space="preserve"> Grey Information Network (GIN) – Planning Application Tracking Software.</w:t>
      </w:r>
    </w:p>
    <w:p w:rsidR="00E46454" w:rsidRPr="00E46454" w:rsidRDefault="002D6CA8" w:rsidP="00E46454">
      <w:r>
        <w:t xml:space="preserve">Planning, </w:t>
      </w:r>
      <w:r w:rsidR="001C2B2D">
        <w:t>Purchasing</w:t>
      </w:r>
      <w:r>
        <w:t xml:space="preserve"> and IT</w:t>
      </w:r>
      <w:r w:rsidR="001C2B2D">
        <w:t xml:space="preserve"> went to market </w:t>
      </w:r>
      <w:r>
        <w:t>to see what is available to track property related data a</w:t>
      </w:r>
      <w:r w:rsidR="001C2B2D">
        <w:t>nd after reviewing responses from software vendors i</w:t>
      </w:r>
      <w:r w:rsidR="00E46454">
        <w:t>t has been determined that both projects are best suited to internal appl</w:t>
      </w:r>
      <w:r w:rsidR="001C2B2D">
        <w:t>ication development.  The County will save a significant amount of money over buying Commercial off the Shelf (COTS) software and Planning will get exactly what they need.</w:t>
      </w:r>
      <w:r w:rsidR="00C3152D">
        <w:t xml:space="preserve">  </w:t>
      </w:r>
    </w:p>
    <w:p w:rsidR="004E3873" w:rsidRDefault="004E3873" w:rsidP="004E3873">
      <w:pPr>
        <w:pStyle w:val="Heading2"/>
        <w:rPr>
          <w:rFonts w:eastAsiaTheme="minorHAnsi"/>
        </w:rPr>
      </w:pPr>
      <w:r w:rsidRPr="00114448">
        <w:rPr>
          <w:rFonts w:eastAsiaTheme="minorHAnsi"/>
        </w:rPr>
        <w:lastRenderedPageBreak/>
        <w:t>Financial / Staffing / Legal / Information Technology (IT) Considerations</w:t>
      </w:r>
    </w:p>
    <w:p w:rsidR="001C2B2D" w:rsidRPr="001C2B2D" w:rsidRDefault="001C2B2D" w:rsidP="001C2B2D">
      <w:r>
        <w:t>The approved 2015 planning budget includes $125,000 total for the two projects</w:t>
      </w:r>
      <w:r w:rsidR="002D6CA8">
        <w:t xml:space="preserve"> ($50,000 from the </w:t>
      </w:r>
      <w:proofErr w:type="spellStart"/>
      <w:r w:rsidR="002D6CA8">
        <w:t>Sourcewater</w:t>
      </w:r>
      <w:proofErr w:type="spellEnd"/>
      <w:r w:rsidR="002D6CA8">
        <w:t xml:space="preserve"> Protection Collaboration Funding from the Province and $75,000 for the Planning Application tracking Software which is funded from reserves and development charges)</w:t>
      </w:r>
      <w:r>
        <w:t xml:space="preserve">.  IT will hire </w:t>
      </w:r>
      <w:r w:rsidR="00C3152D">
        <w:t xml:space="preserve">a contractor or </w:t>
      </w:r>
      <w:r>
        <w:t xml:space="preserve">contract staff to backfill existing positions so that existing staff can dedicate themselves to the project. </w:t>
      </w:r>
      <w:r w:rsidR="00C3152D">
        <w:t xml:space="preserve"> </w:t>
      </w:r>
    </w:p>
    <w:p w:rsidR="004E3873" w:rsidRPr="00580AAD" w:rsidRDefault="004E3873" w:rsidP="004E3873">
      <w:pPr>
        <w:pStyle w:val="Heading2"/>
      </w:pPr>
      <w:r w:rsidRPr="00580AAD">
        <w:t>Link to Strategic Goals / Priorities</w:t>
      </w:r>
    </w:p>
    <w:p w:rsidR="00695C7A" w:rsidRPr="00695C7A" w:rsidRDefault="00695C7A" w:rsidP="00695C7A">
      <w:pPr>
        <w:ind w:left="720" w:hanging="720"/>
        <w:jc w:val="both"/>
      </w:pPr>
      <w:r w:rsidRPr="00695C7A">
        <w:t xml:space="preserve">4.2 </w:t>
      </w:r>
      <w:r w:rsidRPr="00695C7A">
        <w:tab/>
        <w:t>Promote effective coordination and communication between and amongst the County of Grey and its nine lower tier municipalities.</w:t>
      </w:r>
    </w:p>
    <w:p w:rsidR="00695C7A" w:rsidRPr="00695C7A" w:rsidRDefault="00695C7A" w:rsidP="00695C7A">
      <w:pPr>
        <w:ind w:left="720" w:hanging="720"/>
        <w:jc w:val="both"/>
      </w:pPr>
      <w:r w:rsidRPr="00695C7A">
        <w:t xml:space="preserve">4.4 </w:t>
      </w:r>
      <w:r w:rsidRPr="00695C7A">
        <w:tab/>
        <w:t>Embrace and continually invest in technology in order to enhance the operations of all county services as well as the county’s overall state of future preparedness.</w:t>
      </w:r>
    </w:p>
    <w:p w:rsidR="00645212" w:rsidRDefault="004E3873" w:rsidP="00D11E00">
      <w:pPr>
        <w:pStyle w:val="Heading2"/>
      </w:pPr>
      <w:r>
        <w:t xml:space="preserve">Attachments </w:t>
      </w:r>
    </w:p>
    <w:p w:rsidR="00AC3A8B" w:rsidRPr="00B0378D" w:rsidRDefault="00AC3A8B" w:rsidP="00AC3A8B">
      <w:r w:rsidRPr="00B0378D">
        <w:t>Respectfully submitted by,</w:t>
      </w:r>
    </w:p>
    <w:p w:rsidR="00E0150C" w:rsidRDefault="00285846" w:rsidP="00A85D36">
      <w:r>
        <w:t>Geoff Hogan</w:t>
      </w:r>
      <w:r w:rsidR="00E0150C">
        <w:tab/>
      </w:r>
      <w:r>
        <w:br/>
      </w:r>
      <w:r w:rsidR="00976398">
        <w:t>Di</w:t>
      </w:r>
      <w:r w:rsidR="00853F2F">
        <w:t>rector of Information Technology</w:t>
      </w:r>
      <w:r w:rsidR="00D35CAA">
        <w:tab/>
      </w:r>
      <w:r w:rsidR="00D35CAA">
        <w:tab/>
      </w:r>
    </w:p>
    <w:sectPr w:rsidR="00E0150C" w:rsidSect="00563ADD">
      <w:footerReference w:type="default" r:id="rId10"/>
      <w:type w:val="continuous"/>
      <w:pgSz w:w="12240" w:h="15840" w:code="1"/>
      <w:pgMar w:top="108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D4" w:rsidRDefault="006A60D4" w:rsidP="00883D8D">
      <w:pPr>
        <w:spacing w:after="0" w:line="240" w:lineRule="auto"/>
      </w:pPr>
      <w:r>
        <w:separator/>
      </w:r>
    </w:p>
  </w:endnote>
  <w:endnote w:type="continuationSeparator" w:id="0">
    <w:p w:rsidR="006A60D4" w:rsidRDefault="006A60D4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8D" w:rsidRPr="00AC3A8B" w:rsidRDefault="004729C3" w:rsidP="00AC3A8B">
    <w:pPr>
      <w:pStyle w:val="Footer"/>
      <w:rPr>
        <w:sz w:val="22"/>
        <w:szCs w:val="22"/>
      </w:rPr>
    </w:pPr>
    <w:r>
      <w:rPr>
        <w:sz w:val="22"/>
        <w:szCs w:val="22"/>
      </w:rPr>
      <w:t>ITR-</w:t>
    </w:r>
    <w:r w:rsidR="00963272">
      <w:rPr>
        <w:sz w:val="22"/>
        <w:szCs w:val="22"/>
      </w:rPr>
      <w:t>CS</w:t>
    </w:r>
    <w:r w:rsidR="00645212">
      <w:rPr>
        <w:sz w:val="22"/>
        <w:szCs w:val="22"/>
      </w:rPr>
      <w:t>-0</w:t>
    </w:r>
    <w:r w:rsidR="003109B2">
      <w:rPr>
        <w:sz w:val="22"/>
        <w:szCs w:val="22"/>
      </w:rPr>
      <w:t>4</w:t>
    </w:r>
    <w:r w:rsidR="00FC76FC">
      <w:rPr>
        <w:sz w:val="22"/>
        <w:szCs w:val="22"/>
      </w:rPr>
      <w:t>-15</w:t>
    </w:r>
    <w:r w:rsidR="00AC3A8B" w:rsidRPr="00FB686F">
      <w:rPr>
        <w:sz w:val="22"/>
        <w:szCs w:val="22"/>
      </w:rPr>
      <w:ptab w:relativeTo="margin" w:alignment="center" w:leader="none"/>
    </w:r>
    <w:r w:rsidR="00AC3A8B" w:rsidRPr="00FB686F">
      <w:rPr>
        <w:sz w:val="22"/>
        <w:szCs w:val="22"/>
      </w:rPr>
      <w:fldChar w:fldCharType="begin"/>
    </w:r>
    <w:r w:rsidR="00AC3A8B" w:rsidRPr="00FB686F">
      <w:rPr>
        <w:sz w:val="22"/>
        <w:szCs w:val="22"/>
      </w:rPr>
      <w:instrText xml:space="preserve"> PAGE   \* MERGEFORMAT </w:instrText>
    </w:r>
    <w:r w:rsidR="00AC3A8B" w:rsidRPr="00FB686F">
      <w:rPr>
        <w:sz w:val="22"/>
        <w:szCs w:val="22"/>
      </w:rPr>
      <w:fldChar w:fldCharType="separate"/>
    </w:r>
    <w:r w:rsidR="0001695C">
      <w:rPr>
        <w:noProof/>
        <w:sz w:val="22"/>
        <w:szCs w:val="22"/>
      </w:rPr>
      <w:t>1</w:t>
    </w:r>
    <w:r w:rsidR="00AC3A8B" w:rsidRPr="00FB686F">
      <w:rPr>
        <w:noProof/>
        <w:sz w:val="22"/>
        <w:szCs w:val="22"/>
      </w:rPr>
      <w:fldChar w:fldCharType="end"/>
    </w:r>
    <w:r w:rsidR="00AC3A8B" w:rsidRPr="00FB686F">
      <w:rPr>
        <w:sz w:val="22"/>
        <w:szCs w:val="22"/>
      </w:rPr>
      <w:ptab w:relativeTo="margin" w:alignment="right" w:leader="none"/>
    </w:r>
    <w:r w:rsidR="00E0150C">
      <w:rPr>
        <w:sz w:val="22"/>
        <w:szCs w:val="22"/>
      </w:rPr>
      <w:t>March 24</w:t>
    </w:r>
    <w:r w:rsidR="00FC76FC">
      <w:rPr>
        <w:sz w:val="22"/>
        <w:szCs w:val="22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D4" w:rsidRDefault="006A60D4" w:rsidP="00883D8D">
      <w:pPr>
        <w:spacing w:after="0" w:line="240" w:lineRule="auto"/>
      </w:pPr>
      <w:r>
        <w:separator/>
      </w:r>
    </w:p>
  </w:footnote>
  <w:footnote w:type="continuationSeparator" w:id="0">
    <w:p w:rsidR="006A60D4" w:rsidRDefault="006A60D4" w:rsidP="0088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1C0"/>
    <w:multiLevelType w:val="hybridMultilevel"/>
    <w:tmpl w:val="E7648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DB"/>
    <w:multiLevelType w:val="hybridMultilevel"/>
    <w:tmpl w:val="3A7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A5EBE"/>
    <w:multiLevelType w:val="hybridMultilevel"/>
    <w:tmpl w:val="B4F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57497"/>
    <w:multiLevelType w:val="hybridMultilevel"/>
    <w:tmpl w:val="5362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5388"/>
    <w:multiLevelType w:val="hybridMultilevel"/>
    <w:tmpl w:val="9C82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B15D3"/>
    <w:multiLevelType w:val="hybridMultilevel"/>
    <w:tmpl w:val="75F4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575B"/>
    <w:multiLevelType w:val="hybridMultilevel"/>
    <w:tmpl w:val="0744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44549"/>
    <w:multiLevelType w:val="hybridMultilevel"/>
    <w:tmpl w:val="1CCE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507B5"/>
    <w:multiLevelType w:val="hybridMultilevel"/>
    <w:tmpl w:val="9E2A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02E9A"/>
    <w:multiLevelType w:val="hybridMultilevel"/>
    <w:tmpl w:val="2FA6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33063D-C615-4503-AA82-492763016A01}"/>
    <w:docVar w:name="dgnword-eventsink" w:val="248792696"/>
  </w:docVars>
  <w:rsids>
    <w:rsidRoot w:val="00883D8D"/>
    <w:rsid w:val="000112B8"/>
    <w:rsid w:val="0001695C"/>
    <w:rsid w:val="00036071"/>
    <w:rsid w:val="00047A0A"/>
    <w:rsid w:val="00081FCF"/>
    <w:rsid w:val="0009594D"/>
    <w:rsid w:val="000A0B6A"/>
    <w:rsid w:val="000B7C11"/>
    <w:rsid w:val="000C73DB"/>
    <w:rsid w:val="000F58F4"/>
    <w:rsid w:val="0010502E"/>
    <w:rsid w:val="00113FCB"/>
    <w:rsid w:val="00114448"/>
    <w:rsid w:val="00135642"/>
    <w:rsid w:val="00182568"/>
    <w:rsid w:val="00187F10"/>
    <w:rsid w:val="001C2B2D"/>
    <w:rsid w:val="001F1D7C"/>
    <w:rsid w:val="00221E18"/>
    <w:rsid w:val="00247CA8"/>
    <w:rsid w:val="00267D3C"/>
    <w:rsid w:val="00273EA8"/>
    <w:rsid w:val="00285846"/>
    <w:rsid w:val="002915BC"/>
    <w:rsid w:val="002B719D"/>
    <w:rsid w:val="002C1CE6"/>
    <w:rsid w:val="002C6064"/>
    <w:rsid w:val="002D6CA8"/>
    <w:rsid w:val="002E4BEE"/>
    <w:rsid w:val="003062A4"/>
    <w:rsid w:val="003109B2"/>
    <w:rsid w:val="00313B0E"/>
    <w:rsid w:val="00382C54"/>
    <w:rsid w:val="003A0A2A"/>
    <w:rsid w:val="003B03A3"/>
    <w:rsid w:val="003C1B7D"/>
    <w:rsid w:val="003D1346"/>
    <w:rsid w:val="003E2FA1"/>
    <w:rsid w:val="00420472"/>
    <w:rsid w:val="00421E0C"/>
    <w:rsid w:val="00446A72"/>
    <w:rsid w:val="00452F93"/>
    <w:rsid w:val="004562D0"/>
    <w:rsid w:val="0045633A"/>
    <w:rsid w:val="00457F2B"/>
    <w:rsid w:val="00460A83"/>
    <w:rsid w:val="00464176"/>
    <w:rsid w:val="00464C3B"/>
    <w:rsid w:val="004729C3"/>
    <w:rsid w:val="004942B7"/>
    <w:rsid w:val="004E3873"/>
    <w:rsid w:val="004F083D"/>
    <w:rsid w:val="004F5FCC"/>
    <w:rsid w:val="0050194D"/>
    <w:rsid w:val="00525CD0"/>
    <w:rsid w:val="00563ADD"/>
    <w:rsid w:val="005A360A"/>
    <w:rsid w:val="00625EFA"/>
    <w:rsid w:val="00644370"/>
    <w:rsid w:val="00645212"/>
    <w:rsid w:val="006505E5"/>
    <w:rsid w:val="006563A9"/>
    <w:rsid w:val="00660C1A"/>
    <w:rsid w:val="00666F2E"/>
    <w:rsid w:val="006708F1"/>
    <w:rsid w:val="00695C7A"/>
    <w:rsid w:val="006A60D4"/>
    <w:rsid w:val="006B1F2A"/>
    <w:rsid w:val="006B4C34"/>
    <w:rsid w:val="006C1475"/>
    <w:rsid w:val="006E49D3"/>
    <w:rsid w:val="00707E0F"/>
    <w:rsid w:val="0072161B"/>
    <w:rsid w:val="00752C42"/>
    <w:rsid w:val="00761F83"/>
    <w:rsid w:val="00776951"/>
    <w:rsid w:val="00781EDA"/>
    <w:rsid w:val="007E4F2C"/>
    <w:rsid w:val="00816DA7"/>
    <w:rsid w:val="00853F2F"/>
    <w:rsid w:val="008808D0"/>
    <w:rsid w:val="00883D8D"/>
    <w:rsid w:val="00895616"/>
    <w:rsid w:val="008B2F26"/>
    <w:rsid w:val="008B4C4F"/>
    <w:rsid w:val="008D608D"/>
    <w:rsid w:val="00953DFC"/>
    <w:rsid w:val="00960F27"/>
    <w:rsid w:val="00963272"/>
    <w:rsid w:val="00976398"/>
    <w:rsid w:val="00994E46"/>
    <w:rsid w:val="009A2A8E"/>
    <w:rsid w:val="00A0742B"/>
    <w:rsid w:val="00A13759"/>
    <w:rsid w:val="00A52D13"/>
    <w:rsid w:val="00A55DC9"/>
    <w:rsid w:val="00A607A3"/>
    <w:rsid w:val="00A63DD6"/>
    <w:rsid w:val="00A85D36"/>
    <w:rsid w:val="00AA5E09"/>
    <w:rsid w:val="00AB2197"/>
    <w:rsid w:val="00AC3A8B"/>
    <w:rsid w:val="00AC695F"/>
    <w:rsid w:val="00AF4119"/>
    <w:rsid w:val="00B12CC6"/>
    <w:rsid w:val="00B15C4D"/>
    <w:rsid w:val="00B64986"/>
    <w:rsid w:val="00B7139F"/>
    <w:rsid w:val="00C271DF"/>
    <w:rsid w:val="00C3152D"/>
    <w:rsid w:val="00C531D1"/>
    <w:rsid w:val="00C66FCA"/>
    <w:rsid w:val="00C75F70"/>
    <w:rsid w:val="00C90BB9"/>
    <w:rsid w:val="00CE439D"/>
    <w:rsid w:val="00CF4AA5"/>
    <w:rsid w:val="00D11E00"/>
    <w:rsid w:val="00D35CAA"/>
    <w:rsid w:val="00D56BE1"/>
    <w:rsid w:val="00DB4645"/>
    <w:rsid w:val="00DC1FF0"/>
    <w:rsid w:val="00DC6E11"/>
    <w:rsid w:val="00E0150C"/>
    <w:rsid w:val="00E32F4D"/>
    <w:rsid w:val="00E46454"/>
    <w:rsid w:val="00E54BF5"/>
    <w:rsid w:val="00E63AB3"/>
    <w:rsid w:val="00E760EC"/>
    <w:rsid w:val="00E87E27"/>
    <w:rsid w:val="00E904CD"/>
    <w:rsid w:val="00EA183E"/>
    <w:rsid w:val="00EB478A"/>
    <w:rsid w:val="00EF0826"/>
    <w:rsid w:val="00F17DB6"/>
    <w:rsid w:val="00F34FBE"/>
    <w:rsid w:val="00F51986"/>
    <w:rsid w:val="00F54D2E"/>
    <w:rsid w:val="00F56651"/>
    <w:rsid w:val="00F948DF"/>
    <w:rsid w:val="00FA4956"/>
    <w:rsid w:val="00FC4324"/>
    <w:rsid w:val="00FC76FC"/>
    <w:rsid w:val="00FE7170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FootnoteText">
    <w:name w:val="footnote text"/>
    <w:basedOn w:val="Normal"/>
    <w:link w:val="FootnoteTextChar"/>
    <w:rsid w:val="00EB478A"/>
    <w:pPr>
      <w:spacing w:after="24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EB478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B478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F5F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paragraph" w:styleId="FootnoteText">
    <w:name w:val="footnote text"/>
    <w:basedOn w:val="Normal"/>
    <w:link w:val="FootnoteTextChar"/>
    <w:rsid w:val="00EB478A"/>
    <w:pPr>
      <w:spacing w:after="24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EB478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B478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F5F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2015-03-05T09:00:00+00:00</sentdate>
    <Superseded xmlns="e6cd7bd4-3f3e-4495-b8c9-139289cd76e6">false</Superseded>
    <Year xmlns="e6cd7bd4-3f3e-4495-b8c9-139289cd76e6" xsi:nil="true"/>
    <originator xmlns="e6cd7bd4-3f3e-4495-b8c9-139289cd76e6">ghogan</originator>
    <policyNumber xmlns="e6cd7bd4-3f3e-4495-b8c9-139289cd76e6" xsi:nil="true"/>
    <documentNumber xmlns="e6cd7bd4-3f3e-4495-b8c9-139289cd76e6">GC_100159029</documentNumber>
    <Municipality xmlns="e6cd7bd4-3f3e-4495-b8c9-139289cd76e6" xsi:nil="true"/>
    <gcNumber xmlns="e6cd7bd4-3f3e-4495-b8c9-139289cd76e6">GC_245699</gcNumber>
    <recordCategory xmlns="e6cd7bd4-3f3e-4495-b8c9-139289cd76e6">C11</recordCategory>
    <isPublic xmlns="e6cd7bd4-3f3e-4495-b8c9-139289cd76e6">true</isPublic>
    <sharedId xmlns="e6cd7bd4-3f3e-4495-b8c9-139289cd76e6">GhcCIelQTNC0kALXPKpuJA</sharedId>
    <committee xmlns="e6cd7bd4-3f3e-4495-b8c9-139289cd76e6">Corporate Services Committee</committee>
    <meetingId xmlns="e6cd7bd4-3f3e-4495-b8c9-139289cd76e6">[2015-03-24 Corporate Services [1123]]</meetingId>
    <capitalProjectPriority xmlns="e6cd7bd4-3f3e-4495-b8c9-139289cd76e6" xsi:nil="true"/>
    <policyApprovalDate xmlns="e6cd7bd4-3f3e-4495-b8c9-139289cd76e6" xsi:nil="true"/>
    <NodeRef xmlns="e6cd7bd4-3f3e-4495-b8c9-139289cd76e6">1a537025-abeb-4da3-af31-8d3eee175079</NodeRef>
    <addressees xmlns="e6cd7bd4-3f3e-4495-b8c9-139289cd76e6" xsi:nil="true"/>
    <identifier xmlns="e6cd7bd4-3f3e-4495-b8c9-139289cd76e6">2016-1466998750807</identifier>
    <reviewAsOf xmlns="e6cd7bd4-3f3e-4495-b8c9-139289cd76e6">2026-11-08T08:30:33+00:00</reviewAsOf>
    <bylawNumber xmlns="e6cd7bd4-3f3e-4495-b8c9-139289cd76e6" xsi:nil="true"/>
    <addressee xmlns="e6cd7bd4-3f3e-4495-b8c9-139289cd76e6" xsi:nil="true"/>
    <recordOriginatingLocation xmlns="e6cd7bd4-3f3e-4495-b8c9-139289cd76e6">workspace://SpacesStore/d5fb5f89-da43-493f-a60b-ffa807560371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13DA89E0-9964-469E-9240-77AA8E8E9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D15F4-2194-4B2D-A3C7-C0E7089CC771}"/>
</file>

<file path=customXml/itemProps3.xml><?xml version="1.0" encoding="utf-8"?>
<ds:datastoreItem xmlns:ds="http://schemas.openxmlformats.org/officeDocument/2006/customXml" ds:itemID="{EF894BEE-A870-4646-9274-C75F41F9841D}"/>
</file>

<file path=customXml/itemProps4.xml><?xml version="1.0" encoding="utf-8"?>
<ds:datastoreItem xmlns:ds="http://schemas.openxmlformats.org/officeDocument/2006/customXml" ds:itemID="{658EC573-6ED9-44DF-81C6-0CCB62995273}"/>
</file>

<file path=customXml/itemProps5.xml><?xml version="1.0" encoding="utf-8"?>
<ds:datastoreItem xmlns:ds="http://schemas.openxmlformats.org/officeDocument/2006/customXml" ds:itemID="{3B3D9E54-2E9B-4D4F-9786-C15B614AA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Heddy Swigger</cp:lastModifiedBy>
  <cp:revision>6</cp:revision>
  <cp:lastPrinted>2015-02-11T21:22:00Z</cp:lastPrinted>
  <dcterms:created xsi:type="dcterms:W3CDTF">2015-03-05T14:00:00Z</dcterms:created>
  <dcterms:modified xsi:type="dcterms:W3CDTF">2015-05-29T14:12:00Z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</Properties>
</file>