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66E7A" w14:textId="6D7F27B8" w:rsidR="00A3226F" w:rsidRPr="009A61A9" w:rsidRDefault="00100AA2" w:rsidP="00A3226F">
      <w:pPr>
        <w:pStyle w:val="Title"/>
      </w:pPr>
      <w:r>
        <w:rPr>
          <w:noProof/>
        </w:rPr>
        <w:drawing>
          <wp:inline distT="0" distB="0" distL="0" distR="0" wp14:anchorId="2518B0D2" wp14:editId="78F8C35C">
            <wp:extent cx="1975104" cy="762048"/>
            <wp:effectExtent l="0" t="0" r="6350" b="0"/>
            <wp:docPr id="4"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cmyk_wine.jpg"/>
                    <pic:cNvPicPr/>
                  </pic:nvPicPr>
                  <pic:blipFill>
                    <a:blip r:embed="rId11">
                      <a:extLst>
                        <a:ext uri="{28A0092B-C50C-407E-A947-70E740481C1C}">
                          <a14:useLocalDpi xmlns:a14="http://schemas.microsoft.com/office/drawing/2010/main" val="0"/>
                        </a:ext>
                      </a:extLst>
                    </a:blip>
                    <a:stretch>
                      <a:fillRect/>
                    </a:stretch>
                  </pic:blipFill>
                  <pic:spPr>
                    <a:xfrm>
                      <a:off x="0" y="0"/>
                      <a:ext cx="1975104" cy="762048"/>
                    </a:xfrm>
                    <a:prstGeom prst="rect">
                      <a:avLst/>
                    </a:prstGeom>
                  </pic:spPr>
                </pic:pic>
              </a:graphicData>
            </a:graphic>
          </wp:inline>
        </w:drawing>
      </w:r>
      <w:r w:rsidR="00A3226F">
        <w:tab/>
      </w:r>
      <w:r w:rsidR="007827FC">
        <w:t>Committee Report</w:t>
      </w:r>
    </w:p>
    <w:tbl>
      <w:tblPr>
        <w:tblStyle w:val="TableGrid"/>
        <w:tblW w:w="0" w:type="auto"/>
        <w:tblLook w:val="04A0" w:firstRow="1" w:lastRow="0" w:firstColumn="1" w:lastColumn="0" w:noHBand="0" w:noVBand="1"/>
      </w:tblPr>
      <w:tblGrid>
        <w:gridCol w:w="3024"/>
        <w:gridCol w:w="6326"/>
      </w:tblGrid>
      <w:tr w:rsidR="009C4373" w14:paraId="26787A71" w14:textId="77777777" w:rsidTr="00893CEB">
        <w:tc>
          <w:tcPr>
            <w:tcW w:w="3024" w:type="dxa"/>
          </w:tcPr>
          <w:p w14:paraId="31D3BA31" w14:textId="77777777" w:rsidR="009C4373" w:rsidRDefault="009C4373" w:rsidP="00760C9B">
            <w:pPr>
              <w:spacing w:before="60" w:after="60"/>
            </w:pPr>
            <w:r w:rsidRPr="00860D2A">
              <w:rPr>
                <w:b/>
                <w:bCs/>
              </w:rPr>
              <w:t>To</w:t>
            </w:r>
            <w:r>
              <w:t>:</w:t>
            </w:r>
          </w:p>
        </w:tc>
        <w:tc>
          <w:tcPr>
            <w:tcW w:w="6326" w:type="dxa"/>
          </w:tcPr>
          <w:p w14:paraId="229AC4B1" w14:textId="6B45A09C" w:rsidR="009C4373" w:rsidRDefault="00CC7122" w:rsidP="00760C9B">
            <w:pPr>
              <w:spacing w:before="60" w:after="60"/>
            </w:pPr>
            <w:r>
              <w:t>Chair and Members of the Long Term Care Committee of Management</w:t>
            </w:r>
          </w:p>
        </w:tc>
      </w:tr>
      <w:tr w:rsidR="009C4373" w14:paraId="28B0CAE8" w14:textId="77777777" w:rsidTr="00893CEB">
        <w:tc>
          <w:tcPr>
            <w:tcW w:w="3024" w:type="dxa"/>
          </w:tcPr>
          <w:p w14:paraId="76FE071B" w14:textId="77777777" w:rsidR="009C4373" w:rsidRDefault="009C4373" w:rsidP="00760C9B">
            <w:pPr>
              <w:spacing w:before="60" w:after="60"/>
            </w:pPr>
            <w:r w:rsidRPr="00860D2A">
              <w:rPr>
                <w:b/>
                <w:bCs/>
              </w:rPr>
              <w:t>Committee Date</w:t>
            </w:r>
            <w:r>
              <w:t>:</w:t>
            </w:r>
          </w:p>
        </w:tc>
        <w:tc>
          <w:tcPr>
            <w:tcW w:w="6326" w:type="dxa"/>
          </w:tcPr>
          <w:p w14:paraId="0A6390A5" w14:textId="025D4334" w:rsidR="009C4373" w:rsidRDefault="009C1B80" w:rsidP="00760C9B">
            <w:pPr>
              <w:spacing w:before="60" w:after="60"/>
            </w:pPr>
            <w:r>
              <w:t xml:space="preserve">November </w:t>
            </w:r>
            <w:r w:rsidR="006835DA">
              <w:t>23</w:t>
            </w:r>
            <w:r>
              <w:t>, 2021</w:t>
            </w:r>
          </w:p>
        </w:tc>
      </w:tr>
      <w:tr w:rsidR="009C4373" w14:paraId="2A75EB31" w14:textId="77777777" w:rsidTr="00893CEB">
        <w:tc>
          <w:tcPr>
            <w:tcW w:w="3024" w:type="dxa"/>
          </w:tcPr>
          <w:p w14:paraId="2164EC44" w14:textId="77777777" w:rsidR="009C4373" w:rsidRDefault="009C4373" w:rsidP="00760C9B">
            <w:pPr>
              <w:spacing w:before="60" w:after="60"/>
            </w:pPr>
            <w:r w:rsidRPr="00860D2A">
              <w:rPr>
                <w:b/>
                <w:bCs/>
              </w:rPr>
              <w:t>Subject / Report No</w:t>
            </w:r>
            <w:r>
              <w:t>:</w:t>
            </w:r>
          </w:p>
        </w:tc>
        <w:tc>
          <w:tcPr>
            <w:tcW w:w="6326" w:type="dxa"/>
          </w:tcPr>
          <w:p w14:paraId="37C8B935" w14:textId="7CFA8F21" w:rsidR="009C4373" w:rsidRDefault="00CC7122" w:rsidP="00760C9B">
            <w:pPr>
              <w:spacing w:before="60" w:after="60"/>
            </w:pPr>
            <w:r>
              <w:t>LTCR-CM-</w:t>
            </w:r>
            <w:r w:rsidR="009C1B80">
              <w:t>2</w:t>
            </w:r>
            <w:r w:rsidR="00540A91">
              <w:t>6</w:t>
            </w:r>
            <w:r w:rsidR="000953A7">
              <w:t>-21</w:t>
            </w:r>
          </w:p>
        </w:tc>
      </w:tr>
      <w:tr w:rsidR="009C4373" w14:paraId="762A937E" w14:textId="77777777" w:rsidTr="00893CEB">
        <w:tc>
          <w:tcPr>
            <w:tcW w:w="3024" w:type="dxa"/>
          </w:tcPr>
          <w:p w14:paraId="08CC6E7A" w14:textId="77777777" w:rsidR="009C4373" w:rsidRDefault="009C4373" w:rsidP="00760C9B">
            <w:pPr>
              <w:spacing w:before="60" w:after="60"/>
            </w:pPr>
            <w:r w:rsidRPr="00860D2A">
              <w:rPr>
                <w:b/>
                <w:bCs/>
              </w:rPr>
              <w:t>Title</w:t>
            </w:r>
            <w:r>
              <w:t>:</w:t>
            </w:r>
          </w:p>
        </w:tc>
        <w:sdt>
          <w:sdtPr>
            <w:alias w:val="Title"/>
            <w:tag w:val=""/>
            <w:id w:val="1970864255"/>
            <w:placeholder>
              <w:docPart w:val="68346B44CA1B4F39A2BC57A12D8925EA"/>
            </w:placeholder>
            <w:dataBinding w:prefixMappings="xmlns:ns0='http://purl.org/dc/elements/1.1/' xmlns:ns1='http://schemas.openxmlformats.org/package/2006/metadata/core-properties' " w:xpath="/ns1:coreProperties[1]/ns0:title[1]" w:storeItemID="{6C3C8BC8-F283-45AE-878A-BAB7291924A1}"/>
            <w:text/>
          </w:sdtPr>
          <w:sdtEndPr/>
          <w:sdtContent>
            <w:tc>
              <w:tcPr>
                <w:tcW w:w="6326" w:type="dxa"/>
              </w:tcPr>
              <w:p w14:paraId="25B6F039" w14:textId="60DD3F2C" w:rsidR="009C4373" w:rsidRDefault="00540A91" w:rsidP="00760C9B">
                <w:pPr>
                  <w:spacing w:before="60" w:after="60"/>
                </w:pPr>
                <w:r>
                  <w:t>LTC Recruitment and Retention</w:t>
                </w:r>
                <w:r w:rsidR="007D39B2">
                  <w:t xml:space="preserve"> Update</w:t>
                </w:r>
              </w:p>
            </w:tc>
          </w:sdtContent>
        </w:sdt>
      </w:tr>
      <w:tr w:rsidR="009C4373" w14:paraId="3A471F7F" w14:textId="77777777" w:rsidTr="00893CEB">
        <w:tc>
          <w:tcPr>
            <w:tcW w:w="3024" w:type="dxa"/>
          </w:tcPr>
          <w:p w14:paraId="5A695257" w14:textId="77777777" w:rsidR="009C4373" w:rsidRDefault="009C4373" w:rsidP="00760C9B">
            <w:pPr>
              <w:spacing w:before="60" w:after="60"/>
            </w:pPr>
            <w:r w:rsidRPr="00860D2A">
              <w:rPr>
                <w:b/>
                <w:bCs/>
              </w:rPr>
              <w:t>Prepared by</w:t>
            </w:r>
            <w:r>
              <w:t>:</w:t>
            </w:r>
          </w:p>
        </w:tc>
        <w:tc>
          <w:tcPr>
            <w:tcW w:w="6326" w:type="dxa"/>
          </w:tcPr>
          <w:p w14:paraId="1588C054" w14:textId="7E8A25F7" w:rsidR="009C4373" w:rsidRDefault="002A41DC" w:rsidP="00760C9B">
            <w:pPr>
              <w:spacing w:before="60" w:after="60"/>
            </w:pPr>
            <w:r>
              <w:t>Jennifer Cornell, Director of Long Term Care</w:t>
            </w:r>
            <w:r w:rsidR="00540A91">
              <w:t>, Jennifer Moreau, Director of Human Resources</w:t>
            </w:r>
          </w:p>
        </w:tc>
      </w:tr>
      <w:tr w:rsidR="009C4373" w14:paraId="5046C7C1" w14:textId="77777777" w:rsidTr="00893CEB">
        <w:tc>
          <w:tcPr>
            <w:tcW w:w="3024" w:type="dxa"/>
          </w:tcPr>
          <w:p w14:paraId="559021D4" w14:textId="77777777" w:rsidR="009C4373" w:rsidRDefault="009C4373" w:rsidP="00760C9B">
            <w:pPr>
              <w:spacing w:before="60" w:after="60"/>
            </w:pPr>
            <w:r w:rsidRPr="00860D2A">
              <w:rPr>
                <w:b/>
                <w:bCs/>
              </w:rPr>
              <w:t>Reviewed by</w:t>
            </w:r>
            <w:r>
              <w:t>:</w:t>
            </w:r>
          </w:p>
        </w:tc>
        <w:tc>
          <w:tcPr>
            <w:tcW w:w="6326" w:type="dxa"/>
          </w:tcPr>
          <w:p w14:paraId="156EA1ED" w14:textId="15B7E507" w:rsidR="009C4373" w:rsidRDefault="002A41DC" w:rsidP="00760C9B">
            <w:pPr>
              <w:spacing w:before="60" w:after="60"/>
            </w:pPr>
            <w:r>
              <w:t>Kim Wingrove, Chief Administrative Officer</w:t>
            </w:r>
          </w:p>
        </w:tc>
      </w:tr>
      <w:tr w:rsidR="009C4373" w14:paraId="2A1ACE62" w14:textId="77777777" w:rsidTr="00893CEB">
        <w:tc>
          <w:tcPr>
            <w:tcW w:w="3024" w:type="dxa"/>
          </w:tcPr>
          <w:p w14:paraId="466A1BF7" w14:textId="77777777" w:rsidR="009C4373" w:rsidRDefault="009C4373" w:rsidP="00760C9B">
            <w:pPr>
              <w:spacing w:before="60" w:after="60"/>
            </w:pPr>
            <w:r w:rsidRPr="00860D2A">
              <w:rPr>
                <w:b/>
                <w:bCs/>
              </w:rPr>
              <w:t>Lower Tier(s) Affected</w:t>
            </w:r>
            <w:r>
              <w:t>:</w:t>
            </w:r>
          </w:p>
        </w:tc>
        <w:tc>
          <w:tcPr>
            <w:tcW w:w="6326" w:type="dxa"/>
          </w:tcPr>
          <w:p w14:paraId="6FBFBF4D" w14:textId="73084783" w:rsidR="009C4373" w:rsidRDefault="006E1B6A" w:rsidP="00760C9B">
            <w:pPr>
              <w:spacing w:before="60" w:after="60"/>
            </w:pPr>
            <w:r>
              <w:t xml:space="preserve">Recommendation adopted by Committee as presented; Endorsed by County Council December 9, 2021 per Resolution CC06-22; </w:t>
            </w:r>
          </w:p>
        </w:tc>
      </w:tr>
    </w:tbl>
    <w:p w14:paraId="02B93960" w14:textId="77777777" w:rsidR="002A41DC" w:rsidRDefault="002A41DC" w:rsidP="002A41DC">
      <w:pPr>
        <w:pStyle w:val="Heading1"/>
      </w:pPr>
      <w:r>
        <w:t>Recommendation</w:t>
      </w:r>
    </w:p>
    <w:p w14:paraId="16DACEA7" w14:textId="063429DF" w:rsidR="002A41DC" w:rsidRDefault="002A41DC" w:rsidP="00F97852">
      <w:pPr>
        <w:pStyle w:val="ListParagraph"/>
        <w:numPr>
          <w:ilvl w:val="0"/>
          <w:numId w:val="10"/>
        </w:numPr>
        <w:spacing w:after="120"/>
        <w:contextualSpacing w:val="0"/>
        <w:rPr>
          <w:rStyle w:val="IntenseEmphasis"/>
        </w:rPr>
      </w:pPr>
      <w:r w:rsidRPr="00947B71">
        <w:rPr>
          <w:rStyle w:val="IntenseEmphasis"/>
        </w:rPr>
        <w:t>That report LTCR-CM-</w:t>
      </w:r>
      <w:r w:rsidR="009C1B80">
        <w:rPr>
          <w:rStyle w:val="IntenseEmphasis"/>
        </w:rPr>
        <w:t>2</w:t>
      </w:r>
      <w:r w:rsidR="00540A91">
        <w:rPr>
          <w:rStyle w:val="IntenseEmphasis"/>
        </w:rPr>
        <w:t>6</w:t>
      </w:r>
      <w:r w:rsidRPr="00947B71">
        <w:rPr>
          <w:rStyle w:val="IntenseEmphasis"/>
        </w:rPr>
        <w:t>-</w:t>
      </w:r>
      <w:r>
        <w:rPr>
          <w:rStyle w:val="IntenseEmphasis"/>
        </w:rPr>
        <w:t>21</w:t>
      </w:r>
      <w:r w:rsidRPr="00947B71">
        <w:rPr>
          <w:rStyle w:val="IntenseEmphasis"/>
        </w:rPr>
        <w:t xml:space="preserve"> </w:t>
      </w:r>
      <w:r>
        <w:rPr>
          <w:rStyle w:val="IntenseEmphasis"/>
        </w:rPr>
        <w:t xml:space="preserve">regarding a Long-Term Care </w:t>
      </w:r>
      <w:r w:rsidR="00540A91">
        <w:rPr>
          <w:rStyle w:val="IntenseEmphasis"/>
        </w:rPr>
        <w:t>Recruitment and Retention update</w:t>
      </w:r>
      <w:r>
        <w:rPr>
          <w:rStyle w:val="IntenseEmphasis"/>
        </w:rPr>
        <w:t xml:space="preserve"> be </w:t>
      </w:r>
      <w:r w:rsidRPr="00947B71">
        <w:rPr>
          <w:rStyle w:val="IntenseEmphasis"/>
        </w:rPr>
        <w:t>received</w:t>
      </w:r>
      <w:r>
        <w:rPr>
          <w:rStyle w:val="IntenseEmphasis"/>
        </w:rPr>
        <w:t xml:space="preserve"> for information. </w:t>
      </w:r>
    </w:p>
    <w:p w14:paraId="633687AD" w14:textId="77777777" w:rsidR="002A41DC" w:rsidRDefault="002A41DC" w:rsidP="002A41DC">
      <w:pPr>
        <w:pStyle w:val="Heading2"/>
      </w:pPr>
      <w:r>
        <w:t>Executive Summary</w:t>
      </w:r>
    </w:p>
    <w:p w14:paraId="3DFFF2BB" w14:textId="10FAB2EB" w:rsidR="002A41DC" w:rsidRPr="00265ED3" w:rsidRDefault="00540A91" w:rsidP="002A41DC">
      <w:pPr>
        <w:rPr>
          <w:highlight w:val="yellow"/>
        </w:rPr>
      </w:pPr>
      <w:r w:rsidRPr="00540A91">
        <w:t>For many years</w:t>
      </w:r>
      <w:r>
        <w:t xml:space="preserve">, </w:t>
      </w:r>
      <w:r w:rsidRPr="00540A91">
        <w:t>staffing levels</w:t>
      </w:r>
      <w:r>
        <w:t xml:space="preserve"> have persistently been a struggle</w:t>
      </w:r>
      <w:r w:rsidRPr="00540A91">
        <w:t xml:space="preserve"> in </w:t>
      </w:r>
      <w:r>
        <w:t xml:space="preserve">all </w:t>
      </w:r>
      <w:r w:rsidRPr="00540A91">
        <w:t>healthcare sector</w:t>
      </w:r>
      <w:r>
        <w:t>s. In 2019, Grey County’s Long Term Care department created the LTC Task Force</w:t>
      </w:r>
      <w:r w:rsidR="00356F62">
        <w:t xml:space="preserve"> on Unfilled Shifts</w:t>
      </w:r>
      <w:r>
        <w:t xml:space="preserve"> to understand contributing factors and find possible solutions to assist our three care communities</w:t>
      </w:r>
      <w:r w:rsidR="00356F62">
        <w:t xml:space="preserve"> with</w:t>
      </w:r>
      <w:r>
        <w:t xml:space="preserve"> </w:t>
      </w:r>
      <w:r w:rsidR="00356F62">
        <w:t>optimizing staffing complement, recruitment,</w:t>
      </w:r>
      <w:r>
        <w:t xml:space="preserve"> and ret</w:t>
      </w:r>
      <w:r w:rsidR="00356F62">
        <w:t xml:space="preserve">ention of </w:t>
      </w:r>
      <w:r>
        <w:t xml:space="preserve">team members. The task force </w:t>
      </w:r>
      <w:r w:rsidR="00720807">
        <w:t>members included</w:t>
      </w:r>
      <w:r>
        <w:t xml:space="preserve"> </w:t>
      </w:r>
      <w:r w:rsidR="00720807">
        <w:t>frontline and leadership team members. By October 2019, themes and next steps were identifi</w:t>
      </w:r>
      <w:r w:rsidR="00045345">
        <w:t xml:space="preserve">ed and </w:t>
      </w:r>
      <w:r w:rsidR="0098617F">
        <w:t>focused on scheduling for work life balance, recognition and retention, workload and burnout</w:t>
      </w:r>
      <w:r w:rsidR="00E65F7A">
        <w:t xml:space="preserve">, </w:t>
      </w:r>
      <w:r w:rsidR="00E40A77">
        <w:t>childcare,</w:t>
      </w:r>
      <w:r w:rsidR="0098617F">
        <w:t xml:space="preserve"> </w:t>
      </w:r>
      <w:r w:rsidR="00E65F7A">
        <w:t>and collective languag</w:t>
      </w:r>
      <w:r w:rsidR="00E65F7A" w:rsidRPr="001D08EE">
        <w:t xml:space="preserve">e </w:t>
      </w:r>
      <w:r w:rsidR="0098617F" w:rsidRPr="001D08EE">
        <w:t xml:space="preserve">concerns. The task force was paused due to the </w:t>
      </w:r>
      <w:r w:rsidR="00C13443" w:rsidRPr="001D08EE">
        <w:t>pandemic</w:t>
      </w:r>
      <w:r w:rsidR="00341407" w:rsidRPr="001D08EE">
        <w:t>. It is important to highlight that</w:t>
      </w:r>
      <w:r w:rsidR="0098617F" w:rsidRPr="001D08EE">
        <w:t xml:space="preserve"> </w:t>
      </w:r>
      <w:r w:rsidR="007D4B56" w:rsidRPr="001D08EE">
        <w:t>efforts on these topics</w:t>
      </w:r>
      <w:r w:rsidR="001D08EE" w:rsidRPr="001D08EE">
        <w:t xml:space="preserve"> are </w:t>
      </w:r>
      <w:r w:rsidR="007D4B56" w:rsidRPr="001D08EE">
        <w:t>ongoing</w:t>
      </w:r>
      <w:r w:rsidR="00123EE8" w:rsidRPr="001D08EE">
        <w:t>. Many strategies are underway and are highlighted in this report.  It is important to acknowledge that the health sector,</w:t>
      </w:r>
      <w:r w:rsidR="0080717B" w:rsidRPr="001D08EE">
        <w:t xml:space="preserve"> in particular </w:t>
      </w:r>
      <w:r w:rsidR="002C51EC" w:rsidRPr="001D08EE">
        <w:t>long-term</w:t>
      </w:r>
      <w:r w:rsidR="00123EE8" w:rsidRPr="001D08EE">
        <w:t xml:space="preserve"> care, continues to face a critical shortage of skilled and qualified workers.</w:t>
      </w:r>
      <w:r w:rsidR="0080717B">
        <w:t xml:space="preserve"> </w:t>
      </w:r>
    </w:p>
    <w:p w14:paraId="21411EF6" w14:textId="5640EBCF" w:rsidR="00265ED3" w:rsidRPr="00540A91" w:rsidRDefault="0080717B" w:rsidP="002A41DC">
      <w:r>
        <w:t>In early October the Ministry of Long Term Care announced three new funding investments in the 2021-22 fiscal year that supports the ministry’s commitments o</w:t>
      </w:r>
      <w:r w:rsidRPr="001D08EE">
        <w:t>utlined in “</w:t>
      </w:r>
      <w:hyperlink r:id="rId12" w:history="1">
        <w:r w:rsidRPr="001D08EE">
          <w:rPr>
            <w:rStyle w:val="Hyperlink"/>
          </w:rPr>
          <w:t>A better place to live, a better place to work: Ontario’s long-term care staffing plan</w:t>
        </w:r>
      </w:hyperlink>
      <w:r w:rsidRPr="001D08EE">
        <w:t>”</w:t>
      </w:r>
      <w:r w:rsidRPr="002C51EC">
        <w:t xml:space="preserve"> </w:t>
      </w:r>
      <w:r>
        <w:lastRenderedPageBreak/>
        <w:t xml:space="preserve">This investment supports increasing staffing levels for </w:t>
      </w:r>
      <w:r w:rsidR="00232C6A">
        <w:t>Registered Nurse (</w:t>
      </w:r>
      <w:r>
        <w:t>RN</w:t>
      </w:r>
      <w:r w:rsidR="00232C6A">
        <w:t>)</w:t>
      </w:r>
      <w:r>
        <w:t xml:space="preserve">, </w:t>
      </w:r>
      <w:r w:rsidR="00232C6A">
        <w:t>Registered Practical Nurses (</w:t>
      </w:r>
      <w:r>
        <w:t>RPN</w:t>
      </w:r>
      <w:r w:rsidR="00232C6A">
        <w:t>)</w:t>
      </w:r>
      <w:r>
        <w:t>, P</w:t>
      </w:r>
      <w:r w:rsidR="00232C6A">
        <w:t>ersonal Support Workers (P</w:t>
      </w:r>
      <w:r>
        <w:t>SW</w:t>
      </w:r>
      <w:r w:rsidR="00232C6A">
        <w:t>)</w:t>
      </w:r>
      <w:r>
        <w:t xml:space="preserve"> and Allied Health Professionals, as well as an investment in education and training of staff in LTC homes. </w:t>
      </w:r>
    </w:p>
    <w:p w14:paraId="1F0FC594" w14:textId="77777777" w:rsidR="002A41DC" w:rsidRPr="009003E5" w:rsidRDefault="002A41DC" w:rsidP="00333D3E">
      <w:pPr>
        <w:pStyle w:val="Heading1"/>
      </w:pPr>
      <w:r>
        <w:t>Updates</w:t>
      </w:r>
      <w:r>
        <w:rPr>
          <w:rFonts w:cs="Arial"/>
          <w:iCs/>
        </w:rPr>
        <w:t xml:space="preserve"> </w:t>
      </w:r>
    </w:p>
    <w:p w14:paraId="5F9FB812" w14:textId="08B3DEBF" w:rsidR="00820712" w:rsidRDefault="001D08EE" w:rsidP="00333D3E">
      <w:pPr>
        <w:pStyle w:val="Heading2"/>
        <w:rPr>
          <w:rStyle w:val="IntenseEmphasis"/>
          <w:b w:val="0"/>
          <w:bCs w:val="0"/>
        </w:rPr>
      </w:pPr>
      <w:r>
        <w:rPr>
          <w:rStyle w:val="IntenseEmphasis"/>
          <w:b w:val="0"/>
          <w:bCs w:val="0"/>
        </w:rPr>
        <w:t>Statistics</w:t>
      </w:r>
    </w:p>
    <w:tbl>
      <w:tblPr>
        <w:tblW w:w="9360" w:type="dxa"/>
        <w:tblLook w:val="04A0" w:firstRow="1" w:lastRow="0" w:firstColumn="1" w:lastColumn="0" w:noHBand="0" w:noVBand="1"/>
      </w:tblPr>
      <w:tblGrid>
        <w:gridCol w:w="2267"/>
        <w:gridCol w:w="216"/>
        <w:gridCol w:w="544"/>
        <w:gridCol w:w="216"/>
        <w:gridCol w:w="504"/>
        <w:gridCol w:w="216"/>
        <w:gridCol w:w="504"/>
        <w:gridCol w:w="216"/>
        <w:gridCol w:w="342"/>
        <w:gridCol w:w="216"/>
        <w:gridCol w:w="716"/>
        <w:gridCol w:w="216"/>
        <w:gridCol w:w="216"/>
        <w:gridCol w:w="999"/>
        <w:gridCol w:w="216"/>
        <w:gridCol w:w="216"/>
        <w:gridCol w:w="1223"/>
        <w:gridCol w:w="269"/>
        <w:gridCol w:w="48"/>
      </w:tblGrid>
      <w:tr w:rsidR="001D08EE" w:rsidRPr="001D08EE" w14:paraId="50FF27B4" w14:textId="77777777" w:rsidTr="00C46EB0">
        <w:trPr>
          <w:gridAfter w:val="1"/>
          <w:wAfter w:w="48" w:type="dxa"/>
          <w:trHeight w:val="315"/>
        </w:trPr>
        <w:tc>
          <w:tcPr>
            <w:tcW w:w="7400" w:type="dxa"/>
            <w:gridSpan w:val="14"/>
            <w:tcBorders>
              <w:top w:val="nil"/>
              <w:left w:val="nil"/>
              <w:bottom w:val="nil"/>
              <w:right w:val="nil"/>
            </w:tcBorders>
            <w:shd w:val="clear" w:color="auto" w:fill="auto"/>
            <w:noWrap/>
            <w:vAlign w:val="bottom"/>
            <w:hideMark/>
          </w:tcPr>
          <w:p w14:paraId="242CDE25" w14:textId="46BF48EB" w:rsidR="001D08EE" w:rsidRPr="001D08EE" w:rsidRDefault="001D08EE" w:rsidP="001D08EE">
            <w:pPr>
              <w:spacing w:after="0" w:line="240" w:lineRule="auto"/>
              <w:rPr>
                <w:rFonts w:eastAsia="Times New Roman" w:cs="Arial"/>
                <w:b/>
                <w:bCs/>
                <w:color w:val="000000"/>
                <w:lang w:eastAsia="en-CA"/>
              </w:rPr>
            </w:pPr>
            <w:r w:rsidRPr="001D08EE">
              <w:rPr>
                <w:rFonts w:eastAsia="Times New Roman" w:cs="Arial"/>
                <w:b/>
                <w:bCs/>
                <w:color w:val="000000"/>
                <w:lang w:eastAsia="en-CA"/>
              </w:rPr>
              <w:t xml:space="preserve">Recruitment </w:t>
            </w:r>
            <w:r w:rsidR="00333D3E" w:rsidRPr="001D08EE">
              <w:rPr>
                <w:rFonts w:eastAsia="Times New Roman" w:cs="Arial"/>
                <w:b/>
                <w:bCs/>
                <w:color w:val="000000"/>
                <w:lang w:eastAsia="en-CA"/>
              </w:rPr>
              <w:t>- New Hires</w:t>
            </w:r>
            <w:r w:rsidR="00333D3E" w:rsidRPr="00333D3E">
              <w:rPr>
                <w:rFonts w:eastAsia="Times New Roman" w:cs="Arial"/>
                <w:color w:val="000000"/>
                <w:lang w:eastAsia="en-CA"/>
              </w:rPr>
              <w:t xml:space="preserve"> (</w:t>
            </w:r>
            <w:r w:rsidRPr="001D08EE">
              <w:rPr>
                <w:rFonts w:eastAsia="Times New Roman" w:cs="Arial"/>
                <w:color w:val="000000"/>
                <w:lang w:eastAsia="en-CA"/>
              </w:rPr>
              <w:t>January 1 - October 31, 2021</w:t>
            </w:r>
            <w:r w:rsidR="00333D3E" w:rsidRPr="00333D3E">
              <w:rPr>
                <w:rFonts w:eastAsia="Times New Roman" w:cs="Arial"/>
                <w:color w:val="000000"/>
                <w:lang w:eastAsia="en-CA"/>
              </w:rPr>
              <w:t>)</w:t>
            </w:r>
            <w:r w:rsidRPr="001D08EE">
              <w:rPr>
                <w:rFonts w:eastAsia="Times New Roman" w:cs="Arial"/>
                <w:color w:val="000000"/>
                <w:lang w:eastAsia="en-CA"/>
              </w:rPr>
              <w:t xml:space="preserve"> </w:t>
            </w:r>
          </w:p>
        </w:tc>
        <w:tc>
          <w:tcPr>
            <w:tcW w:w="1912" w:type="dxa"/>
            <w:gridSpan w:val="4"/>
            <w:tcBorders>
              <w:top w:val="nil"/>
              <w:left w:val="nil"/>
              <w:bottom w:val="nil"/>
              <w:right w:val="nil"/>
            </w:tcBorders>
            <w:shd w:val="clear" w:color="auto" w:fill="auto"/>
            <w:noWrap/>
            <w:vAlign w:val="bottom"/>
            <w:hideMark/>
          </w:tcPr>
          <w:p w14:paraId="6852F147" w14:textId="77777777" w:rsidR="001D08EE" w:rsidRPr="001D08EE" w:rsidRDefault="001D08EE" w:rsidP="001D08EE">
            <w:pPr>
              <w:spacing w:after="0" w:line="240" w:lineRule="auto"/>
              <w:rPr>
                <w:rFonts w:eastAsia="Times New Roman" w:cs="Arial"/>
                <w:b/>
                <w:bCs/>
                <w:color w:val="000000"/>
                <w:lang w:eastAsia="en-CA"/>
              </w:rPr>
            </w:pPr>
          </w:p>
        </w:tc>
      </w:tr>
      <w:tr w:rsidR="00333D3E" w:rsidRPr="001D08EE" w14:paraId="028E9E3E" w14:textId="77777777" w:rsidTr="00C46EB0">
        <w:trPr>
          <w:gridAfter w:val="1"/>
          <w:wAfter w:w="48" w:type="dxa"/>
          <w:trHeight w:val="485"/>
        </w:trPr>
        <w:tc>
          <w:tcPr>
            <w:tcW w:w="2289"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7A30858" w14:textId="77777777" w:rsidR="001D08EE" w:rsidRPr="001D08EE" w:rsidRDefault="001D08EE" w:rsidP="001D08EE">
            <w:pPr>
              <w:spacing w:after="0" w:line="240" w:lineRule="auto"/>
              <w:rPr>
                <w:rFonts w:eastAsia="Times New Roman" w:cs="Arial"/>
                <w:b/>
                <w:bCs/>
                <w:color w:val="000000"/>
                <w:lang w:eastAsia="en-CA"/>
              </w:rPr>
            </w:pPr>
            <w:r w:rsidRPr="001D08EE">
              <w:rPr>
                <w:rFonts w:eastAsia="Times New Roman" w:cs="Arial"/>
                <w:b/>
                <w:bCs/>
                <w:color w:val="000000"/>
                <w:lang w:eastAsia="en-CA"/>
              </w:rPr>
              <w:t>Name of Home</w:t>
            </w:r>
          </w:p>
        </w:tc>
        <w:tc>
          <w:tcPr>
            <w:tcW w:w="757" w:type="dxa"/>
            <w:gridSpan w:val="2"/>
            <w:tcBorders>
              <w:top w:val="single" w:sz="4" w:space="0" w:color="auto"/>
              <w:left w:val="nil"/>
              <w:bottom w:val="single" w:sz="4" w:space="0" w:color="auto"/>
              <w:right w:val="single" w:sz="4" w:space="0" w:color="auto"/>
            </w:tcBorders>
            <w:shd w:val="clear" w:color="000000" w:fill="E7E6E6"/>
            <w:noWrap/>
            <w:vAlign w:val="bottom"/>
            <w:hideMark/>
          </w:tcPr>
          <w:p w14:paraId="7483FDA5" w14:textId="77777777" w:rsidR="001D08EE" w:rsidRPr="001D08EE" w:rsidRDefault="001D08EE" w:rsidP="001D08EE">
            <w:pPr>
              <w:spacing w:after="0" w:line="240" w:lineRule="auto"/>
              <w:rPr>
                <w:rFonts w:eastAsia="Times New Roman" w:cs="Arial"/>
                <w:b/>
                <w:bCs/>
                <w:color w:val="000000"/>
                <w:lang w:eastAsia="en-CA"/>
              </w:rPr>
            </w:pPr>
            <w:r w:rsidRPr="001D08EE">
              <w:rPr>
                <w:rFonts w:eastAsia="Times New Roman" w:cs="Arial"/>
                <w:b/>
                <w:bCs/>
                <w:color w:val="000000"/>
                <w:lang w:eastAsia="en-CA"/>
              </w:rPr>
              <w:t>PSW</w:t>
            </w:r>
          </w:p>
        </w:tc>
        <w:tc>
          <w:tcPr>
            <w:tcW w:w="718" w:type="dxa"/>
            <w:gridSpan w:val="2"/>
            <w:tcBorders>
              <w:top w:val="single" w:sz="4" w:space="0" w:color="auto"/>
              <w:left w:val="nil"/>
              <w:bottom w:val="single" w:sz="4" w:space="0" w:color="auto"/>
              <w:right w:val="single" w:sz="4" w:space="0" w:color="auto"/>
            </w:tcBorders>
            <w:shd w:val="clear" w:color="000000" w:fill="E7E6E6"/>
            <w:noWrap/>
            <w:vAlign w:val="bottom"/>
            <w:hideMark/>
          </w:tcPr>
          <w:p w14:paraId="06A68F71" w14:textId="77777777" w:rsidR="001D08EE" w:rsidRPr="001D08EE" w:rsidRDefault="001D08EE" w:rsidP="001D08EE">
            <w:pPr>
              <w:spacing w:after="0" w:line="240" w:lineRule="auto"/>
              <w:rPr>
                <w:rFonts w:eastAsia="Times New Roman" w:cs="Arial"/>
                <w:b/>
                <w:bCs/>
                <w:color w:val="000000"/>
                <w:lang w:eastAsia="en-CA"/>
              </w:rPr>
            </w:pPr>
            <w:r w:rsidRPr="001D08EE">
              <w:rPr>
                <w:rFonts w:eastAsia="Times New Roman" w:cs="Arial"/>
                <w:b/>
                <w:bCs/>
                <w:color w:val="000000"/>
                <w:lang w:eastAsia="en-CA"/>
              </w:rPr>
              <w:t>CSA</w:t>
            </w:r>
          </w:p>
        </w:tc>
        <w:tc>
          <w:tcPr>
            <w:tcW w:w="719" w:type="dxa"/>
            <w:gridSpan w:val="2"/>
            <w:tcBorders>
              <w:top w:val="single" w:sz="4" w:space="0" w:color="auto"/>
              <w:left w:val="nil"/>
              <w:bottom w:val="single" w:sz="4" w:space="0" w:color="auto"/>
              <w:right w:val="single" w:sz="4" w:space="0" w:color="auto"/>
            </w:tcBorders>
            <w:shd w:val="clear" w:color="000000" w:fill="E7E6E6"/>
            <w:noWrap/>
            <w:vAlign w:val="bottom"/>
            <w:hideMark/>
          </w:tcPr>
          <w:p w14:paraId="3ED99620" w14:textId="77777777" w:rsidR="001D08EE" w:rsidRPr="001D08EE" w:rsidRDefault="001D08EE" w:rsidP="001D08EE">
            <w:pPr>
              <w:spacing w:after="0" w:line="240" w:lineRule="auto"/>
              <w:rPr>
                <w:rFonts w:eastAsia="Times New Roman" w:cs="Arial"/>
                <w:b/>
                <w:bCs/>
                <w:color w:val="000000"/>
                <w:lang w:eastAsia="en-CA"/>
              </w:rPr>
            </w:pPr>
            <w:r w:rsidRPr="001D08EE">
              <w:rPr>
                <w:rFonts w:eastAsia="Times New Roman" w:cs="Arial"/>
                <w:b/>
                <w:bCs/>
                <w:color w:val="000000"/>
                <w:lang w:eastAsia="en-CA"/>
              </w:rPr>
              <w:t>RPN</w:t>
            </w:r>
          </w:p>
        </w:tc>
        <w:tc>
          <w:tcPr>
            <w:tcW w:w="559" w:type="dxa"/>
            <w:gridSpan w:val="2"/>
            <w:tcBorders>
              <w:top w:val="single" w:sz="4" w:space="0" w:color="auto"/>
              <w:left w:val="nil"/>
              <w:bottom w:val="single" w:sz="4" w:space="0" w:color="auto"/>
              <w:right w:val="single" w:sz="4" w:space="0" w:color="auto"/>
            </w:tcBorders>
            <w:shd w:val="clear" w:color="000000" w:fill="E7E6E6"/>
            <w:noWrap/>
            <w:vAlign w:val="bottom"/>
            <w:hideMark/>
          </w:tcPr>
          <w:p w14:paraId="3C612CAE" w14:textId="77777777" w:rsidR="001D08EE" w:rsidRPr="001D08EE" w:rsidRDefault="001D08EE" w:rsidP="001D08EE">
            <w:pPr>
              <w:spacing w:after="0" w:line="240" w:lineRule="auto"/>
              <w:rPr>
                <w:rFonts w:eastAsia="Times New Roman" w:cs="Arial"/>
                <w:b/>
                <w:bCs/>
                <w:color w:val="000000"/>
                <w:lang w:eastAsia="en-CA"/>
              </w:rPr>
            </w:pPr>
            <w:r w:rsidRPr="001D08EE">
              <w:rPr>
                <w:rFonts w:eastAsia="Times New Roman" w:cs="Arial"/>
                <w:b/>
                <w:bCs/>
                <w:color w:val="000000"/>
                <w:lang w:eastAsia="en-CA"/>
              </w:rPr>
              <w:t>RN</w:t>
            </w:r>
          </w:p>
        </w:tc>
        <w:tc>
          <w:tcPr>
            <w:tcW w:w="1022" w:type="dxa"/>
            <w:gridSpan w:val="3"/>
            <w:tcBorders>
              <w:top w:val="single" w:sz="4" w:space="0" w:color="auto"/>
              <w:left w:val="nil"/>
              <w:bottom w:val="single" w:sz="4" w:space="0" w:color="auto"/>
              <w:right w:val="single" w:sz="4" w:space="0" w:color="auto"/>
            </w:tcBorders>
            <w:shd w:val="clear" w:color="000000" w:fill="E7E6E6"/>
            <w:noWrap/>
            <w:vAlign w:val="bottom"/>
            <w:hideMark/>
          </w:tcPr>
          <w:p w14:paraId="76FBEDFE" w14:textId="77777777" w:rsidR="001D08EE" w:rsidRPr="001D08EE" w:rsidRDefault="001D08EE" w:rsidP="001D08EE">
            <w:pPr>
              <w:spacing w:after="0" w:line="240" w:lineRule="auto"/>
              <w:rPr>
                <w:rFonts w:eastAsia="Times New Roman" w:cs="Arial"/>
                <w:b/>
                <w:bCs/>
                <w:color w:val="000000"/>
                <w:lang w:eastAsia="en-CA"/>
              </w:rPr>
            </w:pPr>
            <w:r w:rsidRPr="001D08EE">
              <w:rPr>
                <w:rFonts w:eastAsia="Times New Roman" w:cs="Arial"/>
                <w:b/>
                <w:bCs/>
                <w:color w:val="000000"/>
                <w:lang w:eastAsia="en-CA"/>
              </w:rPr>
              <w:t>Dietary</w:t>
            </w:r>
          </w:p>
        </w:tc>
        <w:tc>
          <w:tcPr>
            <w:tcW w:w="1336" w:type="dxa"/>
            <w:gridSpan w:val="2"/>
            <w:tcBorders>
              <w:top w:val="single" w:sz="4" w:space="0" w:color="auto"/>
              <w:left w:val="nil"/>
              <w:bottom w:val="single" w:sz="4" w:space="0" w:color="auto"/>
              <w:right w:val="single" w:sz="4" w:space="0" w:color="auto"/>
            </w:tcBorders>
            <w:shd w:val="clear" w:color="000000" w:fill="E7E6E6"/>
            <w:noWrap/>
            <w:vAlign w:val="bottom"/>
            <w:hideMark/>
          </w:tcPr>
          <w:p w14:paraId="39E620DC" w14:textId="77777777" w:rsidR="001D08EE" w:rsidRPr="001D08EE" w:rsidRDefault="001D08EE" w:rsidP="001D08EE">
            <w:pPr>
              <w:spacing w:after="0" w:line="240" w:lineRule="auto"/>
              <w:rPr>
                <w:rFonts w:eastAsia="Times New Roman" w:cs="Arial"/>
                <w:b/>
                <w:bCs/>
                <w:color w:val="000000"/>
                <w:lang w:eastAsia="en-CA"/>
              </w:rPr>
            </w:pPr>
            <w:r w:rsidRPr="001D08EE">
              <w:rPr>
                <w:rFonts w:eastAsia="Times New Roman" w:cs="Arial"/>
                <w:b/>
                <w:bCs/>
                <w:color w:val="000000"/>
                <w:lang w:eastAsia="en-CA"/>
              </w:rPr>
              <w:t>Programs</w:t>
            </w:r>
          </w:p>
        </w:tc>
        <w:tc>
          <w:tcPr>
            <w:tcW w:w="1912" w:type="dxa"/>
            <w:gridSpan w:val="4"/>
            <w:tcBorders>
              <w:top w:val="single" w:sz="4" w:space="0" w:color="auto"/>
              <w:left w:val="nil"/>
              <w:bottom w:val="single" w:sz="4" w:space="0" w:color="auto"/>
              <w:right w:val="single" w:sz="4" w:space="0" w:color="auto"/>
            </w:tcBorders>
            <w:shd w:val="clear" w:color="000000" w:fill="E7E6E6"/>
            <w:noWrap/>
            <w:vAlign w:val="bottom"/>
            <w:hideMark/>
          </w:tcPr>
          <w:p w14:paraId="4C876DDD" w14:textId="77777777" w:rsidR="001D08EE" w:rsidRPr="001D08EE" w:rsidRDefault="001D08EE" w:rsidP="001D08EE">
            <w:pPr>
              <w:spacing w:after="0" w:line="240" w:lineRule="auto"/>
              <w:rPr>
                <w:rFonts w:eastAsia="Times New Roman" w:cs="Arial"/>
                <w:b/>
                <w:bCs/>
                <w:color w:val="000000"/>
                <w:lang w:eastAsia="en-CA"/>
              </w:rPr>
            </w:pPr>
            <w:r w:rsidRPr="001D08EE">
              <w:rPr>
                <w:rFonts w:eastAsia="Times New Roman" w:cs="Arial"/>
                <w:b/>
                <w:bCs/>
                <w:color w:val="000000"/>
                <w:lang w:eastAsia="en-CA"/>
              </w:rPr>
              <w:t>Environmental</w:t>
            </w:r>
          </w:p>
        </w:tc>
      </w:tr>
      <w:tr w:rsidR="001D08EE" w:rsidRPr="001D08EE" w14:paraId="53AFD1CF" w14:textId="77777777" w:rsidTr="00C46EB0">
        <w:trPr>
          <w:gridAfter w:val="1"/>
          <w:wAfter w:w="48" w:type="dxa"/>
          <w:trHeight w:val="300"/>
        </w:trPr>
        <w:tc>
          <w:tcPr>
            <w:tcW w:w="2289" w:type="dxa"/>
            <w:tcBorders>
              <w:top w:val="nil"/>
              <w:left w:val="single" w:sz="4" w:space="0" w:color="auto"/>
              <w:bottom w:val="single" w:sz="4" w:space="0" w:color="auto"/>
              <w:right w:val="single" w:sz="4" w:space="0" w:color="auto"/>
            </w:tcBorders>
            <w:shd w:val="clear" w:color="auto" w:fill="auto"/>
            <w:noWrap/>
            <w:vAlign w:val="bottom"/>
            <w:hideMark/>
          </w:tcPr>
          <w:p w14:paraId="345953AA" w14:textId="77777777" w:rsidR="001D08EE" w:rsidRPr="001D08EE" w:rsidRDefault="001D08EE" w:rsidP="001D08EE">
            <w:pPr>
              <w:spacing w:after="0" w:line="240" w:lineRule="auto"/>
              <w:rPr>
                <w:rFonts w:eastAsia="Times New Roman" w:cs="Arial"/>
                <w:b/>
                <w:bCs/>
                <w:color w:val="000000"/>
                <w:lang w:eastAsia="en-CA"/>
              </w:rPr>
            </w:pPr>
            <w:r w:rsidRPr="001D08EE">
              <w:rPr>
                <w:rFonts w:eastAsia="Times New Roman" w:cs="Arial"/>
                <w:b/>
                <w:bCs/>
                <w:color w:val="000000"/>
                <w:lang w:eastAsia="en-CA"/>
              </w:rPr>
              <w:t>Grey Gables</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61EB81DE"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20</w:t>
            </w:r>
          </w:p>
        </w:tc>
        <w:tc>
          <w:tcPr>
            <w:tcW w:w="718" w:type="dxa"/>
            <w:gridSpan w:val="2"/>
            <w:tcBorders>
              <w:top w:val="nil"/>
              <w:left w:val="nil"/>
              <w:bottom w:val="single" w:sz="4" w:space="0" w:color="auto"/>
              <w:right w:val="single" w:sz="4" w:space="0" w:color="auto"/>
            </w:tcBorders>
            <w:shd w:val="clear" w:color="auto" w:fill="auto"/>
            <w:noWrap/>
            <w:vAlign w:val="bottom"/>
            <w:hideMark/>
          </w:tcPr>
          <w:p w14:paraId="22E1FBB7"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8</w:t>
            </w:r>
          </w:p>
        </w:tc>
        <w:tc>
          <w:tcPr>
            <w:tcW w:w="719" w:type="dxa"/>
            <w:gridSpan w:val="2"/>
            <w:tcBorders>
              <w:top w:val="nil"/>
              <w:left w:val="nil"/>
              <w:bottom w:val="single" w:sz="4" w:space="0" w:color="auto"/>
              <w:right w:val="single" w:sz="4" w:space="0" w:color="auto"/>
            </w:tcBorders>
            <w:shd w:val="clear" w:color="auto" w:fill="auto"/>
            <w:noWrap/>
            <w:vAlign w:val="bottom"/>
            <w:hideMark/>
          </w:tcPr>
          <w:p w14:paraId="52825BB1"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2</w:t>
            </w:r>
          </w:p>
        </w:tc>
        <w:tc>
          <w:tcPr>
            <w:tcW w:w="559" w:type="dxa"/>
            <w:gridSpan w:val="2"/>
            <w:tcBorders>
              <w:top w:val="nil"/>
              <w:left w:val="nil"/>
              <w:bottom w:val="single" w:sz="4" w:space="0" w:color="auto"/>
              <w:right w:val="single" w:sz="4" w:space="0" w:color="auto"/>
            </w:tcBorders>
            <w:shd w:val="clear" w:color="auto" w:fill="auto"/>
            <w:noWrap/>
            <w:vAlign w:val="bottom"/>
            <w:hideMark/>
          </w:tcPr>
          <w:p w14:paraId="6E0488B0"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0</w:t>
            </w:r>
          </w:p>
        </w:tc>
        <w:tc>
          <w:tcPr>
            <w:tcW w:w="1022" w:type="dxa"/>
            <w:gridSpan w:val="3"/>
            <w:tcBorders>
              <w:top w:val="nil"/>
              <w:left w:val="nil"/>
              <w:bottom w:val="single" w:sz="4" w:space="0" w:color="auto"/>
              <w:right w:val="single" w:sz="4" w:space="0" w:color="auto"/>
            </w:tcBorders>
            <w:shd w:val="clear" w:color="auto" w:fill="auto"/>
            <w:noWrap/>
            <w:vAlign w:val="bottom"/>
            <w:hideMark/>
          </w:tcPr>
          <w:p w14:paraId="3EFCBDA6"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2</w:t>
            </w:r>
          </w:p>
        </w:tc>
        <w:tc>
          <w:tcPr>
            <w:tcW w:w="1336" w:type="dxa"/>
            <w:gridSpan w:val="2"/>
            <w:tcBorders>
              <w:top w:val="nil"/>
              <w:left w:val="nil"/>
              <w:bottom w:val="single" w:sz="4" w:space="0" w:color="auto"/>
              <w:right w:val="single" w:sz="4" w:space="0" w:color="auto"/>
            </w:tcBorders>
            <w:shd w:val="clear" w:color="auto" w:fill="auto"/>
            <w:noWrap/>
            <w:vAlign w:val="bottom"/>
            <w:hideMark/>
          </w:tcPr>
          <w:p w14:paraId="010470EF"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3</w:t>
            </w:r>
          </w:p>
        </w:tc>
        <w:tc>
          <w:tcPr>
            <w:tcW w:w="1912" w:type="dxa"/>
            <w:gridSpan w:val="4"/>
            <w:tcBorders>
              <w:top w:val="nil"/>
              <w:left w:val="nil"/>
              <w:bottom w:val="single" w:sz="4" w:space="0" w:color="auto"/>
              <w:right w:val="single" w:sz="4" w:space="0" w:color="auto"/>
            </w:tcBorders>
            <w:shd w:val="clear" w:color="auto" w:fill="auto"/>
            <w:noWrap/>
            <w:vAlign w:val="bottom"/>
            <w:hideMark/>
          </w:tcPr>
          <w:p w14:paraId="226D3C52"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1</w:t>
            </w:r>
          </w:p>
        </w:tc>
      </w:tr>
      <w:tr w:rsidR="001D08EE" w:rsidRPr="001D08EE" w14:paraId="247416DC" w14:textId="77777777" w:rsidTr="00C46EB0">
        <w:trPr>
          <w:gridAfter w:val="1"/>
          <w:wAfter w:w="48" w:type="dxa"/>
          <w:trHeight w:val="300"/>
        </w:trPr>
        <w:tc>
          <w:tcPr>
            <w:tcW w:w="2289" w:type="dxa"/>
            <w:tcBorders>
              <w:top w:val="nil"/>
              <w:left w:val="single" w:sz="4" w:space="0" w:color="auto"/>
              <w:bottom w:val="single" w:sz="4" w:space="0" w:color="auto"/>
              <w:right w:val="single" w:sz="4" w:space="0" w:color="auto"/>
            </w:tcBorders>
            <w:shd w:val="clear" w:color="auto" w:fill="auto"/>
            <w:noWrap/>
            <w:vAlign w:val="bottom"/>
            <w:hideMark/>
          </w:tcPr>
          <w:p w14:paraId="1B10C423" w14:textId="77777777" w:rsidR="001D08EE" w:rsidRPr="001D08EE" w:rsidRDefault="001D08EE" w:rsidP="001D08EE">
            <w:pPr>
              <w:spacing w:after="0" w:line="240" w:lineRule="auto"/>
              <w:rPr>
                <w:rFonts w:eastAsia="Times New Roman" w:cs="Arial"/>
                <w:b/>
                <w:bCs/>
                <w:color w:val="000000"/>
                <w:lang w:eastAsia="en-CA"/>
              </w:rPr>
            </w:pPr>
            <w:r w:rsidRPr="001D08EE">
              <w:rPr>
                <w:rFonts w:eastAsia="Times New Roman" w:cs="Arial"/>
                <w:b/>
                <w:bCs/>
                <w:color w:val="000000"/>
                <w:lang w:eastAsia="en-CA"/>
              </w:rPr>
              <w:t>Lee Manor</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6D412AE9"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32</w:t>
            </w:r>
          </w:p>
        </w:tc>
        <w:tc>
          <w:tcPr>
            <w:tcW w:w="718" w:type="dxa"/>
            <w:gridSpan w:val="2"/>
            <w:tcBorders>
              <w:top w:val="nil"/>
              <w:left w:val="nil"/>
              <w:bottom w:val="single" w:sz="4" w:space="0" w:color="auto"/>
              <w:right w:val="single" w:sz="4" w:space="0" w:color="auto"/>
            </w:tcBorders>
            <w:shd w:val="clear" w:color="auto" w:fill="auto"/>
            <w:noWrap/>
            <w:vAlign w:val="bottom"/>
            <w:hideMark/>
          </w:tcPr>
          <w:p w14:paraId="78180F52"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27</w:t>
            </w:r>
          </w:p>
        </w:tc>
        <w:tc>
          <w:tcPr>
            <w:tcW w:w="719" w:type="dxa"/>
            <w:gridSpan w:val="2"/>
            <w:tcBorders>
              <w:top w:val="nil"/>
              <w:left w:val="nil"/>
              <w:bottom w:val="single" w:sz="4" w:space="0" w:color="auto"/>
              <w:right w:val="single" w:sz="4" w:space="0" w:color="auto"/>
            </w:tcBorders>
            <w:shd w:val="clear" w:color="auto" w:fill="auto"/>
            <w:noWrap/>
            <w:vAlign w:val="bottom"/>
            <w:hideMark/>
          </w:tcPr>
          <w:p w14:paraId="4E10C588"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2</w:t>
            </w:r>
          </w:p>
        </w:tc>
        <w:tc>
          <w:tcPr>
            <w:tcW w:w="559" w:type="dxa"/>
            <w:gridSpan w:val="2"/>
            <w:tcBorders>
              <w:top w:val="nil"/>
              <w:left w:val="nil"/>
              <w:bottom w:val="single" w:sz="4" w:space="0" w:color="auto"/>
              <w:right w:val="single" w:sz="4" w:space="0" w:color="auto"/>
            </w:tcBorders>
            <w:shd w:val="clear" w:color="auto" w:fill="auto"/>
            <w:noWrap/>
            <w:vAlign w:val="bottom"/>
            <w:hideMark/>
          </w:tcPr>
          <w:p w14:paraId="7476DF46"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1</w:t>
            </w:r>
          </w:p>
        </w:tc>
        <w:tc>
          <w:tcPr>
            <w:tcW w:w="1022" w:type="dxa"/>
            <w:gridSpan w:val="3"/>
            <w:tcBorders>
              <w:top w:val="nil"/>
              <w:left w:val="nil"/>
              <w:bottom w:val="single" w:sz="4" w:space="0" w:color="auto"/>
              <w:right w:val="single" w:sz="4" w:space="0" w:color="auto"/>
            </w:tcBorders>
            <w:shd w:val="clear" w:color="auto" w:fill="auto"/>
            <w:noWrap/>
            <w:vAlign w:val="bottom"/>
            <w:hideMark/>
          </w:tcPr>
          <w:p w14:paraId="0F607DB7"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5</w:t>
            </w:r>
          </w:p>
        </w:tc>
        <w:tc>
          <w:tcPr>
            <w:tcW w:w="1336" w:type="dxa"/>
            <w:gridSpan w:val="2"/>
            <w:tcBorders>
              <w:top w:val="nil"/>
              <w:left w:val="nil"/>
              <w:bottom w:val="single" w:sz="4" w:space="0" w:color="auto"/>
              <w:right w:val="single" w:sz="4" w:space="0" w:color="auto"/>
            </w:tcBorders>
            <w:shd w:val="clear" w:color="auto" w:fill="auto"/>
            <w:noWrap/>
            <w:vAlign w:val="bottom"/>
            <w:hideMark/>
          </w:tcPr>
          <w:p w14:paraId="03C37D92"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1</w:t>
            </w:r>
          </w:p>
        </w:tc>
        <w:tc>
          <w:tcPr>
            <w:tcW w:w="1912" w:type="dxa"/>
            <w:gridSpan w:val="4"/>
            <w:tcBorders>
              <w:top w:val="nil"/>
              <w:left w:val="nil"/>
              <w:bottom w:val="single" w:sz="4" w:space="0" w:color="auto"/>
              <w:right w:val="single" w:sz="4" w:space="0" w:color="auto"/>
            </w:tcBorders>
            <w:shd w:val="clear" w:color="auto" w:fill="auto"/>
            <w:noWrap/>
            <w:vAlign w:val="bottom"/>
            <w:hideMark/>
          </w:tcPr>
          <w:p w14:paraId="7DB50454"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2</w:t>
            </w:r>
          </w:p>
        </w:tc>
      </w:tr>
      <w:tr w:rsidR="001D08EE" w:rsidRPr="001D08EE" w14:paraId="5D986693" w14:textId="77777777" w:rsidTr="00C46EB0">
        <w:trPr>
          <w:gridAfter w:val="1"/>
          <w:wAfter w:w="48" w:type="dxa"/>
          <w:trHeight w:val="300"/>
        </w:trPr>
        <w:tc>
          <w:tcPr>
            <w:tcW w:w="2289" w:type="dxa"/>
            <w:tcBorders>
              <w:top w:val="nil"/>
              <w:left w:val="single" w:sz="4" w:space="0" w:color="auto"/>
              <w:bottom w:val="single" w:sz="4" w:space="0" w:color="auto"/>
              <w:right w:val="single" w:sz="4" w:space="0" w:color="auto"/>
            </w:tcBorders>
            <w:shd w:val="clear" w:color="auto" w:fill="auto"/>
            <w:noWrap/>
            <w:vAlign w:val="bottom"/>
            <w:hideMark/>
          </w:tcPr>
          <w:p w14:paraId="149DB1A5" w14:textId="77777777" w:rsidR="001D08EE" w:rsidRPr="001D08EE" w:rsidRDefault="001D08EE" w:rsidP="001D08EE">
            <w:pPr>
              <w:spacing w:after="0" w:line="240" w:lineRule="auto"/>
              <w:rPr>
                <w:rFonts w:eastAsia="Times New Roman" w:cs="Arial"/>
                <w:b/>
                <w:bCs/>
                <w:color w:val="000000"/>
                <w:lang w:eastAsia="en-CA"/>
              </w:rPr>
            </w:pPr>
            <w:r w:rsidRPr="001D08EE">
              <w:rPr>
                <w:rFonts w:eastAsia="Times New Roman" w:cs="Arial"/>
                <w:b/>
                <w:bCs/>
                <w:color w:val="000000"/>
                <w:lang w:eastAsia="en-CA"/>
              </w:rPr>
              <w:t>Rockwood Terrace</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00B4B181"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24</w:t>
            </w:r>
          </w:p>
        </w:tc>
        <w:tc>
          <w:tcPr>
            <w:tcW w:w="718" w:type="dxa"/>
            <w:gridSpan w:val="2"/>
            <w:tcBorders>
              <w:top w:val="nil"/>
              <w:left w:val="nil"/>
              <w:bottom w:val="single" w:sz="4" w:space="0" w:color="auto"/>
              <w:right w:val="single" w:sz="4" w:space="0" w:color="auto"/>
            </w:tcBorders>
            <w:shd w:val="clear" w:color="auto" w:fill="auto"/>
            <w:noWrap/>
            <w:vAlign w:val="bottom"/>
            <w:hideMark/>
          </w:tcPr>
          <w:p w14:paraId="2F0A5BEF"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15</w:t>
            </w:r>
          </w:p>
        </w:tc>
        <w:tc>
          <w:tcPr>
            <w:tcW w:w="719" w:type="dxa"/>
            <w:gridSpan w:val="2"/>
            <w:tcBorders>
              <w:top w:val="nil"/>
              <w:left w:val="nil"/>
              <w:bottom w:val="single" w:sz="4" w:space="0" w:color="auto"/>
              <w:right w:val="single" w:sz="4" w:space="0" w:color="auto"/>
            </w:tcBorders>
            <w:shd w:val="clear" w:color="auto" w:fill="auto"/>
            <w:noWrap/>
            <w:vAlign w:val="bottom"/>
            <w:hideMark/>
          </w:tcPr>
          <w:p w14:paraId="3B75B0E6"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10</w:t>
            </w:r>
          </w:p>
        </w:tc>
        <w:tc>
          <w:tcPr>
            <w:tcW w:w="559" w:type="dxa"/>
            <w:gridSpan w:val="2"/>
            <w:tcBorders>
              <w:top w:val="nil"/>
              <w:left w:val="nil"/>
              <w:bottom w:val="single" w:sz="4" w:space="0" w:color="auto"/>
              <w:right w:val="single" w:sz="4" w:space="0" w:color="auto"/>
            </w:tcBorders>
            <w:shd w:val="clear" w:color="auto" w:fill="auto"/>
            <w:noWrap/>
            <w:vAlign w:val="bottom"/>
            <w:hideMark/>
          </w:tcPr>
          <w:p w14:paraId="2D103B10"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0</w:t>
            </w:r>
          </w:p>
        </w:tc>
        <w:tc>
          <w:tcPr>
            <w:tcW w:w="1022" w:type="dxa"/>
            <w:gridSpan w:val="3"/>
            <w:tcBorders>
              <w:top w:val="nil"/>
              <w:left w:val="nil"/>
              <w:bottom w:val="single" w:sz="4" w:space="0" w:color="auto"/>
              <w:right w:val="single" w:sz="4" w:space="0" w:color="auto"/>
            </w:tcBorders>
            <w:shd w:val="clear" w:color="auto" w:fill="auto"/>
            <w:noWrap/>
            <w:vAlign w:val="bottom"/>
            <w:hideMark/>
          </w:tcPr>
          <w:p w14:paraId="62B6AC54"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2</w:t>
            </w:r>
          </w:p>
        </w:tc>
        <w:tc>
          <w:tcPr>
            <w:tcW w:w="1336" w:type="dxa"/>
            <w:gridSpan w:val="2"/>
            <w:tcBorders>
              <w:top w:val="nil"/>
              <w:left w:val="nil"/>
              <w:bottom w:val="single" w:sz="4" w:space="0" w:color="auto"/>
              <w:right w:val="single" w:sz="4" w:space="0" w:color="auto"/>
            </w:tcBorders>
            <w:shd w:val="clear" w:color="auto" w:fill="auto"/>
            <w:noWrap/>
            <w:vAlign w:val="bottom"/>
            <w:hideMark/>
          </w:tcPr>
          <w:p w14:paraId="14FDF25A"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0</w:t>
            </w:r>
          </w:p>
        </w:tc>
        <w:tc>
          <w:tcPr>
            <w:tcW w:w="1912" w:type="dxa"/>
            <w:gridSpan w:val="4"/>
            <w:tcBorders>
              <w:top w:val="nil"/>
              <w:left w:val="nil"/>
              <w:bottom w:val="single" w:sz="4" w:space="0" w:color="auto"/>
              <w:right w:val="single" w:sz="4" w:space="0" w:color="auto"/>
            </w:tcBorders>
            <w:shd w:val="clear" w:color="auto" w:fill="auto"/>
            <w:noWrap/>
            <w:vAlign w:val="bottom"/>
            <w:hideMark/>
          </w:tcPr>
          <w:p w14:paraId="6D472662"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2</w:t>
            </w:r>
          </w:p>
        </w:tc>
      </w:tr>
      <w:tr w:rsidR="00333D3E" w:rsidRPr="001D08EE" w14:paraId="38D63C8E" w14:textId="77777777" w:rsidTr="00C46EB0">
        <w:trPr>
          <w:gridAfter w:val="1"/>
          <w:wAfter w:w="48" w:type="dxa"/>
          <w:trHeight w:val="315"/>
        </w:trPr>
        <w:tc>
          <w:tcPr>
            <w:tcW w:w="2289" w:type="dxa"/>
            <w:tcBorders>
              <w:top w:val="nil"/>
              <w:left w:val="single" w:sz="4" w:space="0" w:color="auto"/>
              <w:bottom w:val="single" w:sz="4" w:space="0" w:color="auto"/>
              <w:right w:val="single" w:sz="4" w:space="0" w:color="auto"/>
            </w:tcBorders>
            <w:shd w:val="clear" w:color="000000" w:fill="000000"/>
            <w:noWrap/>
            <w:vAlign w:val="bottom"/>
            <w:hideMark/>
          </w:tcPr>
          <w:p w14:paraId="3AA401AD" w14:textId="77777777" w:rsidR="001D08EE" w:rsidRPr="001D08EE" w:rsidRDefault="001D08EE" w:rsidP="001D08EE">
            <w:pPr>
              <w:spacing w:after="0" w:line="240" w:lineRule="auto"/>
              <w:rPr>
                <w:rFonts w:eastAsia="Times New Roman" w:cs="Arial"/>
                <w:b/>
                <w:bCs/>
                <w:color w:val="FFFFFF"/>
                <w:lang w:eastAsia="en-CA"/>
              </w:rPr>
            </w:pPr>
            <w:r w:rsidRPr="001D08EE">
              <w:rPr>
                <w:rFonts w:eastAsia="Times New Roman" w:cs="Arial"/>
                <w:b/>
                <w:bCs/>
                <w:color w:val="FFFFFF"/>
                <w:lang w:eastAsia="en-CA"/>
              </w:rPr>
              <w:t>Total</w:t>
            </w:r>
          </w:p>
        </w:tc>
        <w:tc>
          <w:tcPr>
            <w:tcW w:w="757" w:type="dxa"/>
            <w:gridSpan w:val="2"/>
            <w:tcBorders>
              <w:top w:val="nil"/>
              <w:left w:val="nil"/>
              <w:bottom w:val="single" w:sz="4" w:space="0" w:color="auto"/>
              <w:right w:val="single" w:sz="4" w:space="0" w:color="auto"/>
            </w:tcBorders>
            <w:shd w:val="clear" w:color="000000" w:fill="000000"/>
            <w:noWrap/>
            <w:vAlign w:val="bottom"/>
            <w:hideMark/>
          </w:tcPr>
          <w:p w14:paraId="40E10F62" w14:textId="77777777" w:rsidR="001D08EE" w:rsidRPr="001D08EE" w:rsidRDefault="001D08EE" w:rsidP="001D08EE">
            <w:pPr>
              <w:spacing w:after="0" w:line="240" w:lineRule="auto"/>
              <w:jc w:val="center"/>
              <w:rPr>
                <w:rFonts w:ascii="Calibri" w:eastAsia="Times New Roman" w:hAnsi="Calibri" w:cs="Calibri"/>
                <w:b/>
                <w:bCs/>
                <w:color w:val="FFFFFF"/>
                <w:lang w:eastAsia="en-CA"/>
              </w:rPr>
            </w:pPr>
            <w:r w:rsidRPr="001D08EE">
              <w:rPr>
                <w:rFonts w:ascii="Calibri" w:eastAsia="Times New Roman" w:hAnsi="Calibri" w:cs="Calibri"/>
                <w:b/>
                <w:bCs/>
                <w:color w:val="FFFFFF"/>
                <w:lang w:eastAsia="en-CA"/>
              </w:rPr>
              <w:t>76</w:t>
            </w:r>
          </w:p>
        </w:tc>
        <w:tc>
          <w:tcPr>
            <w:tcW w:w="718" w:type="dxa"/>
            <w:gridSpan w:val="2"/>
            <w:tcBorders>
              <w:top w:val="nil"/>
              <w:left w:val="nil"/>
              <w:bottom w:val="single" w:sz="4" w:space="0" w:color="auto"/>
              <w:right w:val="single" w:sz="4" w:space="0" w:color="auto"/>
            </w:tcBorders>
            <w:shd w:val="clear" w:color="000000" w:fill="000000"/>
            <w:noWrap/>
            <w:vAlign w:val="bottom"/>
            <w:hideMark/>
          </w:tcPr>
          <w:p w14:paraId="1517EBA9" w14:textId="77777777" w:rsidR="001D08EE" w:rsidRPr="001D08EE" w:rsidRDefault="001D08EE" w:rsidP="001D08EE">
            <w:pPr>
              <w:spacing w:after="0" w:line="240" w:lineRule="auto"/>
              <w:jc w:val="center"/>
              <w:rPr>
                <w:rFonts w:ascii="Calibri" w:eastAsia="Times New Roman" w:hAnsi="Calibri" w:cs="Calibri"/>
                <w:b/>
                <w:bCs/>
                <w:color w:val="FFFFFF"/>
                <w:lang w:eastAsia="en-CA"/>
              </w:rPr>
            </w:pPr>
            <w:r w:rsidRPr="001D08EE">
              <w:rPr>
                <w:rFonts w:ascii="Calibri" w:eastAsia="Times New Roman" w:hAnsi="Calibri" w:cs="Calibri"/>
                <w:b/>
                <w:bCs/>
                <w:color w:val="FFFFFF"/>
                <w:lang w:eastAsia="en-CA"/>
              </w:rPr>
              <w:t>50</w:t>
            </w:r>
          </w:p>
        </w:tc>
        <w:tc>
          <w:tcPr>
            <w:tcW w:w="719" w:type="dxa"/>
            <w:gridSpan w:val="2"/>
            <w:tcBorders>
              <w:top w:val="nil"/>
              <w:left w:val="nil"/>
              <w:bottom w:val="single" w:sz="4" w:space="0" w:color="auto"/>
              <w:right w:val="single" w:sz="4" w:space="0" w:color="auto"/>
            </w:tcBorders>
            <w:shd w:val="clear" w:color="000000" w:fill="000000"/>
            <w:noWrap/>
            <w:vAlign w:val="bottom"/>
            <w:hideMark/>
          </w:tcPr>
          <w:p w14:paraId="51B869B1" w14:textId="77777777" w:rsidR="001D08EE" w:rsidRPr="001D08EE" w:rsidRDefault="001D08EE" w:rsidP="001D08EE">
            <w:pPr>
              <w:spacing w:after="0" w:line="240" w:lineRule="auto"/>
              <w:jc w:val="center"/>
              <w:rPr>
                <w:rFonts w:ascii="Calibri" w:eastAsia="Times New Roman" w:hAnsi="Calibri" w:cs="Calibri"/>
                <w:b/>
                <w:bCs/>
                <w:color w:val="FFFFFF"/>
                <w:lang w:eastAsia="en-CA"/>
              </w:rPr>
            </w:pPr>
            <w:r w:rsidRPr="001D08EE">
              <w:rPr>
                <w:rFonts w:ascii="Calibri" w:eastAsia="Times New Roman" w:hAnsi="Calibri" w:cs="Calibri"/>
                <w:b/>
                <w:bCs/>
                <w:color w:val="FFFFFF"/>
                <w:lang w:eastAsia="en-CA"/>
              </w:rPr>
              <w:t>14</w:t>
            </w:r>
          </w:p>
        </w:tc>
        <w:tc>
          <w:tcPr>
            <w:tcW w:w="559" w:type="dxa"/>
            <w:gridSpan w:val="2"/>
            <w:tcBorders>
              <w:top w:val="nil"/>
              <w:left w:val="nil"/>
              <w:bottom w:val="single" w:sz="4" w:space="0" w:color="auto"/>
              <w:right w:val="single" w:sz="4" w:space="0" w:color="auto"/>
            </w:tcBorders>
            <w:shd w:val="clear" w:color="000000" w:fill="000000"/>
            <w:noWrap/>
            <w:vAlign w:val="bottom"/>
            <w:hideMark/>
          </w:tcPr>
          <w:p w14:paraId="2ABB8717" w14:textId="77777777" w:rsidR="001D08EE" w:rsidRPr="001D08EE" w:rsidRDefault="001D08EE" w:rsidP="001D08EE">
            <w:pPr>
              <w:spacing w:after="0" w:line="240" w:lineRule="auto"/>
              <w:jc w:val="center"/>
              <w:rPr>
                <w:rFonts w:ascii="Calibri" w:eastAsia="Times New Roman" w:hAnsi="Calibri" w:cs="Calibri"/>
                <w:b/>
                <w:bCs/>
                <w:color w:val="FFFFFF"/>
                <w:lang w:eastAsia="en-CA"/>
              </w:rPr>
            </w:pPr>
            <w:r w:rsidRPr="001D08EE">
              <w:rPr>
                <w:rFonts w:ascii="Calibri" w:eastAsia="Times New Roman" w:hAnsi="Calibri" w:cs="Calibri"/>
                <w:b/>
                <w:bCs/>
                <w:color w:val="FFFFFF"/>
                <w:lang w:eastAsia="en-CA"/>
              </w:rPr>
              <w:t>1</w:t>
            </w:r>
          </w:p>
        </w:tc>
        <w:tc>
          <w:tcPr>
            <w:tcW w:w="1022" w:type="dxa"/>
            <w:gridSpan w:val="3"/>
            <w:tcBorders>
              <w:top w:val="nil"/>
              <w:left w:val="nil"/>
              <w:bottom w:val="single" w:sz="4" w:space="0" w:color="auto"/>
              <w:right w:val="single" w:sz="4" w:space="0" w:color="auto"/>
            </w:tcBorders>
            <w:shd w:val="clear" w:color="000000" w:fill="000000"/>
            <w:noWrap/>
            <w:vAlign w:val="bottom"/>
            <w:hideMark/>
          </w:tcPr>
          <w:p w14:paraId="773A4462" w14:textId="77777777" w:rsidR="001D08EE" w:rsidRPr="001D08EE" w:rsidRDefault="001D08EE" w:rsidP="001D08EE">
            <w:pPr>
              <w:spacing w:after="0" w:line="240" w:lineRule="auto"/>
              <w:jc w:val="center"/>
              <w:rPr>
                <w:rFonts w:ascii="Calibri" w:eastAsia="Times New Roman" w:hAnsi="Calibri" w:cs="Calibri"/>
                <w:b/>
                <w:bCs/>
                <w:color w:val="FFFFFF"/>
                <w:lang w:eastAsia="en-CA"/>
              </w:rPr>
            </w:pPr>
            <w:r w:rsidRPr="001D08EE">
              <w:rPr>
                <w:rFonts w:ascii="Calibri" w:eastAsia="Times New Roman" w:hAnsi="Calibri" w:cs="Calibri"/>
                <w:b/>
                <w:bCs/>
                <w:color w:val="FFFFFF"/>
                <w:lang w:eastAsia="en-CA"/>
              </w:rPr>
              <w:t>9</w:t>
            </w:r>
          </w:p>
        </w:tc>
        <w:tc>
          <w:tcPr>
            <w:tcW w:w="1336" w:type="dxa"/>
            <w:gridSpan w:val="2"/>
            <w:tcBorders>
              <w:top w:val="nil"/>
              <w:left w:val="nil"/>
              <w:bottom w:val="single" w:sz="4" w:space="0" w:color="auto"/>
              <w:right w:val="single" w:sz="4" w:space="0" w:color="auto"/>
            </w:tcBorders>
            <w:shd w:val="clear" w:color="000000" w:fill="000000"/>
            <w:noWrap/>
            <w:vAlign w:val="bottom"/>
            <w:hideMark/>
          </w:tcPr>
          <w:p w14:paraId="115E6B4D" w14:textId="77777777" w:rsidR="001D08EE" w:rsidRPr="001D08EE" w:rsidRDefault="001D08EE" w:rsidP="001D08EE">
            <w:pPr>
              <w:spacing w:after="0" w:line="240" w:lineRule="auto"/>
              <w:jc w:val="center"/>
              <w:rPr>
                <w:rFonts w:ascii="Calibri" w:eastAsia="Times New Roman" w:hAnsi="Calibri" w:cs="Calibri"/>
                <w:b/>
                <w:bCs/>
                <w:color w:val="FFFFFF"/>
                <w:lang w:eastAsia="en-CA"/>
              </w:rPr>
            </w:pPr>
            <w:r w:rsidRPr="001D08EE">
              <w:rPr>
                <w:rFonts w:ascii="Calibri" w:eastAsia="Times New Roman" w:hAnsi="Calibri" w:cs="Calibri"/>
                <w:b/>
                <w:bCs/>
                <w:color w:val="FFFFFF"/>
                <w:lang w:eastAsia="en-CA"/>
              </w:rPr>
              <w:t>4</w:t>
            </w:r>
          </w:p>
        </w:tc>
        <w:tc>
          <w:tcPr>
            <w:tcW w:w="1912" w:type="dxa"/>
            <w:gridSpan w:val="4"/>
            <w:tcBorders>
              <w:top w:val="nil"/>
              <w:left w:val="nil"/>
              <w:bottom w:val="single" w:sz="4" w:space="0" w:color="auto"/>
              <w:right w:val="single" w:sz="4" w:space="0" w:color="auto"/>
            </w:tcBorders>
            <w:shd w:val="clear" w:color="000000" w:fill="000000"/>
            <w:noWrap/>
            <w:vAlign w:val="bottom"/>
            <w:hideMark/>
          </w:tcPr>
          <w:p w14:paraId="6E471AA6" w14:textId="77777777" w:rsidR="001D08EE" w:rsidRPr="001D08EE" w:rsidRDefault="001D08EE" w:rsidP="001D08EE">
            <w:pPr>
              <w:spacing w:after="0" w:line="240" w:lineRule="auto"/>
              <w:jc w:val="center"/>
              <w:rPr>
                <w:rFonts w:ascii="Calibri" w:eastAsia="Times New Roman" w:hAnsi="Calibri" w:cs="Calibri"/>
                <w:b/>
                <w:bCs/>
                <w:color w:val="FFFFFF"/>
                <w:lang w:eastAsia="en-CA"/>
              </w:rPr>
            </w:pPr>
            <w:r w:rsidRPr="001D08EE">
              <w:rPr>
                <w:rFonts w:ascii="Calibri" w:eastAsia="Times New Roman" w:hAnsi="Calibri" w:cs="Calibri"/>
                <w:b/>
                <w:bCs/>
                <w:color w:val="FFFFFF"/>
                <w:lang w:eastAsia="en-CA"/>
              </w:rPr>
              <w:t>5</w:t>
            </w:r>
          </w:p>
        </w:tc>
      </w:tr>
      <w:tr w:rsidR="001D08EE" w:rsidRPr="001D08EE" w14:paraId="628E1B5C" w14:textId="77777777" w:rsidTr="00C46EB0">
        <w:trPr>
          <w:trHeight w:val="315"/>
        </w:trPr>
        <w:tc>
          <w:tcPr>
            <w:tcW w:w="6178" w:type="dxa"/>
            <w:gridSpan w:val="13"/>
            <w:tcBorders>
              <w:top w:val="nil"/>
              <w:left w:val="nil"/>
              <w:bottom w:val="nil"/>
              <w:right w:val="nil"/>
            </w:tcBorders>
            <w:shd w:val="clear" w:color="auto" w:fill="auto"/>
            <w:noWrap/>
            <w:vAlign w:val="bottom"/>
            <w:hideMark/>
          </w:tcPr>
          <w:p w14:paraId="2603F50C" w14:textId="77777777" w:rsidR="00333D3E" w:rsidRDefault="00333D3E" w:rsidP="001D08EE">
            <w:pPr>
              <w:spacing w:after="0" w:line="240" w:lineRule="auto"/>
              <w:rPr>
                <w:rFonts w:eastAsia="Times New Roman" w:cs="Arial"/>
                <w:b/>
                <w:bCs/>
                <w:color w:val="000000"/>
                <w:lang w:eastAsia="en-CA"/>
              </w:rPr>
            </w:pPr>
          </w:p>
          <w:p w14:paraId="2B1465EE" w14:textId="22D35F41" w:rsidR="001D08EE" w:rsidRPr="001D08EE" w:rsidRDefault="001D08EE" w:rsidP="001D08EE">
            <w:pPr>
              <w:spacing w:after="0" w:line="240" w:lineRule="auto"/>
              <w:rPr>
                <w:rFonts w:eastAsia="Times New Roman" w:cs="Arial"/>
                <w:b/>
                <w:bCs/>
                <w:color w:val="000000"/>
                <w:lang w:eastAsia="en-CA"/>
              </w:rPr>
            </w:pPr>
            <w:r w:rsidRPr="001D08EE">
              <w:rPr>
                <w:rFonts w:eastAsia="Times New Roman" w:cs="Arial"/>
                <w:b/>
                <w:bCs/>
                <w:color w:val="000000"/>
                <w:lang w:eastAsia="en-CA"/>
              </w:rPr>
              <w:t xml:space="preserve">Terminations </w:t>
            </w:r>
            <w:r w:rsidR="00333D3E" w:rsidRPr="00333D3E">
              <w:rPr>
                <w:rFonts w:eastAsia="Times New Roman" w:cs="Arial"/>
                <w:color w:val="000000"/>
                <w:lang w:eastAsia="en-CA"/>
              </w:rPr>
              <w:t>(</w:t>
            </w:r>
            <w:r w:rsidRPr="001D08EE">
              <w:rPr>
                <w:rFonts w:eastAsia="Times New Roman" w:cs="Arial"/>
                <w:color w:val="000000"/>
                <w:lang w:eastAsia="en-CA"/>
              </w:rPr>
              <w:t>January 1 - October 31, 2021</w:t>
            </w:r>
            <w:r w:rsidR="00333D3E" w:rsidRPr="00333D3E">
              <w:rPr>
                <w:rFonts w:eastAsia="Times New Roman" w:cs="Arial"/>
                <w:color w:val="000000"/>
                <w:lang w:eastAsia="en-CA"/>
              </w:rPr>
              <w:t>)</w:t>
            </w:r>
          </w:p>
        </w:tc>
        <w:tc>
          <w:tcPr>
            <w:tcW w:w="1324" w:type="dxa"/>
            <w:gridSpan w:val="2"/>
            <w:tcBorders>
              <w:top w:val="nil"/>
              <w:left w:val="nil"/>
              <w:bottom w:val="nil"/>
              <w:right w:val="nil"/>
            </w:tcBorders>
            <w:shd w:val="clear" w:color="auto" w:fill="auto"/>
            <w:noWrap/>
            <w:vAlign w:val="bottom"/>
            <w:hideMark/>
          </w:tcPr>
          <w:p w14:paraId="489715C1" w14:textId="77777777" w:rsidR="001D08EE" w:rsidRPr="001D08EE" w:rsidRDefault="001D08EE" w:rsidP="001D08EE">
            <w:pPr>
              <w:spacing w:after="0" w:line="240" w:lineRule="auto"/>
              <w:rPr>
                <w:rFonts w:eastAsia="Times New Roman" w:cs="Arial"/>
                <w:b/>
                <w:bCs/>
                <w:color w:val="000000"/>
                <w:lang w:eastAsia="en-CA"/>
              </w:rPr>
            </w:pPr>
          </w:p>
        </w:tc>
        <w:tc>
          <w:tcPr>
            <w:tcW w:w="1858" w:type="dxa"/>
            <w:gridSpan w:val="4"/>
            <w:tcBorders>
              <w:top w:val="nil"/>
              <w:left w:val="nil"/>
              <w:bottom w:val="nil"/>
              <w:right w:val="nil"/>
            </w:tcBorders>
            <w:shd w:val="clear" w:color="auto" w:fill="auto"/>
            <w:noWrap/>
            <w:vAlign w:val="bottom"/>
            <w:hideMark/>
          </w:tcPr>
          <w:p w14:paraId="672A7317" w14:textId="77777777" w:rsidR="001D08EE" w:rsidRPr="001D08EE" w:rsidRDefault="001D08EE" w:rsidP="001D08EE">
            <w:pPr>
              <w:spacing w:after="0" w:line="240" w:lineRule="auto"/>
              <w:rPr>
                <w:rFonts w:ascii="Times New Roman" w:eastAsia="Times New Roman" w:hAnsi="Times New Roman" w:cs="Times New Roman"/>
                <w:sz w:val="20"/>
                <w:szCs w:val="20"/>
                <w:lang w:eastAsia="en-CA"/>
              </w:rPr>
            </w:pPr>
          </w:p>
        </w:tc>
      </w:tr>
      <w:tr w:rsidR="001D08EE" w:rsidRPr="001D08EE" w14:paraId="0D3D7099" w14:textId="77777777" w:rsidTr="00C46EB0">
        <w:trPr>
          <w:trHeight w:val="512"/>
        </w:trPr>
        <w:tc>
          <w:tcPr>
            <w:tcW w:w="2403" w:type="dxa"/>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0BC88BE" w14:textId="77777777" w:rsidR="001D08EE" w:rsidRPr="001D08EE" w:rsidRDefault="001D08EE" w:rsidP="001D08EE">
            <w:pPr>
              <w:spacing w:after="0" w:line="240" w:lineRule="auto"/>
              <w:rPr>
                <w:rFonts w:eastAsia="Times New Roman" w:cs="Arial"/>
                <w:b/>
                <w:bCs/>
                <w:color w:val="000000"/>
                <w:lang w:eastAsia="en-CA"/>
              </w:rPr>
            </w:pPr>
            <w:r w:rsidRPr="001D08EE">
              <w:rPr>
                <w:rFonts w:eastAsia="Times New Roman" w:cs="Arial"/>
                <w:b/>
                <w:bCs/>
                <w:color w:val="000000"/>
                <w:lang w:eastAsia="en-CA"/>
              </w:rPr>
              <w:t>Name of Home</w:t>
            </w:r>
          </w:p>
        </w:tc>
        <w:tc>
          <w:tcPr>
            <w:tcW w:w="757" w:type="dxa"/>
            <w:gridSpan w:val="2"/>
            <w:tcBorders>
              <w:top w:val="single" w:sz="4" w:space="0" w:color="auto"/>
              <w:left w:val="nil"/>
              <w:bottom w:val="single" w:sz="4" w:space="0" w:color="auto"/>
              <w:right w:val="single" w:sz="4" w:space="0" w:color="auto"/>
            </w:tcBorders>
            <w:shd w:val="clear" w:color="000000" w:fill="E7E6E6"/>
            <w:noWrap/>
            <w:vAlign w:val="bottom"/>
            <w:hideMark/>
          </w:tcPr>
          <w:p w14:paraId="5BD69F36" w14:textId="77777777" w:rsidR="001D08EE" w:rsidRPr="001D08EE" w:rsidRDefault="001D08EE" w:rsidP="001D08EE">
            <w:pPr>
              <w:spacing w:after="0" w:line="240" w:lineRule="auto"/>
              <w:rPr>
                <w:rFonts w:eastAsia="Times New Roman" w:cs="Arial"/>
                <w:b/>
                <w:bCs/>
                <w:color w:val="000000"/>
                <w:lang w:eastAsia="en-CA"/>
              </w:rPr>
            </w:pPr>
            <w:r w:rsidRPr="001D08EE">
              <w:rPr>
                <w:rFonts w:eastAsia="Times New Roman" w:cs="Arial"/>
                <w:b/>
                <w:bCs/>
                <w:color w:val="000000"/>
                <w:lang w:eastAsia="en-CA"/>
              </w:rPr>
              <w:t>PSW</w:t>
            </w:r>
          </w:p>
        </w:tc>
        <w:tc>
          <w:tcPr>
            <w:tcW w:w="718" w:type="dxa"/>
            <w:gridSpan w:val="2"/>
            <w:tcBorders>
              <w:top w:val="single" w:sz="4" w:space="0" w:color="auto"/>
              <w:left w:val="nil"/>
              <w:bottom w:val="single" w:sz="4" w:space="0" w:color="auto"/>
              <w:right w:val="single" w:sz="4" w:space="0" w:color="auto"/>
            </w:tcBorders>
            <w:shd w:val="clear" w:color="000000" w:fill="E7E6E6"/>
            <w:noWrap/>
            <w:vAlign w:val="bottom"/>
            <w:hideMark/>
          </w:tcPr>
          <w:p w14:paraId="53A6D1AE" w14:textId="77777777" w:rsidR="001D08EE" w:rsidRPr="001D08EE" w:rsidRDefault="001D08EE" w:rsidP="001D08EE">
            <w:pPr>
              <w:spacing w:after="0" w:line="240" w:lineRule="auto"/>
              <w:rPr>
                <w:rFonts w:eastAsia="Times New Roman" w:cs="Arial"/>
                <w:b/>
                <w:bCs/>
                <w:color w:val="000000"/>
                <w:lang w:eastAsia="en-CA"/>
              </w:rPr>
            </w:pPr>
            <w:r w:rsidRPr="001D08EE">
              <w:rPr>
                <w:rFonts w:eastAsia="Times New Roman" w:cs="Arial"/>
                <w:b/>
                <w:bCs/>
                <w:color w:val="000000"/>
                <w:lang w:eastAsia="en-CA"/>
              </w:rPr>
              <w:t>CSA</w:t>
            </w:r>
          </w:p>
        </w:tc>
        <w:tc>
          <w:tcPr>
            <w:tcW w:w="718" w:type="dxa"/>
            <w:gridSpan w:val="2"/>
            <w:tcBorders>
              <w:top w:val="single" w:sz="4" w:space="0" w:color="auto"/>
              <w:left w:val="nil"/>
              <w:bottom w:val="single" w:sz="4" w:space="0" w:color="auto"/>
              <w:right w:val="single" w:sz="4" w:space="0" w:color="auto"/>
            </w:tcBorders>
            <w:shd w:val="clear" w:color="000000" w:fill="E7E6E6"/>
            <w:noWrap/>
            <w:vAlign w:val="bottom"/>
            <w:hideMark/>
          </w:tcPr>
          <w:p w14:paraId="41C6D734" w14:textId="77777777" w:rsidR="001D08EE" w:rsidRPr="001D08EE" w:rsidRDefault="001D08EE" w:rsidP="001D08EE">
            <w:pPr>
              <w:spacing w:after="0" w:line="240" w:lineRule="auto"/>
              <w:rPr>
                <w:rFonts w:eastAsia="Times New Roman" w:cs="Arial"/>
                <w:b/>
                <w:bCs/>
                <w:color w:val="000000"/>
                <w:lang w:eastAsia="en-CA"/>
              </w:rPr>
            </w:pPr>
            <w:r w:rsidRPr="001D08EE">
              <w:rPr>
                <w:rFonts w:eastAsia="Times New Roman" w:cs="Arial"/>
                <w:b/>
                <w:bCs/>
                <w:color w:val="000000"/>
                <w:lang w:eastAsia="en-CA"/>
              </w:rPr>
              <w:t>RPN</w:t>
            </w:r>
          </w:p>
        </w:tc>
        <w:tc>
          <w:tcPr>
            <w:tcW w:w="561" w:type="dxa"/>
            <w:gridSpan w:val="2"/>
            <w:tcBorders>
              <w:top w:val="single" w:sz="4" w:space="0" w:color="auto"/>
              <w:left w:val="nil"/>
              <w:bottom w:val="single" w:sz="4" w:space="0" w:color="auto"/>
              <w:right w:val="single" w:sz="4" w:space="0" w:color="auto"/>
            </w:tcBorders>
            <w:shd w:val="clear" w:color="000000" w:fill="E7E6E6"/>
            <w:noWrap/>
            <w:vAlign w:val="bottom"/>
            <w:hideMark/>
          </w:tcPr>
          <w:p w14:paraId="043ABB50" w14:textId="77777777" w:rsidR="001D08EE" w:rsidRPr="001D08EE" w:rsidRDefault="001D08EE" w:rsidP="001D08EE">
            <w:pPr>
              <w:spacing w:after="0" w:line="240" w:lineRule="auto"/>
              <w:rPr>
                <w:rFonts w:eastAsia="Times New Roman" w:cs="Arial"/>
                <w:b/>
                <w:bCs/>
                <w:color w:val="000000"/>
                <w:lang w:eastAsia="en-CA"/>
              </w:rPr>
            </w:pPr>
            <w:r w:rsidRPr="001D08EE">
              <w:rPr>
                <w:rFonts w:eastAsia="Times New Roman" w:cs="Arial"/>
                <w:b/>
                <w:bCs/>
                <w:color w:val="000000"/>
                <w:lang w:eastAsia="en-CA"/>
              </w:rPr>
              <w:t>RN</w:t>
            </w:r>
          </w:p>
        </w:tc>
        <w:tc>
          <w:tcPr>
            <w:tcW w:w="1021" w:type="dxa"/>
            <w:gridSpan w:val="3"/>
            <w:tcBorders>
              <w:top w:val="single" w:sz="4" w:space="0" w:color="auto"/>
              <w:left w:val="nil"/>
              <w:bottom w:val="single" w:sz="4" w:space="0" w:color="auto"/>
              <w:right w:val="single" w:sz="4" w:space="0" w:color="auto"/>
            </w:tcBorders>
            <w:shd w:val="clear" w:color="000000" w:fill="E7E6E6"/>
            <w:noWrap/>
            <w:vAlign w:val="bottom"/>
            <w:hideMark/>
          </w:tcPr>
          <w:p w14:paraId="5C30A23C" w14:textId="77777777" w:rsidR="001D08EE" w:rsidRPr="001D08EE" w:rsidRDefault="001D08EE" w:rsidP="001D08EE">
            <w:pPr>
              <w:spacing w:after="0" w:line="240" w:lineRule="auto"/>
              <w:rPr>
                <w:rFonts w:eastAsia="Times New Roman" w:cs="Arial"/>
                <w:b/>
                <w:bCs/>
                <w:color w:val="000000"/>
                <w:lang w:eastAsia="en-CA"/>
              </w:rPr>
            </w:pPr>
            <w:r w:rsidRPr="001D08EE">
              <w:rPr>
                <w:rFonts w:eastAsia="Times New Roman" w:cs="Arial"/>
                <w:b/>
                <w:bCs/>
                <w:color w:val="000000"/>
                <w:lang w:eastAsia="en-CA"/>
              </w:rPr>
              <w:t>Dietary</w:t>
            </w:r>
          </w:p>
        </w:tc>
        <w:tc>
          <w:tcPr>
            <w:tcW w:w="1324" w:type="dxa"/>
            <w:gridSpan w:val="2"/>
            <w:tcBorders>
              <w:top w:val="single" w:sz="4" w:space="0" w:color="auto"/>
              <w:left w:val="nil"/>
              <w:bottom w:val="single" w:sz="4" w:space="0" w:color="auto"/>
              <w:right w:val="single" w:sz="4" w:space="0" w:color="auto"/>
            </w:tcBorders>
            <w:shd w:val="clear" w:color="000000" w:fill="E7E6E6"/>
            <w:noWrap/>
            <w:vAlign w:val="bottom"/>
            <w:hideMark/>
          </w:tcPr>
          <w:p w14:paraId="50CCBE26" w14:textId="77777777" w:rsidR="001D08EE" w:rsidRPr="001D08EE" w:rsidRDefault="001D08EE" w:rsidP="001D08EE">
            <w:pPr>
              <w:spacing w:after="0" w:line="240" w:lineRule="auto"/>
              <w:rPr>
                <w:rFonts w:eastAsia="Times New Roman" w:cs="Arial"/>
                <w:b/>
                <w:bCs/>
                <w:color w:val="000000"/>
                <w:lang w:eastAsia="en-CA"/>
              </w:rPr>
            </w:pPr>
            <w:r w:rsidRPr="001D08EE">
              <w:rPr>
                <w:rFonts w:eastAsia="Times New Roman" w:cs="Arial"/>
                <w:b/>
                <w:bCs/>
                <w:color w:val="000000"/>
                <w:lang w:eastAsia="en-CA"/>
              </w:rPr>
              <w:t>Programs</w:t>
            </w:r>
          </w:p>
        </w:tc>
        <w:tc>
          <w:tcPr>
            <w:tcW w:w="1858" w:type="dxa"/>
            <w:gridSpan w:val="4"/>
            <w:tcBorders>
              <w:top w:val="single" w:sz="4" w:space="0" w:color="auto"/>
              <w:left w:val="nil"/>
              <w:bottom w:val="single" w:sz="4" w:space="0" w:color="auto"/>
              <w:right w:val="single" w:sz="4" w:space="0" w:color="auto"/>
            </w:tcBorders>
            <w:shd w:val="clear" w:color="000000" w:fill="E7E6E6"/>
            <w:noWrap/>
            <w:vAlign w:val="bottom"/>
            <w:hideMark/>
          </w:tcPr>
          <w:p w14:paraId="59A7964A" w14:textId="77777777" w:rsidR="001D08EE" w:rsidRPr="001D08EE" w:rsidRDefault="001D08EE" w:rsidP="001D08EE">
            <w:pPr>
              <w:spacing w:after="0" w:line="240" w:lineRule="auto"/>
              <w:rPr>
                <w:rFonts w:eastAsia="Times New Roman" w:cs="Arial"/>
                <w:b/>
                <w:bCs/>
                <w:color w:val="000000"/>
                <w:lang w:eastAsia="en-CA"/>
              </w:rPr>
            </w:pPr>
            <w:r w:rsidRPr="001D08EE">
              <w:rPr>
                <w:rFonts w:eastAsia="Times New Roman" w:cs="Arial"/>
                <w:b/>
                <w:bCs/>
                <w:color w:val="000000"/>
                <w:lang w:eastAsia="en-CA"/>
              </w:rPr>
              <w:t>Environmental</w:t>
            </w:r>
          </w:p>
        </w:tc>
      </w:tr>
      <w:tr w:rsidR="001D08EE" w:rsidRPr="001D08EE" w14:paraId="1D0534E5" w14:textId="77777777" w:rsidTr="00C46EB0">
        <w:trPr>
          <w:trHeight w:val="300"/>
        </w:trPr>
        <w:tc>
          <w:tcPr>
            <w:tcW w:w="24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155DA6" w14:textId="77777777" w:rsidR="001D08EE" w:rsidRPr="001D08EE" w:rsidRDefault="001D08EE" w:rsidP="001D08EE">
            <w:pPr>
              <w:spacing w:after="0" w:line="240" w:lineRule="auto"/>
              <w:rPr>
                <w:rFonts w:eastAsia="Times New Roman" w:cs="Arial"/>
                <w:b/>
                <w:bCs/>
                <w:color w:val="000000"/>
                <w:lang w:eastAsia="en-CA"/>
              </w:rPr>
            </w:pPr>
            <w:r w:rsidRPr="001D08EE">
              <w:rPr>
                <w:rFonts w:eastAsia="Times New Roman" w:cs="Arial"/>
                <w:b/>
                <w:bCs/>
                <w:color w:val="000000"/>
                <w:lang w:eastAsia="en-CA"/>
              </w:rPr>
              <w:t>Grey Gables</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13B66866"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11</w:t>
            </w:r>
          </w:p>
        </w:tc>
        <w:tc>
          <w:tcPr>
            <w:tcW w:w="718" w:type="dxa"/>
            <w:gridSpan w:val="2"/>
            <w:tcBorders>
              <w:top w:val="nil"/>
              <w:left w:val="nil"/>
              <w:bottom w:val="single" w:sz="4" w:space="0" w:color="auto"/>
              <w:right w:val="single" w:sz="4" w:space="0" w:color="auto"/>
            </w:tcBorders>
            <w:shd w:val="clear" w:color="auto" w:fill="auto"/>
            <w:noWrap/>
            <w:vAlign w:val="bottom"/>
            <w:hideMark/>
          </w:tcPr>
          <w:p w14:paraId="57CFC248"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3</w:t>
            </w:r>
          </w:p>
        </w:tc>
        <w:tc>
          <w:tcPr>
            <w:tcW w:w="718" w:type="dxa"/>
            <w:gridSpan w:val="2"/>
            <w:tcBorders>
              <w:top w:val="nil"/>
              <w:left w:val="nil"/>
              <w:bottom w:val="single" w:sz="4" w:space="0" w:color="auto"/>
              <w:right w:val="single" w:sz="4" w:space="0" w:color="auto"/>
            </w:tcBorders>
            <w:shd w:val="clear" w:color="auto" w:fill="auto"/>
            <w:noWrap/>
            <w:vAlign w:val="bottom"/>
            <w:hideMark/>
          </w:tcPr>
          <w:p w14:paraId="585D2AF5"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1</w:t>
            </w:r>
          </w:p>
        </w:tc>
        <w:tc>
          <w:tcPr>
            <w:tcW w:w="561" w:type="dxa"/>
            <w:gridSpan w:val="2"/>
            <w:tcBorders>
              <w:top w:val="nil"/>
              <w:left w:val="nil"/>
              <w:bottom w:val="single" w:sz="4" w:space="0" w:color="auto"/>
              <w:right w:val="single" w:sz="4" w:space="0" w:color="auto"/>
            </w:tcBorders>
            <w:shd w:val="clear" w:color="auto" w:fill="auto"/>
            <w:noWrap/>
            <w:vAlign w:val="bottom"/>
            <w:hideMark/>
          </w:tcPr>
          <w:p w14:paraId="0945DAF0"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0</w:t>
            </w:r>
          </w:p>
        </w:tc>
        <w:tc>
          <w:tcPr>
            <w:tcW w:w="1021" w:type="dxa"/>
            <w:gridSpan w:val="3"/>
            <w:tcBorders>
              <w:top w:val="nil"/>
              <w:left w:val="nil"/>
              <w:bottom w:val="single" w:sz="4" w:space="0" w:color="auto"/>
              <w:right w:val="single" w:sz="4" w:space="0" w:color="auto"/>
            </w:tcBorders>
            <w:shd w:val="clear" w:color="auto" w:fill="auto"/>
            <w:noWrap/>
            <w:vAlign w:val="bottom"/>
            <w:hideMark/>
          </w:tcPr>
          <w:p w14:paraId="57ECEC2C"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3</w:t>
            </w:r>
          </w:p>
        </w:tc>
        <w:tc>
          <w:tcPr>
            <w:tcW w:w="1324" w:type="dxa"/>
            <w:gridSpan w:val="2"/>
            <w:tcBorders>
              <w:top w:val="nil"/>
              <w:left w:val="nil"/>
              <w:bottom w:val="single" w:sz="4" w:space="0" w:color="auto"/>
              <w:right w:val="single" w:sz="4" w:space="0" w:color="auto"/>
            </w:tcBorders>
            <w:shd w:val="clear" w:color="auto" w:fill="auto"/>
            <w:noWrap/>
            <w:vAlign w:val="bottom"/>
            <w:hideMark/>
          </w:tcPr>
          <w:p w14:paraId="372D3CA9"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0</w:t>
            </w:r>
          </w:p>
        </w:tc>
        <w:tc>
          <w:tcPr>
            <w:tcW w:w="1858" w:type="dxa"/>
            <w:gridSpan w:val="4"/>
            <w:tcBorders>
              <w:top w:val="nil"/>
              <w:left w:val="nil"/>
              <w:bottom w:val="single" w:sz="4" w:space="0" w:color="auto"/>
              <w:right w:val="single" w:sz="4" w:space="0" w:color="auto"/>
            </w:tcBorders>
            <w:shd w:val="clear" w:color="auto" w:fill="auto"/>
            <w:noWrap/>
            <w:vAlign w:val="bottom"/>
            <w:hideMark/>
          </w:tcPr>
          <w:p w14:paraId="5D7CEFB7"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1</w:t>
            </w:r>
          </w:p>
        </w:tc>
      </w:tr>
      <w:tr w:rsidR="001D08EE" w:rsidRPr="001D08EE" w14:paraId="4127891E" w14:textId="77777777" w:rsidTr="00C46EB0">
        <w:trPr>
          <w:trHeight w:val="300"/>
        </w:trPr>
        <w:tc>
          <w:tcPr>
            <w:tcW w:w="24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CB00DE" w14:textId="77777777" w:rsidR="001D08EE" w:rsidRPr="001D08EE" w:rsidRDefault="001D08EE" w:rsidP="001D08EE">
            <w:pPr>
              <w:spacing w:after="0" w:line="240" w:lineRule="auto"/>
              <w:rPr>
                <w:rFonts w:eastAsia="Times New Roman" w:cs="Arial"/>
                <w:b/>
                <w:bCs/>
                <w:color w:val="000000"/>
                <w:lang w:eastAsia="en-CA"/>
              </w:rPr>
            </w:pPr>
            <w:r w:rsidRPr="001D08EE">
              <w:rPr>
                <w:rFonts w:eastAsia="Times New Roman" w:cs="Arial"/>
                <w:b/>
                <w:bCs/>
                <w:color w:val="000000"/>
                <w:lang w:eastAsia="en-CA"/>
              </w:rPr>
              <w:t>Lee Manor</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65ED3005"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13</w:t>
            </w:r>
          </w:p>
        </w:tc>
        <w:tc>
          <w:tcPr>
            <w:tcW w:w="718" w:type="dxa"/>
            <w:gridSpan w:val="2"/>
            <w:tcBorders>
              <w:top w:val="nil"/>
              <w:left w:val="nil"/>
              <w:bottom w:val="single" w:sz="4" w:space="0" w:color="auto"/>
              <w:right w:val="single" w:sz="4" w:space="0" w:color="auto"/>
            </w:tcBorders>
            <w:shd w:val="clear" w:color="auto" w:fill="auto"/>
            <w:noWrap/>
            <w:vAlign w:val="bottom"/>
            <w:hideMark/>
          </w:tcPr>
          <w:p w14:paraId="575814E5"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4</w:t>
            </w:r>
          </w:p>
        </w:tc>
        <w:tc>
          <w:tcPr>
            <w:tcW w:w="718" w:type="dxa"/>
            <w:gridSpan w:val="2"/>
            <w:tcBorders>
              <w:top w:val="nil"/>
              <w:left w:val="nil"/>
              <w:bottom w:val="single" w:sz="4" w:space="0" w:color="auto"/>
              <w:right w:val="single" w:sz="4" w:space="0" w:color="auto"/>
            </w:tcBorders>
            <w:shd w:val="clear" w:color="auto" w:fill="auto"/>
            <w:noWrap/>
            <w:vAlign w:val="bottom"/>
            <w:hideMark/>
          </w:tcPr>
          <w:p w14:paraId="6926704D"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4</w:t>
            </w:r>
          </w:p>
        </w:tc>
        <w:tc>
          <w:tcPr>
            <w:tcW w:w="561" w:type="dxa"/>
            <w:gridSpan w:val="2"/>
            <w:tcBorders>
              <w:top w:val="nil"/>
              <w:left w:val="nil"/>
              <w:bottom w:val="single" w:sz="4" w:space="0" w:color="auto"/>
              <w:right w:val="single" w:sz="4" w:space="0" w:color="auto"/>
            </w:tcBorders>
            <w:shd w:val="clear" w:color="auto" w:fill="auto"/>
            <w:noWrap/>
            <w:vAlign w:val="bottom"/>
            <w:hideMark/>
          </w:tcPr>
          <w:p w14:paraId="02AF3562"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0</w:t>
            </w:r>
          </w:p>
        </w:tc>
        <w:tc>
          <w:tcPr>
            <w:tcW w:w="1021" w:type="dxa"/>
            <w:gridSpan w:val="3"/>
            <w:tcBorders>
              <w:top w:val="nil"/>
              <w:left w:val="nil"/>
              <w:bottom w:val="single" w:sz="4" w:space="0" w:color="auto"/>
              <w:right w:val="single" w:sz="4" w:space="0" w:color="auto"/>
            </w:tcBorders>
            <w:shd w:val="clear" w:color="auto" w:fill="auto"/>
            <w:noWrap/>
            <w:vAlign w:val="bottom"/>
            <w:hideMark/>
          </w:tcPr>
          <w:p w14:paraId="169FAA4D"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6</w:t>
            </w:r>
          </w:p>
        </w:tc>
        <w:tc>
          <w:tcPr>
            <w:tcW w:w="1324" w:type="dxa"/>
            <w:gridSpan w:val="2"/>
            <w:tcBorders>
              <w:top w:val="nil"/>
              <w:left w:val="nil"/>
              <w:bottom w:val="single" w:sz="4" w:space="0" w:color="auto"/>
              <w:right w:val="single" w:sz="4" w:space="0" w:color="auto"/>
            </w:tcBorders>
            <w:shd w:val="clear" w:color="auto" w:fill="auto"/>
            <w:noWrap/>
            <w:vAlign w:val="bottom"/>
            <w:hideMark/>
          </w:tcPr>
          <w:p w14:paraId="0654FA36"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3</w:t>
            </w:r>
          </w:p>
        </w:tc>
        <w:tc>
          <w:tcPr>
            <w:tcW w:w="1858" w:type="dxa"/>
            <w:gridSpan w:val="4"/>
            <w:tcBorders>
              <w:top w:val="nil"/>
              <w:left w:val="nil"/>
              <w:bottom w:val="single" w:sz="4" w:space="0" w:color="auto"/>
              <w:right w:val="single" w:sz="4" w:space="0" w:color="auto"/>
            </w:tcBorders>
            <w:shd w:val="clear" w:color="auto" w:fill="auto"/>
            <w:noWrap/>
            <w:vAlign w:val="bottom"/>
            <w:hideMark/>
          </w:tcPr>
          <w:p w14:paraId="050F9082"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6</w:t>
            </w:r>
          </w:p>
        </w:tc>
      </w:tr>
      <w:tr w:rsidR="001D08EE" w:rsidRPr="001D08EE" w14:paraId="76B618A5" w14:textId="77777777" w:rsidTr="00C46EB0">
        <w:trPr>
          <w:trHeight w:val="300"/>
        </w:trPr>
        <w:tc>
          <w:tcPr>
            <w:tcW w:w="24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C41F17" w14:textId="77777777" w:rsidR="001D08EE" w:rsidRPr="001D08EE" w:rsidRDefault="001D08EE" w:rsidP="001D08EE">
            <w:pPr>
              <w:spacing w:after="0" w:line="240" w:lineRule="auto"/>
              <w:rPr>
                <w:rFonts w:eastAsia="Times New Roman" w:cs="Arial"/>
                <w:b/>
                <w:bCs/>
                <w:color w:val="000000"/>
                <w:lang w:eastAsia="en-CA"/>
              </w:rPr>
            </w:pPr>
            <w:r w:rsidRPr="001D08EE">
              <w:rPr>
                <w:rFonts w:eastAsia="Times New Roman" w:cs="Arial"/>
                <w:b/>
                <w:bCs/>
                <w:color w:val="000000"/>
                <w:lang w:eastAsia="en-CA"/>
              </w:rPr>
              <w:t>Rockwood Terrace</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12E96B02"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18</w:t>
            </w:r>
          </w:p>
        </w:tc>
        <w:tc>
          <w:tcPr>
            <w:tcW w:w="718" w:type="dxa"/>
            <w:gridSpan w:val="2"/>
            <w:tcBorders>
              <w:top w:val="nil"/>
              <w:left w:val="nil"/>
              <w:bottom w:val="single" w:sz="4" w:space="0" w:color="auto"/>
              <w:right w:val="single" w:sz="4" w:space="0" w:color="auto"/>
            </w:tcBorders>
            <w:shd w:val="clear" w:color="auto" w:fill="auto"/>
            <w:noWrap/>
            <w:vAlign w:val="bottom"/>
            <w:hideMark/>
          </w:tcPr>
          <w:p w14:paraId="1FBAE14D"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9</w:t>
            </w:r>
          </w:p>
        </w:tc>
        <w:tc>
          <w:tcPr>
            <w:tcW w:w="718" w:type="dxa"/>
            <w:gridSpan w:val="2"/>
            <w:tcBorders>
              <w:top w:val="nil"/>
              <w:left w:val="nil"/>
              <w:bottom w:val="single" w:sz="4" w:space="0" w:color="auto"/>
              <w:right w:val="single" w:sz="4" w:space="0" w:color="auto"/>
            </w:tcBorders>
            <w:shd w:val="clear" w:color="auto" w:fill="auto"/>
            <w:noWrap/>
            <w:vAlign w:val="bottom"/>
            <w:hideMark/>
          </w:tcPr>
          <w:p w14:paraId="5F621BF1"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9</w:t>
            </w:r>
          </w:p>
        </w:tc>
        <w:tc>
          <w:tcPr>
            <w:tcW w:w="561" w:type="dxa"/>
            <w:gridSpan w:val="2"/>
            <w:tcBorders>
              <w:top w:val="nil"/>
              <w:left w:val="nil"/>
              <w:bottom w:val="single" w:sz="4" w:space="0" w:color="auto"/>
              <w:right w:val="single" w:sz="4" w:space="0" w:color="auto"/>
            </w:tcBorders>
            <w:shd w:val="clear" w:color="auto" w:fill="auto"/>
            <w:noWrap/>
            <w:vAlign w:val="bottom"/>
            <w:hideMark/>
          </w:tcPr>
          <w:p w14:paraId="51D6C5A4"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0</w:t>
            </w:r>
          </w:p>
        </w:tc>
        <w:tc>
          <w:tcPr>
            <w:tcW w:w="1021" w:type="dxa"/>
            <w:gridSpan w:val="3"/>
            <w:tcBorders>
              <w:top w:val="nil"/>
              <w:left w:val="nil"/>
              <w:bottom w:val="single" w:sz="4" w:space="0" w:color="auto"/>
              <w:right w:val="single" w:sz="4" w:space="0" w:color="auto"/>
            </w:tcBorders>
            <w:shd w:val="clear" w:color="auto" w:fill="auto"/>
            <w:noWrap/>
            <w:vAlign w:val="bottom"/>
            <w:hideMark/>
          </w:tcPr>
          <w:p w14:paraId="3768FD4B"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0</w:t>
            </w:r>
          </w:p>
        </w:tc>
        <w:tc>
          <w:tcPr>
            <w:tcW w:w="1324" w:type="dxa"/>
            <w:gridSpan w:val="2"/>
            <w:tcBorders>
              <w:top w:val="nil"/>
              <w:left w:val="nil"/>
              <w:bottom w:val="single" w:sz="4" w:space="0" w:color="auto"/>
              <w:right w:val="single" w:sz="4" w:space="0" w:color="auto"/>
            </w:tcBorders>
            <w:shd w:val="clear" w:color="auto" w:fill="auto"/>
            <w:noWrap/>
            <w:vAlign w:val="bottom"/>
            <w:hideMark/>
          </w:tcPr>
          <w:p w14:paraId="51CA027B"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0</w:t>
            </w:r>
          </w:p>
        </w:tc>
        <w:tc>
          <w:tcPr>
            <w:tcW w:w="1858" w:type="dxa"/>
            <w:gridSpan w:val="4"/>
            <w:tcBorders>
              <w:top w:val="nil"/>
              <w:left w:val="nil"/>
              <w:bottom w:val="single" w:sz="4" w:space="0" w:color="auto"/>
              <w:right w:val="single" w:sz="4" w:space="0" w:color="auto"/>
            </w:tcBorders>
            <w:shd w:val="clear" w:color="auto" w:fill="auto"/>
            <w:noWrap/>
            <w:vAlign w:val="bottom"/>
            <w:hideMark/>
          </w:tcPr>
          <w:p w14:paraId="4DCE1986" w14:textId="77777777" w:rsidR="001D08EE" w:rsidRPr="001D08EE" w:rsidRDefault="001D08EE" w:rsidP="001D08EE">
            <w:pPr>
              <w:spacing w:after="0" w:line="240" w:lineRule="auto"/>
              <w:jc w:val="center"/>
              <w:rPr>
                <w:rFonts w:eastAsia="Times New Roman" w:cs="Arial"/>
                <w:color w:val="000000"/>
                <w:lang w:eastAsia="en-CA"/>
              </w:rPr>
            </w:pPr>
            <w:r w:rsidRPr="001D08EE">
              <w:rPr>
                <w:rFonts w:eastAsia="Times New Roman" w:cs="Arial"/>
                <w:color w:val="000000"/>
                <w:lang w:eastAsia="en-CA"/>
              </w:rPr>
              <w:t>3</w:t>
            </w:r>
          </w:p>
        </w:tc>
      </w:tr>
      <w:tr w:rsidR="001D08EE" w:rsidRPr="001D08EE" w14:paraId="1EAB42B0" w14:textId="77777777" w:rsidTr="00C46EB0">
        <w:trPr>
          <w:trHeight w:val="315"/>
        </w:trPr>
        <w:tc>
          <w:tcPr>
            <w:tcW w:w="2403" w:type="dxa"/>
            <w:gridSpan w:val="2"/>
            <w:tcBorders>
              <w:top w:val="nil"/>
              <w:left w:val="single" w:sz="4" w:space="0" w:color="auto"/>
              <w:bottom w:val="single" w:sz="4" w:space="0" w:color="auto"/>
              <w:right w:val="single" w:sz="4" w:space="0" w:color="auto"/>
            </w:tcBorders>
            <w:shd w:val="clear" w:color="000000" w:fill="000000"/>
            <w:noWrap/>
            <w:vAlign w:val="bottom"/>
            <w:hideMark/>
          </w:tcPr>
          <w:p w14:paraId="42DC7285" w14:textId="77777777" w:rsidR="001D08EE" w:rsidRPr="001D08EE" w:rsidRDefault="001D08EE" w:rsidP="001D08EE">
            <w:pPr>
              <w:spacing w:after="0" w:line="240" w:lineRule="auto"/>
              <w:rPr>
                <w:rFonts w:eastAsia="Times New Roman" w:cs="Arial"/>
                <w:b/>
                <w:bCs/>
                <w:color w:val="FFFFFF"/>
                <w:lang w:eastAsia="en-CA"/>
              </w:rPr>
            </w:pPr>
            <w:r w:rsidRPr="001D08EE">
              <w:rPr>
                <w:rFonts w:eastAsia="Times New Roman" w:cs="Arial"/>
                <w:b/>
                <w:bCs/>
                <w:color w:val="FFFFFF"/>
                <w:lang w:eastAsia="en-CA"/>
              </w:rPr>
              <w:t>Total</w:t>
            </w:r>
          </w:p>
        </w:tc>
        <w:tc>
          <w:tcPr>
            <w:tcW w:w="757" w:type="dxa"/>
            <w:gridSpan w:val="2"/>
            <w:tcBorders>
              <w:top w:val="nil"/>
              <w:left w:val="nil"/>
              <w:bottom w:val="single" w:sz="4" w:space="0" w:color="auto"/>
              <w:right w:val="single" w:sz="4" w:space="0" w:color="auto"/>
            </w:tcBorders>
            <w:shd w:val="clear" w:color="000000" w:fill="000000"/>
            <w:noWrap/>
            <w:vAlign w:val="bottom"/>
            <w:hideMark/>
          </w:tcPr>
          <w:p w14:paraId="1E222678" w14:textId="77777777" w:rsidR="001D08EE" w:rsidRPr="001D08EE" w:rsidRDefault="001D08EE" w:rsidP="001D08EE">
            <w:pPr>
              <w:spacing w:after="0" w:line="240" w:lineRule="auto"/>
              <w:jc w:val="center"/>
              <w:rPr>
                <w:rFonts w:ascii="Calibri" w:eastAsia="Times New Roman" w:hAnsi="Calibri" w:cs="Calibri"/>
                <w:b/>
                <w:bCs/>
                <w:color w:val="FFFFFF"/>
                <w:lang w:eastAsia="en-CA"/>
              </w:rPr>
            </w:pPr>
            <w:r w:rsidRPr="001D08EE">
              <w:rPr>
                <w:rFonts w:ascii="Calibri" w:eastAsia="Times New Roman" w:hAnsi="Calibri" w:cs="Calibri"/>
                <w:b/>
                <w:bCs/>
                <w:color w:val="FFFFFF"/>
                <w:lang w:eastAsia="en-CA"/>
              </w:rPr>
              <w:t>42</w:t>
            </w:r>
          </w:p>
        </w:tc>
        <w:tc>
          <w:tcPr>
            <w:tcW w:w="718" w:type="dxa"/>
            <w:gridSpan w:val="2"/>
            <w:tcBorders>
              <w:top w:val="nil"/>
              <w:left w:val="nil"/>
              <w:bottom w:val="single" w:sz="4" w:space="0" w:color="auto"/>
              <w:right w:val="single" w:sz="4" w:space="0" w:color="auto"/>
            </w:tcBorders>
            <w:shd w:val="clear" w:color="000000" w:fill="000000"/>
            <w:noWrap/>
            <w:vAlign w:val="bottom"/>
            <w:hideMark/>
          </w:tcPr>
          <w:p w14:paraId="1F2A8E61" w14:textId="77777777" w:rsidR="001D08EE" w:rsidRPr="001D08EE" w:rsidRDefault="001D08EE" w:rsidP="001D08EE">
            <w:pPr>
              <w:spacing w:after="0" w:line="240" w:lineRule="auto"/>
              <w:jc w:val="center"/>
              <w:rPr>
                <w:rFonts w:ascii="Calibri" w:eastAsia="Times New Roman" w:hAnsi="Calibri" w:cs="Calibri"/>
                <w:b/>
                <w:bCs/>
                <w:color w:val="FFFFFF"/>
                <w:lang w:eastAsia="en-CA"/>
              </w:rPr>
            </w:pPr>
            <w:r w:rsidRPr="001D08EE">
              <w:rPr>
                <w:rFonts w:ascii="Calibri" w:eastAsia="Times New Roman" w:hAnsi="Calibri" w:cs="Calibri"/>
                <w:b/>
                <w:bCs/>
                <w:color w:val="FFFFFF"/>
                <w:lang w:eastAsia="en-CA"/>
              </w:rPr>
              <w:t>16</w:t>
            </w:r>
          </w:p>
        </w:tc>
        <w:tc>
          <w:tcPr>
            <w:tcW w:w="718" w:type="dxa"/>
            <w:gridSpan w:val="2"/>
            <w:tcBorders>
              <w:top w:val="nil"/>
              <w:left w:val="nil"/>
              <w:bottom w:val="single" w:sz="4" w:space="0" w:color="auto"/>
              <w:right w:val="single" w:sz="4" w:space="0" w:color="auto"/>
            </w:tcBorders>
            <w:shd w:val="clear" w:color="000000" w:fill="000000"/>
            <w:noWrap/>
            <w:vAlign w:val="bottom"/>
            <w:hideMark/>
          </w:tcPr>
          <w:p w14:paraId="3EA4EF56" w14:textId="77777777" w:rsidR="001D08EE" w:rsidRPr="001D08EE" w:rsidRDefault="001D08EE" w:rsidP="001D08EE">
            <w:pPr>
              <w:spacing w:after="0" w:line="240" w:lineRule="auto"/>
              <w:jc w:val="center"/>
              <w:rPr>
                <w:rFonts w:ascii="Calibri" w:eastAsia="Times New Roman" w:hAnsi="Calibri" w:cs="Calibri"/>
                <w:b/>
                <w:bCs/>
                <w:color w:val="FFFFFF"/>
                <w:lang w:eastAsia="en-CA"/>
              </w:rPr>
            </w:pPr>
            <w:r w:rsidRPr="001D08EE">
              <w:rPr>
                <w:rFonts w:ascii="Calibri" w:eastAsia="Times New Roman" w:hAnsi="Calibri" w:cs="Calibri"/>
                <w:b/>
                <w:bCs/>
                <w:color w:val="FFFFFF"/>
                <w:lang w:eastAsia="en-CA"/>
              </w:rPr>
              <w:t>14</w:t>
            </w:r>
          </w:p>
        </w:tc>
        <w:tc>
          <w:tcPr>
            <w:tcW w:w="561" w:type="dxa"/>
            <w:gridSpan w:val="2"/>
            <w:tcBorders>
              <w:top w:val="nil"/>
              <w:left w:val="nil"/>
              <w:bottom w:val="single" w:sz="4" w:space="0" w:color="auto"/>
              <w:right w:val="single" w:sz="4" w:space="0" w:color="auto"/>
            </w:tcBorders>
            <w:shd w:val="clear" w:color="000000" w:fill="000000"/>
            <w:noWrap/>
            <w:vAlign w:val="bottom"/>
            <w:hideMark/>
          </w:tcPr>
          <w:p w14:paraId="587E96C0" w14:textId="77777777" w:rsidR="001D08EE" w:rsidRPr="001D08EE" w:rsidRDefault="001D08EE" w:rsidP="001D08EE">
            <w:pPr>
              <w:spacing w:after="0" w:line="240" w:lineRule="auto"/>
              <w:jc w:val="center"/>
              <w:rPr>
                <w:rFonts w:ascii="Calibri" w:eastAsia="Times New Roman" w:hAnsi="Calibri" w:cs="Calibri"/>
                <w:b/>
                <w:bCs/>
                <w:color w:val="FFFFFF"/>
                <w:lang w:eastAsia="en-CA"/>
              </w:rPr>
            </w:pPr>
            <w:r w:rsidRPr="001D08EE">
              <w:rPr>
                <w:rFonts w:ascii="Calibri" w:eastAsia="Times New Roman" w:hAnsi="Calibri" w:cs="Calibri"/>
                <w:b/>
                <w:bCs/>
                <w:color w:val="FFFFFF"/>
                <w:lang w:eastAsia="en-CA"/>
              </w:rPr>
              <w:t>0</w:t>
            </w:r>
          </w:p>
        </w:tc>
        <w:tc>
          <w:tcPr>
            <w:tcW w:w="1021" w:type="dxa"/>
            <w:gridSpan w:val="3"/>
            <w:tcBorders>
              <w:top w:val="nil"/>
              <w:left w:val="nil"/>
              <w:bottom w:val="single" w:sz="4" w:space="0" w:color="auto"/>
              <w:right w:val="single" w:sz="4" w:space="0" w:color="auto"/>
            </w:tcBorders>
            <w:shd w:val="clear" w:color="000000" w:fill="000000"/>
            <w:noWrap/>
            <w:vAlign w:val="bottom"/>
            <w:hideMark/>
          </w:tcPr>
          <w:p w14:paraId="0B6A1BCB" w14:textId="77777777" w:rsidR="001D08EE" w:rsidRPr="001D08EE" w:rsidRDefault="001D08EE" w:rsidP="001D08EE">
            <w:pPr>
              <w:spacing w:after="0" w:line="240" w:lineRule="auto"/>
              <w:jc w:val="center"/>
              <w:rPr>
                <w:rFonts w:ascii="Calibri" w:eastAsia="Times New Roman" w:hAnsi="Calibri" w:cs="Calibri"/>
                <w:b/>
                <w:bCs/>
                <w:color w:val="FFFFFF"/>
                <w:lang w:eastAsia="en-CA"/>
              </w:rPr>
            </w:pPr>
            <w:r w:rsidRPr="001D08EE">
              <w:rPr>
                <w:rFonts w:ascii="Calibri" w:eastAsia="Times New Roman" w:hAnsi="Calibri" w:cs="Calibri"/>
                <w:b/>
                <w:bCs/>
                <w:color w:val="FFFFFF"/>
                <w:lang w:eastAsia="en-CA"/>
              </w:rPr>
              <w:t>9</w:t>
            </w:r>
          </w:p>
        </w:tc>
        <w:tc>
          <w:tcPr>
            <w:tcW w:w="1324" w:type="dxa"/>
            <w:gridSpan w:val="2"/>
            <w:tcBorders>
              <w:top w:val="nil"/>
              <w:left w:val="nil"/>
              <w:bottom w:val="single" w:sz="4" w:space="0" w:color="auto"/>
              <w:right w:val="single" w:sz="4" w:space="0" w:color="auto"/>
            </w:tcBorders>
            <w:shd w:val="clear" w:color="000000" w:fill="000000"/>
            <w:noWrap/>
            <w:vAlign w:val="bottom"/>
            <w:hideMark/>
          </w:tcPr>
          <w:p w14:paraId="00B8FEA3" w14:textId="77777777" w:rsidR="001D08EE" w:rsidRPr="001D08EE" w:rsidRDefault="001D08EE" w:rsidP="001D08EE">
            <w:pPr>
              <w:spacing w:after="0" w:line="240" w:lineRule="auto"/>
              <w:jc w:val="center"/>
              <w:rPr>
                <w:rFonts w:ascii="Calibri" w:eastAsia="Times New Roman" w:hAnsi="Calibri" w:cs="Calibri"/>
                <w:b/>
                <w:bCs/>
                <w:color w:val="FFFFFF"/>
                <w:lang w:eastAsia="en-CA"/>
              </w:rPr>
            </w:pPr>
            <w:r w:rsidRPr="001D08EE">
              <w:rPr>
                <w:rFonts w:ascii="Calibri" w:eastAsia="Times New Roman" w:hAnsi="Calibri" w:cs="Calibri"/>
                <w:b/>
                <w:bCs/>
                <w:color w:val="FFFFFF"/>
                <w:lang w:eastAsia="en-CA"/>
              </w:rPr>
              <w:t>3</w:t>
            </w:r>
          </w:p>
        </w:tc>
        <w:tc>
          <w:tcPr>
            <w:tcW w:w="1858" w:type="dxa"/>
            <w:gridSpan w:val="4"/>
            <w:tcBorders>
              <w:top w:val="nil"/>
              <w:left w:val="nil"/>
              <w:bottom w:val="single" w:sz="4" w:space="0" w:color="auto"/>
              <w:right w:val="single" w:sz="4" w:space="0" w:color="auto"/>
            </w:tcBorders>
            <w:shd w:val="clear" w:color="000000" w:fill="000000"/>
            <w:noWrap/>
            <w:vAlign w:val="bottom"/>
            <w:hideMark/>
          </w:tcPr>
          <w:p w14:paraId="540D560E" w14:textId="77777777" w:rsidR="001D08EE" w:rsidRPr="001D08EE" w:rsidRDefault="001D08EE" w:rsidP="001D08EE">
            <w:pPr>
              <w:spacing w:after="0" w:line="240" w:lineRule="auto"/>
              <w:jc w:val="center"/>
              <w:rPr>
                <w:rFonts w:ascii="Calibri" w:eastAsia="Times New Roman" w:hAnsi="Calibri" w:cs="Calibri"/>
                <w:b/>
                <w:bCs/>
                <w:color w:val="FFFFFF"/>
                <w:lang w:eastAsia="en-CA"/>
              </w:rPr>
            </w:pPr>
            <w:r w:rsidRPr="001D08EE">
              <w:rPr>
                <w:rFonts w:ascii="Calibri" w:eastAsia="Times New Roman" w:hAnsi="Calibri" w:cs="Calibri"/>
                <w:b/>
                <w:bCs/>
                <w:color w:val="FFFFFF"/>
                <w:lang w:eastAsia="en-CA"/>
              </w:rPr>
              <w:t>10</w:t>
            </w:r>
          </w:p>
        </w:tc>
      </w:tr>
      <w:tr w:rsidR="00C46EB0" w:rsidRPr="001D08EE" w14:paraId="1336FEBD" w14:textId="77777777" w:rsidTr="00C46EB0">
        <w:trPr>
          <w:gridAfter w:val="2"/>
          <w:wAfter w:w="316" w:type="dxa"/>
          <w:trHeight w:val="344"/>
        </w:trPr>
        <w:tc>
          <w:tcPr>
            <w:tcW w:w="9044" w:type="dxa"/>
            <w:gridSpan w:val="17"/>
            <w:tcBorders>
              <w:top w:val="nil"/>
              <w:left w:val="nil"/>
              <w:bottom w:val="nil"/>
              <w:right w:val="nil"/>
            </w:tcBorders>
            <w:shd w:val="clear" w:color="auto" w:fill="auto"/>
            <w:noWrap/>
            <w:vAlign w:val="bottom"/>
            <w:hideMark/>
          </w:tcPr>
          <w:p w14:paraId="1EC75291" w14:textId="77777777" w:rsidR="00C46EB0" w:rsidRDefault="00C46EB0" w:rsidP="009F52B2">
            <w:pPr>
              <w:spacing w:after="0" w:line="240" w:lineRule="auto"/>
              <w:rPr>
                <w:rFonts w:eastAsia="Times New Roman" w:cs="Arial"/>
                <w:b/>
                <w:bCs/>
                <w:color w:val="000000"/>
                <w:lang w:eastAsia="en-CA"/>
              </w:rPr>
            </w:pPr>
          </w:p>
          <w:p w14:paraId="5FB739F3" w14:textId="77777777" w:rsidR="00C46EB0" w:rsidRPr="001D08EE" w:rsidRDefault="00C46EB0" w:rsidP="009F52B2">
            <w:pPr>
              <w:spacing w:after="0" w:line="240" w:lineRule="auto"/>
              <w:rPr>
                <w:rFonts w:eastAsia="Times New Roman" w:cs="Arial"/>
                <w:b/>
                <w:bCs/>
                <w:color w:val="000000"/>
                <w:lang w:eastAsia="en-CA"/>
              </w:rPr>
            </w:pPr>
            <w:r w:rsidRPr="001D08EE">
              <w:rPr>
                <w:rFonts w:eastAsia="Times New Roman" w:cs="Arial"/>
                <w:b/>
                <w:bCs/>
                <w:color w:val="000000"/>
                <w:lang w:eastAsia="en-CA"/>
              </w:rPr>
              <w:t xml:space="preserve">Number of Interviews </w:t>
            </w:r>
            <w:r w:rsidRPr="00333D3E">
              <w:rPr>
                <w:rFonts w:eastAsia="Times New Roman" w:cs="Arial"/>
                <w:color w:val="000000"/>
                <w:lang w:eastAsia="en-CA"/>
              </w:rPr>
              <w:t>(</w:t>
            </w:r>
            <w:r w:rsidRPr="001D08EE">
              <w:rPr>
                <w:rFonts w:eastAsia="Times New Roman" w:cs="Arial"/>
                <w:color w:val="000000"/>
                <w:lang w:eastAsia="en-CA"/>
              </w:rPr>
              <w:t>January 1 - October 31, 2021</w:t>
            </w:r>
            <w:r w:rsidRPr="00333D3E">
              <w:rPr>
                <w:rFonts w:eastAsia="Times New Roman" w:cs="Arial"/>
                <w:color w:val="000000"/>
                <w:lang w:eastAsia="en-CA"/>
              </w:rPr>
              <w:t>)</w:t>
            </w:r>
          </w:p>
        </w:tc>
      </w:tr>
      <w:tr w:rsidR="00C46EB0" w:rsidRPr="001D08EE" w14:paraId="624FDADD" w14:textId="77777777" w:rsidTr="00C46EB0">
        <w:trPr>
          <w:gridAfter w:val="2"/>
          <w:wAfter w:w="316" w:type="dxa"/>
          <w:trHeight w:val="413"/>
        </w:trPr>
        <w:tc>
          <w:tcPr>
            <w:tcW w:w="5973" w:type="dxa"/>
            <w:gridSpan w:val="11"/>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FD75BDF" w14:textId="77777777" w:rsidR="00C46EB0" w:rsidRPr="001D08EE" w:rsidRDefault="00C46EB0" w:rsidP="009F52B2">
            <w:pPr>
              <w:spacing w:after="0" w:line="240" w:lineRule="auto"/>
              <w:rPr>
                <w:rFonts w:eastAsia="Times New Roman" w:cs="Arial"/>
                <w:b/>
                <w:bCs/>
                <w:color w:val="000000"/>
                <w:lang w:eastAsia="en-CA"/>
              </w:rPr>
            </w:pPr>
            <w:r w:rsidRPr="001D08EE">
              <w:rPr>
                <w:rFonts w:eastAsia="Times New Roman" w:cs="Arial"/>
                <w:b/>
                <w:bCs/>
                <w:color w:val="000000"/>
                <w:lang w:eastAsia="en-CA"/>
              </w:rPr>
              <w:t>Name of Home</w:t>
            </w:r>
          </w:p>
        </w:tc>
        <w:tc>
          <w:tcPr>
            <w:tcW w:w="1589" w:type="dxa"/>
            <w:gridSpan w:val="5"/>
            <w:tcBorders>
              <w:top w:val="single" w:sz="4" w:space="0" w:color="auto"/>
              <w:left w:val="nil"/>
              <w:bottom w:val="single" w:sz="4" w:space="0" w:color="auto"/>
              <w:right w:val="single" w:sz="4" w:space="0" w:color="auto"/>
            </w:tcBorders>
            <w:shd w:val="clear" w:color="000000" w:fill="E7E6E6"/>
            <w:noWrap/>
            <w:vAlign w:val="bottom"/>
            <w:hideMark/>
          </w:tcPr>
          <w:p w14:paraId="43EC513A" w14:textId="77777777" w:rsidR="00C46EB0" w:rsidRPr="001D08EE" w:rsidRDefault="00C46EB0" w:rsidP="009F52B2">
            <w:pPr>
              <w:spacing w:after="0" w:line="240" w:lineRule="auto"/>
              <w:jc w:val="center"/>
              <w:rPr>
                <w:rFonts w:eastAsia="Times New Roman" w:cs="Arial"/>
                <w:b/>
                <w:bCs/>
                <w:color w:val="000000"/>
                <w:lang w:eastAsia="en-CA"/>
              </w:rPr>
            </w:pPr>
            <w:r w:rsidRPr="001D08EE">
              <w:rPr>
                <w:rFonts w:eastAsia="Times New Roman" w:cs="Arial"/>
                <w:b/>
                <w:bCs/>
                <w:color w:val="000000"/>
                <w:lang w:eastAsia="en-CA"/>
              </w:rPr>
              <w:t>PSW</w:t>
            </w:r>
          </w:p>
        </w:tc>
        <w:tc>
          <w:tcPr>
            <w:tcW w:w="1482" w:type="dxa"/>
            <w:tcBorders>
              <w:top w:val="single" w:sz="4" w:space="0" w:color="auto"/>
              <w:left w:val="nil"/>
              <w:bottom w:val="single" w:sz="4" w:space="0" w:color="auto"/>
              <w:right w:val="single" w:sz="4" w:space="0" w:color="auto"/>
            </w:tcBorders>
            <w:shd w:val="clear" w:color="000000" w:fill="E7E6E6"/>
            <w:noWrap/>
            <w:vAlign w:val="bottom"/>
            <w:hideMark/>
          </w:tcPr>
          <w:p w14:paraId="5BF50864" w14:textId="77777777" w:rsidR="00C46EB0" w:rsidRPr="001D08EE" w:rsidRDefault="00C46EB0" w:rsidP="009F52B2">
            <w:pPr>
              <w:spacing w:after="0" w:line="240" w:lineRule="auto"/>
              <w:jc w:val="center"/>
              <w:rPr>
                <w:rFonts w:eastAsia="Times New Roman" w:cs="Arial"/>
                <w:b/>
                <w:bCs/>
                <w:color w:val="000000"/>
                <w:lang w:eastAsia="en-CA"/>
              </w:rPr>
            </w:pPr>
            <w:r w:rsidRPr="001D08EE">
              <w:rPr>
                <w:rFonts w:eastAsia="Times New Roman" w:cs="Arial"/>
                <w:b/>
                <w:bCs/>
                <w:color w:val="000000"/>
                <w:lang w:eastAsia="en-CA"/>
              </w:rPr>
              <w:t>CSA</w:t>
            </w:r>
          </w:p>
        </w:tc>
      </w:tr>
      <w:tr w:rsidR="00C46EB0" w:rsidRPr="001D08EE" w14:paraId="46741321" w14:textId="77777777" w:rsidTr="00C46EB0">
        <w:trPr>
          <w:gridAfter w:val="2"/>
          <w:wAfter w:w="316" w:type="dxa"/>
          <w:trHeight w:val="327"/>
        </w:trPr>
        <w:tc>
          <w:tcPr>
            <w:tcW w:w="5973" w:type="dxa"/>
            <w:gridSpan w:val="11"/>
            <w:tcBorders>
              <w:top w:val="nil"/>
              <w:left w:val="single" w:sz="4" w:space="0" w:color="auto"/>
              <w:bottom w:val="single" w:sz="4" w:space="0" w:color="auto"/>
              <w:right w:val="single" w:sz="4" w:space="0" w:color="auto"/>
            </w:tcBorders>
            <w:shd w:val="clear" w:color="auto" w:fill="auto"/>
            <w:noWrap/>
            <w:vAlign w:val="bottom"/>
            <w:hideMark/>
          </w:tcPr>
          <w:p w14:paraId="2C8C37C3" w14:textId="77777777" w:rsidR="00C46EB0" w:rsidRPr="001D08EE" w:rsidRDefault="00C46EB0" w:rsidP="009F52B2">
            <w:pPr>
              <w:spacing w:after="0" w:line="240" w:lineRule="auto"/>
              <w:rPr>
                <w:rFonts w:eastAsia="Times New Roman" w:cs="Arial"/>
                <w:b/>
                <w:bCs/>
                <w:color w:val="000000"/>
                <w:lang w:eastAsia="en-CA"/>
              </w:rPr>
            </w:pPr>
            <w:r w:rsidRPr="001D08EE">
              <w:rPr>
                <w:rFonts w:eastAsia="Times New Roman" w:cs="Arial"/>
                <w:b/>
                <w:bCs/>
                <w:color w:val="000000"/>
                <w:lang w:eastAsia="en-CA"/>
              </w:rPr>
              <w:t>Grey Gables</w:t>
            </w:r>
          </w:p>
        </w:tc>
        <w:tc>
          <w:tcPr>
            <w:tcW w:w="1589" w:type="dxa"/>
            <w:gridSpan w:val="5"/>
            <w:tcBorders>
              <w:top w:val="nil"/>
              <w:left w:val="nil"/>
              <w:bottom w:val="single" w:sz="4" w:space="0" w:color="auto"/>
              <w:right w:val="single" w:sz="4" w:space="0" w:color="auto"/>
            </w:tcBorders>
            <w:shd w:val="clear" w:color="auto" w:fill="auto"/>
            <w:noWrap/>
            <w:vAlign w:val="bottom"/>
            <w:hideMark/>
          </w:tcPr>
          <w:p w14:paraId="1A4407C3" w14:textId="77777777" w:rsidR="00C46EB0" w:rsidRPr="001D08EE" w:rsidRDefault="00C46EB0" w:rsidP="009F52B2">
            <w:pPr>
              <w:spacing w:after="0" w:line="240" w:lineRule="auto"/>
              <w:jc w:val="center"/>
              <w:rPr>
                <w:rFonts w:eastAsia="Times New Roman" w:cs="Arial"/>
                <w:color w:val="000000"/>
                <w:lang w:eastAsia="en-CA"/>
              </w:rPr>
            </w:pPr>
            <w:r w:rsidRPr="001D08EE">
              <w:rPr>
                <w:rFonts w:eastAsia="Times New Roman" w:cs="Arial"/>
                <w:color w:val="000000"/>
                <w:lang w:eastAsia="en-CA"/>
              </w:rPr>
              <w:t>30</w:t>
            </w:r>
          </w:p>
        </w:tc>
        <w:tc>
          <w:tcPr>
            <w:tcW w:w="1482" w:type="dxa"/>
            <w:tcBorders>
              <w:top w:val="nil"/>
              <w:left w:val="nil"/>
              <w:bottom w:val="single" w:sz="4" w:space="0" w:color="auto"/>
              <w:right w:val="single" w:sz="4" w:space="0" w:color="auto"/>
            </w:tcBorders>
            <w:shd w:val="clear" w:color="auto" w:fill="auto"/>
            <w:noWrap/>
            <w:vAlign w:val="bottom"/>
            <w:hideMark/>
          </w:tcPr>
          <w:p w14:paraId="3EEA881A" w14:textId="77777777" w:rsidR="00C46EB0" w:rsidRPr="001D08EE" w:rsidRDefault="00C46EB0" w:rsidP="009F52B2">
            <w:pPr>
              <w:spacing w:after="0" w:line="240" w:lineRule="auto"/>
              <w:jc w:val="center"/>
              <w:rPr>
                <w:rFonts w:eastAsia="Times New Roman" w:cs="Arial"/>
                <w:color w:val="000000"/>
                <w:lang w:eastAsia="en-CA"/>
              </w:rPr>
            </w:pPr>
            <w:r w:rsidRPr="001D08EE">
              <w:rPr>
                <w:rFonts w:eastAsia="Times New Roman" w:cs="Arial"/>
                <w:color w:val="000000"/>
                <w:lang w:eastAsia="en-CA"/>
              </w:rPr>
              <w:t>13</w:t>
            </w:r>
          </w:p>
        </w:tc>
      </w:tr>
      <w:tr w:rsidR="00C46EB0" w:rsidRPr="001D08EE" w14:paraId="4F947209" w14:textId="77777777" w:rsidTr="00C46EB0">
        <w:trPr>
          <w:gridAfter w:val="2"/>
          <w:wAfter w:w="316" w:type="dxa"/>
          <w:trHeight w:val="327"/>
        </w:trPr>
        <w:tc>
          <w:tcPr>
            <w:tcW w:w="5973" w:type="dxa"/>
            <w:gridSpan w:val="11"/>
            <w:tcBorders>
              <w:top w:val="nil"/>
              <w:left w:val="single" w:sz="4" w:space="0" w:color="auto"/>
              <w:bottom w:val="single" w:sz="4" w:space="0" w:color="auto"/>
              <w:right w:val="single" w:sz="4" w:space="0" w:color="auto"/>
            </w:tcBorders>
            <w:shd w:val="clear" w:color="auto" w:fill="auto"/>
            <w:noWrap/>
            <w:vAlign w:val="bottom"/>
            <w:hideMark/>
          </w:tcPr>
          <w:p w14:paraId="6E0EAFFA" w14:textId="77777777" w:rsidR="00C46EB0" w:rsidRPr="001D08EE" w:rsidRDefault="00C46EB0" w:rsidP="009F52B2">
            <w:pPr>
              <w:spacing w:after="0" w:line="240" w:lineRule="auto"/>
              <w:rPr>
                <w:rFonts w:eastAsia="Times New Roman" w:cs="Arial"/>
                <w:b/>
                <w:bCs/>
                <w:color w:val="000000"/>
                <w:lang w:eastAsia="en-CA"/>
              </w:rPr>
            </w:pPr>
            <w:r w:rsidRPr="001D08EE">
              <w:rPr>
                <w:rFonts w:eastAsia="Times New Roman" w:cs="Arial"/>
                <w:b/>
                <w:bCs/>
                <w:color w:val="000000"/>
                <w:lang w:eastAsia="en-CA"/>
              </w:rPr>
              <w:t>Lee Manor</w:t>
            </w:r>
          </w:p>
        </w:tc>
        <w:tc>
          <w:tcPr>
            <w:tcW w:w="1589" w:type="dxa"/>
            <w:gridSpan w:val="5"/>
            <w:tcBorders>
              <w:top w:val="nil"/>
              <w:left w:val="nil"/>
              <w:bottom w:val="single" w:sz="4" w:space="0" w:color="auto"/>
              <w:right w:val="single" w:sz="4" w:space="0" w:color="auto"/>
            </w:tcBorders>
            <w:shd w:val="clear" w:color="auto" w:fill="auto"/>
            <w:noWrap/>
            <w:vAlign w:val="bottom"/>
            <w:hideMark/>
          </w:tcPr>
          <w:p w14:paraId="4482059A" w14:textId="77777777" w:rsidR="00C46EB0" w:rsidRPr="001D08EE" w:rsidRDefault="00C46EB0" w:rsidP="009F52B2">
            <w:pPr>
              <w:spacing w:after="0" w:line="240" w:lineRule="auto"/>
              <w:jc w:val="center"/>
              <w:rPr>
                <w:rFonts w:eastAsia="Times New Roman" w:cs="Arial"/>
                <w:color w:val="000000"/>
                <w:lang w:eastAsia="en-CA"/>
              </w:rPr>
            </w:pPr>
            <w:r w:rsidRPr="001D08EE">
              <w:rPr>
                <w:rFonts w:eastAsia="Times New Roman" w:cs="Arial"/>
                <w:color w:val="000000"/>
                <w:lang w:eastAsia="en-CA"/>
              </w:rPr>
              <w:t>53</w:t>
            </w:r>
          </w:p>
        </w:tc>
        <w:tc>
          <w:tcPr>
            <w:tcW w:w="1482" w:type="dxa"/>
            <w:tcBorders>
              <w:top w:val="nil"/>
              <w:left w:val="nil"/>
              <w:bottom w:val="single" w:sz="4" w:space="0" w:color="auto"/>
              <w:right w:val="single" w:sz="4" w:space="0" w:color="auto"/>
            </w:tcBorders>
            <w:shd w:val="clear" w:color="auto" w:fill="auto"/>
            <w:noWrap/>
            <w:vAlign w:val="bottom"/>
            <w:hideMark/>
          </w:tcPr>
          <w:p w14:paraId="4B1DC17B" w14:textId="77777777" w:rsidR="00C46EB0" w:rsidRPr="001D08EE" w:rsidRDefault="00C46EB0" w:rsidP="009F52B2">
            <w:pPr>
              <w:spacing w:after="0" w:line="240" w:lineRule="auto"/>
              <w:jc w:val="center"/>
              <w:rPr>
                <w:rFonts w:eastAsia="Times New Roman" w:cs="Arial"/>
                <w:color w:val="000000"/>
                <w:lang w:eastAsia="en-CA"/>
              </w:rPr>
            </w:pPr>
            <w:r w:rsidRPr="001D08EE">
              <w:rPr>
                <w:rFonts w:eastAsia="Times New Roman" w:cs="Arial"/>
                <w:color w:val="000000"/>
                <w:lang w:eastAsia="en-CA"/>
              </w:rPr>
              <w:t>56</w:t>
            </w:r>
          </w:p>
        </w:tc>
      </w:tr>
      <w:tr w:rsidR="00C46EB0" w:rsidRPr="001D08EE" w14:paraId="240099B8" w14:textId="77777777" w:rsidTr="00C46EB0">
        <w:trPr>
          <w:gridAfter w:val="2"/>
          <w:wAfter w:w="316" w:type="dxa"/>
          <w:trHeight w:val="327"/>
        </w:trPr>
        <w:tc>
          <w:tcPr>
            <w:tcW w:w="5973" w:type="dxa"/>
            <w:gridSpan w:val="11"/>
            <w:tcBorders>
              <w:top w:val="nil"/>
              <w:left w:val="single" w:sz="4" w:space="0" w:color="auto"/>
              <w:bottom w:val="single" w:sz="4" w:space="0" w:color="auto"/>
              <w:right w:val="single" w:sz="4" w:space="0" w:color="auto"/>
            </w:tcBorders>
            <w:shd w:val="clear" w:color="auto" w:fill="auto"/>
            <w:noWrap/>
            <w:vAlign w:val="bottom"/>
            <w:hideMark/>
          </w:tcPr>
          <w:p w14:paraId="0CE7A1C2" w14:textId="77777777" w:rsidR="00C46EB0" w:rsidRPr="001D08EE" w:rsidRDefault="00C46EB0" w:rsidP="009F52B2">
            <w:pPr>
              <w:spacing w:after="0" w:line="240" w:lineRule="auto"/>
              <w:rPr>
                <w:rFonts w:eastAsia="Times New Roman" w:cs="Arial"/>
                <w:b/>
                <w:bCs/>
                <w:color w:val="000000"/>
                <w:lang w:eastAsia="en-CA"/>
              </w:rPr>
            </w:pPr>
            <w:r w:rsidRPr="001D08EE">
              <w:rPr>
                <w:rFonts w:eastAsia="Times New Roman" w:cs="Arial"/>
                <w:b/>
                <w:bCs/>
                <w:color w:val="000000"/>
                <w:lang w:eastAsia="en-CA"/>
              </w:rPr>
              <w:t>Rockwood Terrace</w:t>
            </w:r>
          </w:p>
        </w:tc>
        <w:tc>
          <w:tcPr>
            <w:tcW w:w="1589" w:type="dxa"/>
            <w:gridSpan w:val="5"/>
            <w:tcBorders>
              <w:top w:val="nil"/>
              <w:left w:val="nil"/>
              <w:bottom w:val="single" w:sz="4" w:space="0" w:color="auto"/>
              <w:right w:val="single" w:sz="4" w:space="0" w:color="auto"/>
            </w:tcBorders>
            <w:shd w:val="clear" w:color="auto" w:fill="auto"/>
            <w:noWrap/>
            <w:vAlign w:val="bottom"/>
            <w:hideMark/>
          </w:tcPr>
          <w:p w14:paraId="2D3544D4" w14:textId="77777777" w:rsidR="00C46EB0" w:rsidRPr="001D08EE" w:rsidRDefault="00C46EB0" w:rsidP="009F52B2">
            <w:pPr>
              <w:spacing w:after="0" w:line="240" w:lineRule="auto"/>
              <w:jc w:val="center"/>
              <w:rPr>
                <w:rFonts w:eastAsia="Times New Roman" w:cs="Arial"/>
                <w:color w:val="000000"/>
                <w:lang w:eastAsia="en-CA"/>
              </w:rPr>
            </w:pPr>
            <w:r w:rsidRPr="001D08EE">
              <w:rPr>
                <w:rFonts w:eastAsia="Times New Roman" w:cs="Arial"/>
                <w:color w:val="000000"/>
                <w:lang w:eastAsia="en-CA"/>
              </w:rPr>
              <w:t>40</w:t>
            </w:r>
          </w:p>
        </w:tc>
        <w:tc>
          <w:tcPr>
            <w:tcW w:w="1482" w:type="dxa"/>
            <w:tcBorders>
              <w:top w:val="nil"/>
              <w:left w:val="nil"/>
              <w:bottom w:val="single" w:sz="4" w:space="0" w:color="auto"/>
              <w:right w:val="single" w:sz="4" w:space="0" w:color="auto"/>
            </w:tcBorders>
            <w:shd w:val="clear" w:color="auto" w:fill="auto"/>
            <w:noWrap/>
            <w:vAlign w:val="bottom"/>
            <w:hideMark/>
          </w:tcPr>
          <w:p w14:paraId="6F9E3914" w14:textId="77777777" w:rsidR="00C46EB0" w:rsidRPr="001D08EE" w:rsidRDefault="00C46EB0" w:rsidP="009F52B2">
            <w:pPr>
              <w:spacing w:after="0" w:line="240" w:lineRule="auto"/>
              <w:jc w:val="center"/>
              <w:rPr>
                <w:rFonts w:eastAsia="Times New Roman" w:cs="Arial"/>
                <w:color w:val="000000"/>
                <w:lang w:eastAsia="en-CA"/>
              </w:rPr>
            </w:pPr>
            <w:r w:rsidRPr="001D08EE">
              <w:rPr>
                <w:rFonts w:eastAsia="Times New Roman" w:cs="Arial"/>
                <w:color w:val="000000"/>
                <w:lang w:eastAsia="en-CA"/>
              </w:rPr>
              <w:t>31</w:t>
            </w:r>
          </w:p>
        </w:tc>
      </w:tr>
      <w:tr w:rsidR="00C46EB0" w:rsidRPr="001D08EE" w14:paraId="20D03658" w14:textId="77777777" w:rsidTr="00C46EB0">
        <w:trPr>
          <w:gridAfter w:val="2"/>
          <w:wAfter w:w="316" w:type="dxa"/>
          <w:trHeight w:val="344"/>
        </w:trPr>
        <w:tc>
          <w:tcPr>
            <w:tcW w:w="5973" w:type="dxa"/>
            <w:gridSpan w:val="11"/>
            <w:tcBorders>
              <w:top w:val="nil"/>
              <w:left w:val="single" w:sz="4" w:space="0" w:color="auto"/>
              <w:bottom w:val="single" w:sz="4" w:space="0" w:color="auto"/>
              <w:right w:val="single" w:sz="4" w:space="0" w:color="auto"/>
            </w:tcBorders>
            <w:shd w:val="clear" w:color="000000" w:fill="000000"/>
            <w:noWrap/>
            <w:vAlign w:val="bottom"/>
            <w:hideMark/>
          </w:tcPr>
          <w:p w14:paraId="4615FF96" w14:textId="77777777" w:rsidR="00C46EB0" w:rsidRPr="001D08EE" w:rsidRDefault="00C46EB0" w:rsidP="009F52B2">
            <w:pPr>
              <w:spacing w:after="0" w:line="240" w:lineRule="auto"/>
              <w:rPr>
                <w:rFonts w:eastAsia="Times New Roman" w:cs="Arial"/>
                <w:b/>
                <w:bCs/>
                <w:color w:val="FFFFFF"/>
                <w:lang w:eastAsia="en-CA"/>
              </w:rPr>
            </w:pPr>
            <w:r w:rsidRPr="001D08EE">
              <w:rPr>
                <w:rFonts w:eastAsia="Times New Roman" w:cs="Arial"/>
                <w:b/>
                <w:bCs/>
                <w:color w:val="FFFFFF"/>
                <w:lang w:eastAsia="en-CA"/>
              </w:rPr>
              <w:t>Total</w:t>
            </w:r>
          </w:p>
        </w:tc>
        <w:tc>
          <w:tcPr>
            <w:tcW w:w="1589" w:type="dxa"/>
            <w:gridSpan w:val="5"/>
            <w:tcBorders>
              <w:top w:val="nil"/>
              <w:left w:val="nil"/>
              <w:bottom w:val="single" w:sz="4" w:space="0" w:color="auto"/>
              <w:right w:val="single" w:sz="4" w:space="0" w:color="auto"/>
            </w:tcBorders>
            <w:shd w:val="clear" w:color="000000" w:fill="000000"/>
            <w:noWrap/>
            <w:vAlign w:val="bottom"/>
            <w:hideMark/>
          </w:tcPr>
          <w:p w14:paraId="54FAEBDE" w14:textId="77777777" w:rsidR="00C46EB0" w:rsidRPr="001D08EE" w:rsidRDefault="00C46EB0" w:rsidP="009F52B2">
            <w:pPr>
              <w:spacing w:after="0" w:line="240" w:lineRule="auto"/>
              <w:jc w:val="center"/>
              <w:rPr>
                <w:rFonts w:ascii="Calibri" w:eastAsia="Times New Roman" w:hAnsi="Calibri" w:cs="Calibri"/>
                <w:b/>
                <w:bCs/>
                <w:color w:val="FFFFFF"/>
                <w:lang w:eastAsia="en-CA"/>
              </w:rPr>
            </w:pPr>
            <w:r w:rsidRPr="001D08EE">
              <w:rPr>
                <w:rFonts w:ascii="Calibri" w:eastAsia="Times New Roman" w:hAnsi="Calibri" w:cs="Calibri"/>
                <w:b/>
                <w:bCs/>
                <w:color w:val="FFFFFF"/>
                <w:lang w:eastAsia="en-CA"/>
              </w:rPr>
              <w:t>123</w:t>
            </w:r>
          </w:p>
        </w:tc>
        <w:tc>
          <w:tcPr>
            <w:tcW w:w="1482" w:type="dxa"/>
            <w:tcBorders>
              <w:top w:val="nil"/>
              <w:left w:val="nil"/>
              <w:bottom w:val="single" w:sz="4" w:space="0" w:color="auto"/>
              <w:right w:val="single" w:sz="4" w:space="0" w:color="auto"/>
            </w:tcBorders>
            <w:shd w:val="clear" w:color="000000" w:fill="000000"/>
            <w:noWrap/>
            <w:vAlign w:val="bottom"/>
            <w:hideMark/>
          </w:tcPr>
          <w:p w14:paraId="39377D57" w14:textId="77777777" w:rsidR="00C46EB0" w:rsidRPr="001D08EE" w:rsidRDefault="00C46EB0" w:rsidP="009F52B2">
            <w:pPr>
              <w:spacing w:after="0" w:line="240" w:lineRule="auto"/>
              <w:jc w:val="center"/>
              <w:rPr>
                <w:rFonts w:ascii="Calibri" w:eastAsia="Times New Roman" w:hAnsi="Calibri" w:cs="Calibri"/>
                <w:b/>
                <w:bCs/>
                <w:color w:val="FFFFFF"/>
                <w:lang w:eastAsia="en-CA"/>
              </w:rPr>
            </w:pPr>
            <w:r w:rsidRPr="001D08EE">
              <w:rPr>
                <w:rFonts w:ascii="Calibri" w:eastAsia="Times New Roman" w:hAnsi="Calibri" w:cs="Calibri"/>
                <w:b/>
                <w:bCs/>
                <w:color w:val="FFFFFF"/>
                <w:lang w:eastAsia="en-CA"/>
              </w:rPr>
              <w:t>100</w:t>
            </w:r>
          </w:p>
        </w:tc>
      </w:tr>
    </w:tbl>
    <w:p w14:paraId="1E6B1EEE" w14:textId="76558E4A" w:rsidR="00C46EB0" w:rsidRPr="00C46EB0" w:rsidRDefault="00C46EB0" w:rsidP="00C46EB0">
      <w:pPr>
        <w:rPr>
          <w:rStyle w:val="IntenseEmphasis"/>
          <w:b w:val="0"/>
          <w:bCs w:val="0"/>
          <w:i/>
          <w:iCs/>
        </w:rPr>
      </w:pPr>
      <w:r w:rsidRPr="00C46EB0">
        <w:rPr>
          <w:rStyle w:val="IntenseEmphasis"/>
          <w:b w:val="0"/>
          <w:bCs w:val="0"/>
          <w:i/>
          <w:iCs/>
        </w:rPr>
        <w:t xml:space="preserve">The above reflect the interviews conducted by the HR Generalist as focused recruitment for PSW and CSA. </w:t>
      </w:r>
      <w:r>
        <w:rPr>
          <w:rStyle w:val="IntenseEmphasis"/>
          <w:b w:val="0"/>
          <w:bCs w:val="0"/>
          <w:i/>
          <w:iCs/>
        </w:rPr>
        <w:t>Home l</w:t>
      </w:r>
      <w:r w:rsidRPr="00C46EB0">
        <w:rPr>
          <w:rStyle w:val="IntenseEmphasis"/>
          <w:b w:val="0"/>
          <w:bCs w:val="0"/>
          <w:i/>
          <w:iCs/>
        </w:rPr>
        <w:t>eaders continue to conduct</w:t>
      </w:r>
      <w:r>
        <w:rPr>
          <w:rStyle w:val="IntenseEmphasis"/>
          <w:b w:val="0"/>
          <w:bCs w:val="0"/>
          <w:i/>
          <w:iCs/>
        </w:rPr>
        <w:t xml:space="preserve"> department specific</w:t>
      </w:r>
      <w:r w:rsidRPr="00C46EB0">
        <w:rPr>
          <w:rStyle w:val="IntenseEmphasis"/>
          <w:b w:val="0"/>
          <w:bCs w:val="0"/>
          <w:i/>
          <w:iCs/>
        </w:rPr>
        <w:t xml:space="preserve"> interviews and recruitment. </w:t>
      </w:r>
    </w:p>
    <w:p w14:paraId="34F242AC" w14:textId="495A0B2A" w:rsidR="00540A91" w:rsidRPr="00333D3E" w:rsidRDefault="00540A91" w:rsidP="00333D3E">
      <w:pPr>
        <w:pStyle w:val="Heading2"/>
        <w:rPr>
          <w:rStyle w:val="IntenseEmphasis"/>
          <w:b w:val="0"/>
          <w:bCs w:val="0"/>
        </w:rPr>
      </w:pPr>
      <w:r w:rsidRPr="00333D3E">
        <w:rPr>
          <w:rStyle w:val="IntenseEmphasis"/>
          <w:b w:val="0"/>
          <w:bCs w:val="0"/>
        </w:rPr>
        <w:t>Recruitment &amp; Retention Efforts</w:t>
      </w:r>
    </w:p>
    <w:p w14:paraId="001F1D8C" w14:textId="77777777" w:rsidR="00333D3E" w:rsidRPr="00232C6A" w:rsidRDefault="00820712" w:rsidP="00232C6A">
      <w:pPr>
        <w:pStyle w:val="Heading3"/>
        <w:rPr>
          <w:u w:val="single"/>
        </w:rPr>
      </w:pPr>
      <w:r w:rsidRPr="00232C6A">
        <w:rPr>
          <w:u w:val="single"/>
        </w:rPr>
        <w:t>Colour It Experience</w:t>
      </w:r>
    </w:p>
    <w:p w14:paraId="5DE258EF" w14:textId="0F38EC1E" w:rsidR="00341407" w:rsidRDefault="00341407" w:rsidP="00E65F7A">
      <w:r>
        <w:t xml:space="preserve">The Mission of Grey County Long Term Care is to Help You to Colour Your Life Your Way.  This is a culture shift from the medical institutional model of care to a wholistic, </w:t>
      </w:r>
      <w:r>
        <w:lastRenderedPageBreak/>
        <w:t>person centred, relationship focused model of care and services. We have been on this path of change since 2014 and w</w:t>
      </w:r>
      <w:r w:rsidR="002C51EC">
        <w:t>ere</w:t>
      </w:r>
      <w:r>
        <w:t xml:space="preserve"> recognized provincially with a Culture Change Award in 2015.  The Colour It Your Way Promise is described below</w:t>
      </w:r>
      <w:r w:rsidR="003B100A">
        <w:t xml:space="preserve"> and can be applied to both the resident and the staff member experience. </w:t>
      </w:r>
      <w:r w:rsidR="002C74AA">
        <w:t>In a time where th</w:t>
      </w:r>
      <w:r w:rsidR="00971FCF">
        <w:t>ere</w:t>
      </w:r>
      <w:r w:rsidR="002C74AA">
        <w:t xml:space="preserve"> is great competition for skilled and caring healthcare workers, the work experience that is offered to staff is what will ultimately </w:t>
      </w:r>
      <w:r w:rsidR="00996552">
        <w:t>support</w:t>
      </w:r>
      <w:r w:rsidR="00232C6A">
        <w:t xml:space="preserve"> </w:t>
      </w:r>
      <w:r w:rsidR="002C74AA">
        <w:t xml:space="preserve">staff retention. </w:t>
      </w:r>
    </w:p>
    <w:p w14:paraId="0663D458" w14:textId="77777777" w:rsidR="00333D3E" w:rsidRPr="00333D3E" w:rsidRDefault="00333D3E" w:rsidP="00333D3E">
      <w:pPr>
        <w:pStyle w:val="Heading1"/>
        <w:rPr>
          <w:b/>
          <w:bCs/>
          <w:color w:val="96005D"/>
        </w:rPr>
      </w:pPr>
      <w:r w:rsidRPr="00333D3E">
        <w:rPr>
          <w:b/>
          <w:bCs/>
          <w:color w:val="96005D"/>
        </w:rPr>
        <w:t>Helping You to Colour Your Life Your Way!</w:t>
      </w:r>
    </w:p>
    <w:p w14:paraId="39702FDB" w14:textId="77777777" w:rsidR="00333D3E" w:rsidRPr="00333D3E" w:rsidRDefault="00333D3E" w:rsidP="00232C6A">
      <w:pPr>
        <w:pStyle w:val="Heading1"/>
        <w:spacing w:before="120" w:after="0" w:line="240" w:lineRule="auto"/>
        <w:ind w:left="1440"/>
      </w:pPr>
      <w:r w:rsidRPr="00333D3E">
        <w:rPr>
          <w:b/>
          <w:bCs/>
          <w:color w:val="96005D"/>
          <w:sz w:val="48"/>
          <w:szCs w:val="28"/>
        </w:rPr>
        <w:t>C</w:t>
      </w:r>
      <w:r w:rsidRPr="00333D3E">
        <w:t>ommunity</w:t>
      </w:r>
    </w:p>
    <w:p w14:paraId="1FE8C8BD" w14:textId="71CE83C7" w:rsidR="00333D3E" w:rsidRPr="00333D3E" w:rsidRDefault="00333D3E" w:rsidP="00232C6A">
      <w:pPr>
        <w:pStyle w:val="Heading1"/>
        <w:spacing w:before="120" w:after="0" w:line="240" w:lineRule="auto"/>
        <w:ind w:left="1440"/>
      </w:pPr>
      <w:r w:rsidRPr="00333D3E">
        <w:rPr>
          <w:b/>
          <w:bCs/>
          <w:color w:val="007882"/>
          <w:sz w:val="48"/>
          <w:szCs w:val="28"/>
        </w:rPr>
        <w:t>O</w:t>
      </w:r>
      <w:r w:rsidRPr="00333D3E">
        <w:t>pportunity</w:t>
      </w:r>
    </w:p>
    <w:p w14:paraId="4069CEE1" w14:textId="6345E3DA" w:rsidR="00333D3E" w:rsidRPr="00333D3E" w:rsidRDefault="00333D3E" w:rsidP="00232C6A">
      <w:pPr>
        <w:pStyle w:val="Heading1"/>
        <w:spacing w:before="120" w:after="0" w:line="240" w:lineRule="auto"/>
        <w:ind w:left="1440"/>
      </w:pPr>
      <w:r w:rsidRPr="00AF0553">
        <w:rPr>
          <w:b/>
          <w:bCs/>
          <w:color w:val="4F6228" w:themeColor="accent3" w:themeShade="80"/>
          <w:sz w:val="48"/>
          <w:szCs w:val="28"/>
        </w:rPr>
        <w:t>L</w:t>
      </w:r>
      <w:r w:rsidRPr="00333D3E">
        <w:t>eadership</w:t>
      </w:r>
    </w:p>
    <w:p w14:paraId="36326DDF" w14:textId="24D14B2D" w:rsidR="00333D3E" w:rsidRPr="00333D3E" w:rsidRDefault="00333D3E" w:rsidP="00232C6A">
      <w:pPr>
        <w:pStyle w:val="Heading1"/>
        <w:spacing w:before="120" w:after="0" w:line="240" w:lineRule="auto"/>
        <w:ind w:left="1440"/>
      </w:pPr>
      <w:r w:rsidRPr="00333D3E">
        <w:rPr>
          <w:b/>
          <w:bCs/>
          <w:color w:val="96005D"/>
        </w:rPr>
        <w:t>O</w:t>
      </w:r>
      <w:r w:rsidRPr="00333D3E">
        <w:t>rganizational Quality &amp; Safety</w:t>
      </w:r>
    </w:p>
    <w:p w14:paraId="47ADDF93" w14:textId="36EEB23B" w:rsidR="00333D3E" w:rsidRPr="00333D3E" w:rsidRDefault="00333D3E" w:rsidP="00232C6A">
      <w:pPr>
        <w:pStyle w:val="Heading1"/>
        <w:spacing w:before="120" w:after="0" w:line="240" w:lineRule="auto"/>
        <w:ind w:left="1440"/>
      </w:pPr>
      <w:r w:rsidRPr="00333D3E">
        <w:rPr>
          <w:b/>
          <w:bCs/>
          <w:color w:val="007882"/>
          <w:sz w:val="48"/>
          <w:szCs w:val="28"/>
        </w:rPr>
        <w:t>U</w:t>
      </w:r>
      <w:r w:rsidRPr="00333D3E">
        <w:rPr>
          <w:b/>
          <w:bCs/>
        </w:rPr>
        <w:t xml:space="preserve"> </w:t>
      </w:r>
      <w:r w:rsidRPr="00333D3E">
        <w:t>are the Centre of All We Do</w:t>
      </w:r>
    </w:p>
    <w:p w14:paraId="7466E2E4" w14:textId="4EEDADD2" w:rsidR="00333D3E" w:rsidRPr="00333D3E" w:rsidRDefault="00333D3E" w:rsidP="00232C6A">
      <w:pPr>
        <w:pStyle w:val="Heading1"/>
        <w:spacing w:before="120" w:after="0" w:line="240" w:lineRule="auto"/>
        <w:ind w:left="1440"/>
      </w:pPr>
      <w:r w:rsidRPr="00AF0553">
        <w:rPr>
          <w:b/>
          <w:bCs/>
          <w:color w:val="4F6228" w:themeColor="accent3" w:themeShade="80"/>
          <w:sz w:val="48"/>
          <w:szCs w:val="28"/>
        </w:rPr>
        <w:t>R</w:t>
      </w:r>
      <w:r w:rsidRPr="00333D3E">
        <w:t>elationships</w:t>
      </w:r>
    </w:p>
    <w:p w14:paraId="2A1B3286" w14:textId="164AF905" w:rsidR="00333D3E" w:rsidRPr="00333D3E" w:rsidRDefault="00333D3E" w:rsidP="00232C6A">
      <w:pPr>
        <w:pStyle w:val="Heading1"/>
        <w:spacing w:before="120" w:after="0" w:line="240" w:lineRule="auto"/>
        <w:ind w:left="1440"/>
      </w:pPr>
      <w:r w:rsidRPr="00333D3E">
        <w:rPr>
          <w:b/>
          <w:bCs/>
          <w:color w:val="96005D"/>
        </w:rPr>
        <w:t>I</w:t>
      </w:r>
      <w:r w:rsidRPr="00333D3E">
        <w:t>ntegrity</w:t>
      </w:r>
    </w:p>
    <w:p w14:paraId="35E371DD" w14:textId="7193F696" w:rsidR="00333D3E" w:rsidRPr="00333D3E" w:rsidRDefault="00333D3E" w:rsidP="00232C6A">
      <w:pPr>
        <w:pStyle w:val="Heading1"/>
        <w:spacing w:before="120" w:after="0" w:line="240" w:lineRule="auto"/>
        <w:ind w:left="1440"/>
      </w:pPr>
      <w:r w:rsidRPr="00333D3E">
        <w:rPr>
          <w:b/>
          <w:bCs/>
          <w:color w:val="007882"/>
          <w:sz w:val="48"/>
          <w:szCs w:val="28"/>
        </w:rPr>
        <w:t>T</w:t>
      </w:r>
      <w:r w:rsidRPr="00333D3E">
        <w:t>ogether for Tomorrow</w:t>
      </w:r>
    </w:p>
    <w:p w14:paraId="587CCA54" w14:textId="475CD26E" w:rsidR="00E65F7A" w:rsidRPr="00232C6A" w:rsidRDefault="00E65F7A" w:rsidP="00232C6A">
      <w:pPr>
        <w:pStyle w:val="Heading3"/>
        <w:rPr>
          <w:u w:val="single"/>
        </w:rPr>
      </w:pPr>
      <w:r w:rsidRPr="00232C6A">
        <w:rPr>
          <w:u w:val="single"/>
        </w:rPr>
        <w:t>W</w:t>
      </w:r>
      <w:r w:rsidR="007D4B56" w:rsidRPr="00232C6A">
        <w:rPr>
          <w:u w:val="single"/>
        </w:rPr>
        <w:t>ellness and Operational Supports</w:t>
      </w:r>
    </w:p>
    <w:p w14:paraId="00D1C599" w14:textId="4C12ADBB" w:rsidR="00E65F7A" w:rsidRDefault="003101A5" w:rsidP="00E65F7A">
      <w:pPr>
        <w:rPr>
          <w:rStyle w:val="IntenseEmphasis"/>
          <w:rFonts w:eastAsia="Times New Roman"/>
          <w:b w:val="0"/>
          <w:bCs w:val="0"/>
        </w:rPr>
      </w:pPr>
      <w:r>
        <w:rPr>
          <w:rStyle w:val="IntenseEmphasis"/>
          <w:rFonts w:eastAsia="Times New Roman"/>
          <w:b w:val="0"/>
          <w:bCs w:val="0"/>
        </w:rPr>
        <w:t>We strive to s</w:t>
      </w:r>
      <w:r w:rsidR="00E65F7A" w:rsidRPr="00E65F7A">
        <w:rPr>
          <w:rStyle w:val="IntenseEmphasis"/>
          <w:rFonts w:eastAsia="Times New Roman"/>
          <w:b w:val="0"/>
          <w:bCs w:val="0"/>
        </w:rPr>
        <w:t xml:space="preserve">upport current employees </w:t>
      </w:r>
      <w:r w:rsidR="00E65F7A">
        <w:rPr>
          <w:rStyle w:val="IntenseEmphasis"/>
          <w:rFonts w:eastAsia="Times New Roman"/>
          <w:b w:val="0"/>
          <w:bCs w:val="0"/>
        </w:rPr>
        <w:t xml:space="preserve">with </w:t>
      </w:r>
      <w:r w:rsidR="00E65F7A" w:rsidRPr="00E65F7A">
        <w:rPr>
          <w:rStyle w:val="IntenseEmphasis"/>
          <w:rFonts w:eastAsia="Times New Roman"/>
          <w:b w:val="0"/>
          <w:bCs w:val="0"/>
        </w:rPr>
        <w:t>educational leave of absences to further their healthcare education by</w:t>
      </w:r>
      <w:r>
        <w:rPr>
          <w:rStyle w:val="IntenseEmphasis"/>
          <w:rFonts w:eastAsia="Times New Roman"/>
          <w:b w:val="0"/>
          <w:bCs w:val="0"/>
        </w:rPr>
        <w:t xml:space="preserve"> offering</w:t>
      </w:r>
      <w:r w:rsidR="00E65F7A" w:rsidRPr="00E65F7A">
        <w:rPr>
          <w:rStyle w:val="IntenseEmphasis"/>
          <w:rFonts w:eastAsia="Times New Roman"/>
          <w:b w:val="0"/>
          <w:bCs w:val="0"/>
        </w:rPr>
        <w:t xml:space="preserve"> flexible scheduling</w:t>
      </w:r>
      <w:r w:rsidR="00E65F7A">
        <w:rPr>
          <w:rStyle w:val="IntenseEmphasis"/>
          <w:rFonts w:eastAsia="Times New Roman"/>
          <w:b w:val="0"/>
          <w:bCs w:val="0"/>
        </w:rPr>
        <w:t>. E.g.,</w:t>
      </w:r>
      <w:r w:rsidR="00E65F7A" w:rsidRPr="00E65F7A">
        <w:rPr>
          <w:rStyle w:val="IntenseEmphasis"/>
          <w:rFonts w:eastAsia="Times New Roman"/>
          <w:b w:val="0"/>
          <w:bCs w:val="0"/>
        </w:rPr>
        <w:t xml:space="preserve"> </w:t>
      </w:r>
      <w:r w:rsidR="00232C6A">
        <w:rPr>
          <w:rStyle w:val="IntenseEmphasis"/>
          <w:rFonts w:eastAsia="Times New Roman"/>
          <w:b w:val="0"/>
          <w:bCs w:val="0"/>
        </w:rPr>
        <w:t>Care Support Assistants (</w:t>
      </w:r>
      <w:r w:rsidR="00E65F7A" w:rsidRPr="00E65F7A">
        <w:rPr>
          <w:rStyle w:val="IntenseEmphasis"/>
          <w:rFonts w:eastAsia="Times New Roman"/>
          <w:b w:val="0"/>
          <w:bCs w:val="0"/>
        </w:rPr>
        <w:t>CSA</w:t>
      </w:r>
      <w:r w:rsidR="00232C6A">
        <w:rPr>
          <w:rStyle w:val="IntenseEmphasis"/>
          <w:rFonts w:eastAsia="Times New Roman"/>
          <w:b w:val="0"/>
          <w:bCs w:val="0"/>
        </w:rPr>
        <w:t>)</w:t>
      </w:r>
      <w:r w:rsidR="00E65F7A" w:rsidRPr="00E65F7A">
        <w:rPr>
          <w:rStyle w:val="IntenseEmphasis"/>
          <w:rFonts w:eastAsia="Times New Roman"/>
          <w:b w:val="0"/>
          <w:bCs w:val="0"/>
        </w:rPr>
        <w:t xml:space="preserve"> going back to school for PSW, PSW</w:t>
      </w:r>
      <w:r w:rsidR="00232C6A">
        <w:rPr>
          <w:rStyle w:val="IntenseEmphasis"/>
          <w:rFonts w:eastAsia="Times New Roman"/>
          <w:b w:val="0"/>
          <w:bCs w:val="0"/>
        </w:rPr>
        <w:t>s</w:t>
      </w:r>
      <w:r w:rsidR="00E65F7A" w:rsidRPr="00E65F7A">
        <w:rPr>
          <w:rStyle w:val="IntenseEmphasis"/>
          <w:rFonts w:eastAsia="Times New Roman"/>
          <w:b w:val="0"/>
          <w:bCs w:val="0"/>
        </w:rPr>
        <w:t xml:space="preserve"> in Nursing programs, etc.</w:t>
      </w:r>
      <w:r w:rsidR="007D4B56">
        <w:rPr>
          <w:rStyle w:val="IntenseEmphasis"/>
          <w:rFonts w:eastAsia="Times New Roman"/>
          <w:b w:val="0"/>
          <w:bCs w:val="0"/>
        </w:rPr>
        <w:t xml:space="preserve"> This year we have noticed an increase in the number of staff are willing to work weekends and holidays during their leaves. </w:t>
      </w:r>
      <w:r w:rsidR="00CD0AEC">
        <w:rPr>
          <w:rStyle w:val="IntenseEmphasis"/>
          <w:rFonts w:eastAsia="Times New Roman"/>
          <w:b w:val="0"/>
          <w:bCs w:val="0"/>
        </w:rPr>
        <w:t>Additionally, each year the homes recruit new</w:t>
      </w:r>
      <w:r>
        <w:rPr>
          <w:rStyle w:val="IntenseEmphasis"/>
          <w:rFonts w:eastAsia="Times New Roman"/>
          <w:b w:val="0"/>
          <w:bCs w:val="0"/>
        </w:rPr>
        <w:t xml:space="preserve"> students</w:t>
      </w:r>
      <w:r w:rsidR="00CD0AEC">
        <w:rPr>
          <w:rStyle w:val="IntenseEmphasis"/>
          <w:rFonts w:eastAsia="Times New Roman"/>
          <w:b w:val="0"/>
          <w:bCs w:val="0"/>
        </w:rPr>
        <w:t xml:space="preserve"> and welcome back students who work during their summer break. These are Registered Nursi</w:t>
      </w:r>
      <w:r w:rsidR="00232C6A">
        <w:rPr>
          <w:rStyle w:val="IntenseEmphasis"/>
          <w:rFonts w:eastAsia="Times New Roman"/>
          <w:b w:val="0"/>
          <w:bCs w:val="0"/>
        </w:rPr>
        <w:t>ng</w:t>
      </w:r>
      <w:r w:rsidR="00CD0AEC">
        <w:rPr>
          <w:rStyle w:val="IntenseEmphasis"/>
          <w:rFonts w:eastAsia="Times New Roman"/>
          <w:b w:val="0"/>
          <w:bCs w:val="0"/>
        </w:rPr>
        <w:t xml:space="preserve"> or Registered Practical Nursing students </w:t>
      </w:r>
      <w:r w:rsidR="00232C6A">
        <w:rPr>
          <w:rStyle w:val="IntenseEmphasis"/>
          <w:rFonts w:eastAsia="Times New Roman"/>
          <w:b w:val="0"/>
          <w:bCs w:val="0"/>
        </w:rPr>
        <w:t>who work</w:t>
      </w:r>
      <w:r w:rsidR="00CD0AEC">
        <w:rPr>
          <w:rStyle w:val="IntenseEmphasis"/>
          <w:rFonts w:eastAsia="Times New Roman"/>
          <w:b w:val="0"/>
          <w:bCs w:val="0"/>
        </w:rPr>
        <w:t xml:space="preserve"> as PSWs.  </w:t>
      </w:r>
      <w:r w:rsidR="00CD0AEC" w:rsidRPr="00232C6A">
        <w:rPr>
          <w:rStyle w:val="IntenseEmphasis"/>
          <w:rFonts w:eastAsia="Times New Roman"/>
          <w:b w:val="0"/>
          <w:bCs w:val="0"/>
        </w:rPr>
        <w:t xml:space="preserve">This year, we conducted a </w:t>
      </w:r>
      <w:r w:rsidR="00232C6A" w:rsidRPr="00232C6A">
        <w:rPr>
          <w:rStyle w:val="IntenseEmphasis"/>
          <w:rFonts w:eastAsia="Times New Roman"/>
          <w:b w:val="0"/>
          <w:bCs w:val="0"/>
        </w:rPr>
        <w:t xml:space="preserve">student exit survey </w:t>
      </w:r>
      <w:r w:rsidR="00073753" w:rsidRPr="00232C6A">
        <w:rPr>
          <w:rStyle w:val="IntenseEmphasis"/>
          <w:rFonts w:eastAsia="Times New Roman"/>
          <w:b w:val="0"/>
          <w:bCs w:val="0"/>
        </w:rPr>
        <w:t xml:space="preserve">to </w:t>
      </w:r>
      <w:r w:rsidR="00232C6A" w:rsidRPr="00232C6A">
        <w:rPr>
          <w:rStyle w:val="IntenseEmphasis"/>
          <w:rFonts w:eastAsia="Times New Roman"/>
          <w:b w:val="0"/>
          <w:bCs w:val="0"/>
        </w:rPr>
        <w:t>gather feedback</w:t>
      </w:r>
      <w:r w:rsidR="00073753" w:rsidRPr="00232C6A">
        <w:rPr>
          <w:rStyle w:val="IntenseEmphasis"/>
          <w:rFonts w:eastAsia="Times New Roman"/>
          <w:b w:val="0"/>
          <w:bCs w:val="0"/>
        </w:rPr>
        <w:t xml:space="preserve"> and </w:t>
      </w:r>
      <w:r w:rsidR="00232C6A" w:rsidRPr="00232C6A">
        <w:rPr>
          <w:rStyle w:val="IntenseEmphasis"/>
          <w:rFonts w:eastAsia="Times New Roman"/>
          <w:b w:val="0"/>
          <w:bCs w:val="0"/>
        </w:rPr>
        <w:t xml:space="preserve">to </w:t>
      </w:r>
      <w:r w:rsidR="00073753" w:rsidRPr="00232C6A">
        <w:rPr>
          <w:rStyle w:val="IntenseEmphasis"/>
          <w:rFonts w:eastAsia="Times New Roman"/>
          <w:b w:val="0"/>
          <w:bCs w:val="0"/>
        </w:rPr>
        <w:t>learn</w:t>
      </w:r>
      <w:r w:rsidR="00232C6A" w:rsidRPr="00232C6A">
        <w:rPr>
          <w:rStyle w:val="IntenseEmphasis"/>
          <w:rFonts w:eastAsia="Times New Roman"/>
          <w:b w:val="0"/>
          <w:bCs w:val="0"/>
        </w:rPr>
        <w:t xml:space="preserve"> more</w:t>
      </w:r>
      <w:r w:rsidR="00073753" w:rsidRPr="00232C6A">
        <w:rPr>
          <w:rStyle w:val="IntenseEmphasis"/>
          <w:rFonts w:eastAsia="Times New Roman"/>
          <w:b w:val="0"/>
          <w:bCs w:val="0"/>
        </w:rPr>
        <w:t xml:space="preserve"> from students going back to their studies. </w:t>
      </w:r>
    </w:p>
    <w:p w14:paraId="3E3B45BB" w14:textId="2AF62CE2" w:rsidR="007D4B56" w:rsidRDefault="007D4B56" w:rsidP="00E65F7A">
      <w:pPr>
        <w:rPr>
          <w:rStyle w:val="IntenseEmphasis"/>
          <w:rFonts w:eastAsia="Times New Roman"/>
          <w:b w:val="0"/>
          <w:bCs w:val="0"/>
        </w:rPr>
      </w:pPr>
      <w:r>
        <w:rPr>
          <w:rStyle w:val="IntenseEmphasis"/>
          <w:rFonts w:eastAsia="Times New Roman"/>
          <w:b w:val="0"/>
          <w:bCs w:val="0"/>
        </w:rPr>
        <w:t xml:space="preserve">Areas of improvement with our orientation program have been identified and the new program will be released in the new year, offering </w:t>
      </w:r>
      <w:r w:rsidR="00E40A77">
        <w:rPr>
          <w:rStyle w:val="IntenseEmphasis"/>
          <w:rFonts w:eastAsia="Times New Roman"/>
          <w:b w:val="0"/>
          <w:bCs w:val="0"/>
        </w:rPr>
        <w:t>enhanced Colour It</w:t>
      </w:r>
      <w:r w:rsidR="003101A5">
        <w:rPr>
          <w:rStyle w:val="IntenseEmphasis"/>
          <w:rFonts w:eastAsia="Times New Roman"/>
          <w:b w:val="0"/>
          <w:bCs w:val="0"/>
        </w:rPr>
        <w:t xml:space="preserve"> Your Way</w:t>
      </w:r>
      <w:r w:rsidR="00E40A77">
        <w:rPr>
          <w:rStyle w:val="IntenseEmphasis"/>
          <w:rFonts w:eastAsia="Times New Roman"/>
          <w:b w:val="0"/>
          <w:bCs w:val="0"/>
        </w:rPr>
        <w:t xml:space="preserve"> language, additional education related to communications, mental health, healthy </w:t>
      </w:r>
      <w:r w:rsidR="00E40A77">
        <w:rPr>
          <w:rStyle w:val="IntenseEmphasis"/>
          <w:rFonts w:eastAsia="Times New Roman"/>
          <w:b w:val="0"/>
          <w:bCs w:val="0"/>
        </w:rPr>
        <w:lastRenderedPageBreak/>
        <w:t xml:space="preserve">workplace, understanding dementia and the introduction of our </w:t>
      </w:r>
      <w:r>
        <w:rPr>
          <w:rStyle w:val="IntenseEmphasis"/>
          <w:rFonts w:eastAsia="Times New Roman"/>
          <w:b w:val="0"/>
          <w:bCs w:val="0"/>
        </w:rPr>
        <w:t xml:space="preserve">Colour It </w:t>
      </w:r>
      <w:r w:rsidR="00F8408A">
        <w:rPr>
          <w:rStyle w:val="IntenseEmphasis"/>
          <w:rFonts w:eastAsia="Times New Roman"/>
          <w:b w:val="0"/>
          <w:bCs w:val="0"/>
        </w:rPr>
        <w:t>Coaches</w:t>
      </w:r>
      <w:r w:rsidR="00E40A77">
        <w:rPr>
          <w:rStyle w:val="IntenseEmphasis"/>
          <w:rFonts w:eastAsia="Times New Roman"/>
          <w:b w:val="0"/>
          <w:bCs w:val="0"/>
        </w:rPr>
        <w:t xml:space="preserve"> to improve the overall experience. </w:t>
      </w:r>
      <w:r>
        <w:rPr>
          <w:rStyle w:val="IntenseEmphasis"/>
          <w:rFonts w:eastAsia="Times New Roman"/>
          <w:b w:val="0"/>
          <w:bCs w:val="0"/>
        </w:rPr>
        <w:t xml:space="preserve"> </w:t>
      </w:r>
    </w:p>
    <w:p w14:paraId="00DEE574" w14:textId="1BFA934D" w:rsidR="00E65F7A" w:rsidRDefault="00E40A77" w:rsidP="00E65F7A">
      <w:pPr>
        <w:rPr>
          <w:rStyle w:val="IntenseEmphasis"/>
          <w:rFonts w:eastAsia="Times New Roman"/>
          <w:b w:val="0"/>
          <w:bCs w:val="0"/>
        </w:rPr>
      </w:pPr>
      <w:r>
        <w:rPr>
          <w:rStyle w:val="IntenseEmphasis"/>
          <w:rFonts w:eastAsia="Times New Roman"/>
          <w:b w:val="0"/>
          <w:bCs w:val="0"/>
        </w:rPr>
        <w:t>New</w:t>
      </w:r>
      <w:r w:rsidR="00E65F7A">
        <w:rPr>
          <w:rStyle w:val="IntenseEmphasis"/>
          <w:rFonts w:eastAsia="Times New Roman"/>
          <w:b w:val="0"/>
          <w:bCs w:val="0"/>
        </w:rPr>
        <w:t xml:space="preserve"> employee experience surveys </w:t>
      </w:r>
      <w:r>
        <w:rPr>
          <w:rStyle w:val="IntenseEmphasis"/>
          <w:rFonts w:eastAsia="Times New Roman"/>
          <w:b w:val="0"/>
          <w:bCs w:val="0"/>
        </w:rPr>
        <w:t xml:space="preserve">have been developed and </w:t>
      </w:r>
      <w:r w:rsidR="00E65F7A">
        <w:rPr>
          <w:rStyle w:val="IntenseEmphasis"/>
          <w:rFonts w:eastAsia="Times New Roman"/>
          <w:b w:val="0"/>
          <w:bCs w:val="0"/>
        </w:rPr>
        <w:t>will be released in the new year at 3 intervals: 1 month, 3 months and 6 months of employment. This data will be used to evaluate the orientation process and make the appropriate adjustments to ensure we are meeting the needs of new employees. These surveys will</w:t>
      </w:r>
      <w:r w:rsidR="007D39B2">
        <w:rPr>
          <w:rStyle w:val="IntenseEmphasis"/>
          <w:rFonts w:eastAsia="Times New Roman"/>
          <w:b w:val="0"/>
          <w:bCs w:val="0"/>
        </w:rPr>
        <w:t xml:space="preserve"> inform our ongoing engagement efforts. </w:t>
      </w:r>
      <w:r w:rsidR="00E65F7A">
        <w:rPr>
          <w:rStyle w:val="IntenseEmphasis"/>
          <w:rFonts w:eastAsia="Times New Roman"/>
          <w:b w:val="0"/>
          <w:bCs w:val="0"/>
        </w:rPr>
        <w:t xml:space="preserve"> </w:t>
      </w:r>
    </w:p>
    <w:p w14:paraId="47D32988" w14:textId="2C4ACE15" w:rsidR="00E65F7A" w:rsidRDefault="00E65F7A" w:rsidP="00E65F7A">
      <w:pPr>
        <w:rPr>
          <w:rStyle w:val="IntenseEmphasis"/>
          <w:rFonts w:eastAsia="Times New Roman"/>
          <w:b w:val="0"/>
          <w:bCs w:val="0"/>
        </w:rPr>
      </w:pPr>
      <w:r w:rsidRPr="00E65F7A">
        <w:rPr>
          <w:rStyle w:val="IntenseEmphasis"/>
          <w:rFonts w:eastAsia="Times New Roman"/>
          <w:b w:val="0"/>
          <w:bCs w:val="0"/>
        </w:rPr>
        <w:t>Work continues</w:t>
      </w:r>
      <w:r>
        <w:rPr>
          <w:rStyle w:val="IntenseEmphasis"/>
          <w:rFonts w:eastAsia="Times New Roman"/>
          <w:b w:val="0"/>
          <w:bCs w:val="0"/>
        </w:rPr>
        <w:t xml:space="preserve"> with</w:t>
      </w:r>
      <w:r w:rsidRPr="00E65F7A">
        <w:rPr>
          <w:rStyle w:val="IntenseEmphasis"/>
          <w:rFonts w:eastAsia="Times New Roman"/>
          <w:b w:val="0"/>
          <w:bCs w:val="0"/>
        </w:rPr>
        <w:t xml:space="preserve"> “Stay Interviews” </w:t>
      </w:r>
      <w:r>
        <w:rPr>
          <w:rStyle w:val="IntenseEmphasis"/>
          <w:rFonts w:eastAsia="Times New Roman"/>
          <w:b w:val="0"/>
          <w:bCs w:val="0"/>
        </w:rPr>
        <w:t>this approach is</w:t>
      </w:r>
      <w:r w:rsidRPr="00E65F7A">
        <w:rPr>
          <w:rStyle w:val="IntenseEmphasis"/>
          <w:rFonts w:eastAsia="Times New Roman"/>
          <w:b w:val="0"/>
          <w:bCs w:val="0"/>
        </w:rPr>
        <w:t xml:space="preserve"> aimed at new employees to check in on how their first few months have gone, how orientation went </w:t>
      </w:r>
      <w:r>
        <w:rPr>
          <w:rStyle w:val="IntenseEmphasis"/>
          <w:rFonts w:eastAsia="Times New Roman"/>
          <w:b w:val="0"/>
          <w:bCs w:val="0"/>
        </w:rPr>
        <w:t xml:space="preserve">and </w:t>
      </w:r>
      <w:r w:rsidRPr="00E65F7A">
        <w:rPr>
          <w:rStyle w:val="IntenseEmphasis"/>
          <w:rFonts w:eastAsia="Times New Roman"/>
          <w:b w:val="0"/>
          <w:bCs w:val="0"/>
        </w:rPr>
        <w:t>provides valuable feedback on our onboarding process to continually improve our processes to retain valuable human resources</w:t>
      </w:r>
      <w:r>
        <w:rPr>
          <w:rStyle w:val="IntenseEmphasis"/>
          <w:rFonts w:eastAsia="Times New Roman"/>
          <w:b w:val="0"/>
          <w:bCs w:val="0"/>
        </w:rPr>
        <w:t>.</w:t>
      </w:r>
    </w:p>
    <w:p w14:paraId="17D02E7B" w14:textId="77777777" w:rsidR="007D39B2" w:rsidRDefault="007D4B56" w:rsidP="00E65F7A">
      <w:pPr>
        <w:rPr>
          <w:rStyle w:val="IntenseEmphasis"/>
          <w:rFonts w:eastAsia="Times New Roman"/>
          <w:b w:val="0"/>
          <w:bCs w:val="0"/>
        </w:rPr>
      </w:pPr>
      <w:r w:rsidRPr="007D4B56">
        <w:rPr>
          <w:rStyle w:val="IntenseEmphasis"/>
          <w:rFonts w:eastAsia="Times New Roman"/>
          <w:b w:val="0"/>
          <w:bCs w:val="0"/>
        </w:rPr>
        <w:t>Exit surveys continue to be conducted on employees leaving Grey County LTC</w:t>
      </w:r>
      <w:r>
        <w:rPr>
          <w:rStyle w:val="IntenseEmphasis"/>
          <w:rFonts w:eastAsia="Times New Roman"/>
          <w:b w:val="0"/>
          <w:bCs w:val="0"/>
        </w:rPr>
        <w:t xml:space="preserve"> </w:t>
      </w:r>
      <w:r w:rsidR="00E40A77">
        <w:rPr>
          <w:rStyle w:val="IntenseEmphasis"/>
          <w:rFonts w:eastAsia="Times New Roman"/>
          <w:b w:val="0"/>
          <w:bCs w:val="0"/>
        </w:rPr>
        <w:t xml:space="preserve">to </w:t>
      </w:r>
      <w:r>
        <w:rPr>
          <w:rStyle w:val="IntenseEmphasis"/>
          <w:rFonts w:eastAsia="Times New Roman"/>
          <w:b w:val="0"/>
          <w:bCs w:val="0"/>
        </w:rPr>
        <w:t>provid</w:t>
      </w:r>
      <w:r w:rsidR="00E40A77">
        <w:rPr>
          <w:rStyle w:val="IntenseEmphasis"/>
          <w:rFonts w:eastAsia="Times New Roman"/>
          <w:b w:val="0"/>
          <w:bCs w:val="0"/>
        </w:rPr>
        <w:t>e</w:t>
      </w:r>
      <w:r>
        <w:rPr>
          <w:rStyle w:val="IntenseEmphasis"/>
          <w:rFonts w:eastAsia="Times New Roman"/>
          <w:b w:val="0"/>
          <w:bCs w:val="0"/>
        </w:rPr>
        <w:t xml:space="preserve"> </w:t>
      </w:r>
      <w:r w:rsidRPr="007D4B56">
        <w:rPr>
          <w:rStyle w:val="IntenseEmphasis"/>
          <w:rFonts w:eastAsia="Times New Roman"/>
          <w:b w:val="0"/>
          <w:bCs w:val="0"/>
        </w:rPr>
        <w:t xml:space="preserve">insight </w:t>
      </w:r>
      <w:r w:rsidR="00E40A77">
        <w:rPr>
          <w:rStyle w:val="IntenseEmphasis"/>
          <w:rFonts w:eastAsia="Times New Roman"/>
          <w:b w:val="0"/>
          <w:bCs w:val="0"/>
        </w:rPr>
        <w:t xml:space="preserve">as to why </w:t>
      </w:r>
      <w:r w:rsidRPr="007D4B56">
        <w:rPr>
          <w:rStyle w:val="IntenseEmphasis"/>
          <w:rFonts w:eastAsia="Times New Roman"/>
          <w:b w:val="0"/>
          <w:bCs w:val="0"/>
        </w:rPr>
        <w:t>staff are leaving</w:t>
      </w:r>
      <w:r w:rsidR="00E40A77">
        <w:rPr>
          <w:rStyle w:val="IntenseEmphasis"/>
          <w:rFonts w:eastAsia="Times New Roman"/>
          <w:b w:val="0"/>
          <w:bCs w:val="0"/>
        </w:rPr>
        <w:t>. This data will help us</w:t>
      </w:r>
      <w:r w:rsidRPr="007D4B56">
        <w:rPr>
          <w:rStyle w:val="IntenseEmphasis"/>
          <w:rFonts w:eastAsia="Times New Roman"/>
          <w:b w:val="0"/>
          <w:bCs w:val="0"/>
        </w:rPr>
        <w:t xml:space="preserve"> improve</w:t>
      </w:r>
      <w:r w:rsidR="00E40A77">
        <w:rPr>
          <w:rStyle w:val="IntenseEmphasis"/>
          <w:rFonts w:eastAsia="Times New Roman"/>
          <w:b w:val="0"/>
          <w:bCs w:val="0"/>
        </w:rPr>
        <w:t xml:space="preserve"> our processes</w:t>
      </w:r>
      <w:r w:rsidRPr="007D4B56">
        <w:rPr>
          <w:rStyle w:val="IntenseEmphasis"/>
          <w:rFonts w:eastAsia="Times New Roman"/>
          <w:b w:val="0"/>
          <w:bCs w:val="0"/>
        </w:rPr>
        <w:t xml:space="preserve"> for future and current staff</w:t>
      </w:r>
      <w:r>
        <w:rPr>
          <w:rStyle w:val="IntenseEmphasis"/>
          <w:rFonts w:eastAsia="Times New Roman"/>
          <w:b w:val="0"/>
          <w:bCs w:val="0"/>
        </w:rPr>
        <w:t>.</w:t>
      </w:r>
      <w:r w:rsidR="007D39B2">
        <w:rPr>
          <w:rStyle w:val="IntenseEmphasis"/>
          <w:rFonts w:eastAsia="Times New Roman"/>
          <w:b w:val="0"/>
          <w:bCs w:val="0"/>
        </w:rPr>
        <w:t xml:space="preserve"> </w:t>
      </w:r>
    </w:p>
    <w:p w14:paraId="4D42C294" w14:textId="377D3316" w:rsidR="007C1F70" w:rsidRPr="00232C6A" w:rsidRDefault="007C1F70" w:rsidP="00232C6A">
      <w:pPr>
        <w:pStyle w:val="Heading3"/>
        <w:rPr>
          <w:rStyle w:val="IntenseEmphasis"/>
          <w:rFonts w:eastAsia="Times New Roman"/>
          <w:b w:val="0"/>
          <w:bCs w:val="0"/>
          <w:u w:val="single"/>
        </w:rPr>
      </w:pPr>
      <w:r w:rsidRPr="00232C6A">
        <w:rPr>
          <w:rStyle w:val="IntenseEmphasis"/>
          <w:rFonts w:eastAsia="Times New Roman"/>
          <w:b w:val="0"/>
          <w:bCs w:val="0"/>
          <w:u w:val="single"/>
        </w:rPr>
        <w:t>Innovative Scheduling</w:t>
      </w:r>
    </w:p>
    <w:p w14:paraId="42D21FFF" w14:textId="3CD85F6F" w:rsidR="009107CB" w:rsidRPr="009107CB" w:rsidRDefault="009107CB" w:rsidP="009107CB">
      <w:pPr>
        <w:spacing w:after="0"/>
        <w:rPr>
          <w:rStyle w:val="IntenseEmphasis"/>
          <w:rFonts w:eastAsia="Times New Roman"/>
          <w:b w:val="0"/>
          <w:bCs w:val="0"/>
        </w:rPr>
      </w:pPr>
      <w:r>
        <w:rPr>
          <w:rStyle w:val="IntenseEmphasis"/>
          <w:rFonts w:eastAsia="Times New Roman"/>
          <w:b w:val="0"/>
          <w:bCs w:val="0"/>
        </w:rPr>
        <w:t>C</w:t>
      </w:r>
      <w:r w:rsidRPr="009107CB">
        <w:rPr>
          <w:rStyle w:val="IntenseEmphasis"/>
          <w:rFonts w:eastAsia="Times New Roman"/>
          <w:b w:val="0"/>
          <w:bCs w:val="0"/>
        </w:rPr>
        <w:t>reative scheduling</w:t>
      </w:r>
      <w:r>
        <w:rPr>
          <w:rStyle w:val="IntenseEmphasis"/>
          <w:rFonts w:eastAsia="Times New Roman"/>
          <w:b w:val="0"/>
          <w:bCs w:val="0"/>
        </w:rPr>
        <w:t xml:space="preserve"> has been introduced </w:t>
      </w:r>
      <w:r w:rsidR="003266D6">
        <w:rPr>
          <w:rStyle w:val="IntenseEmphasis"/>
          <w:rFonts w:eastAsia="Times New Roman"/>
          <w:b w:val="0"/>
          <w:bCs w:val="0"/>
        </w:rPr>
        <w:t>in collaboration</w:t>
      </w:r>
      <w:r>
        <w:rPr>
          <w:rStyle w:val="IntenseEmphasis"/>
          <w:rFonts w:eastAsia="Times New Roman"/>
          <w:b w:val="0"/>
          <w:bCs w:val="0"/>
        </w:rPr>
        <w:t xml:space="preserve"> </w:t>
      </w:r>
      <w:r w:rsidRPr="009107CB">
        <w:rPr>
          <w:rStyle w:val="IntenseEmphasis"/>
          <w:rFonts w:eastAsia="Times New Roman"/>
          <w:b w:val="0"/>
          <w:bCs w:val="0"/>
        </w:rPr>
        <w:t xml:space="preserve">with </w:t>
      </w:r>
      <w:r>
        <w:rPr>
          <w:rStyle w:val="IntenseEmphasis"/>
          <w:rFonts w:eastAsia="Times New Roman"/>
          <w:b w:val="0"/>
          <w:bCs w:val="0"/>
        </w:rPr>
        <w:t xml:space="preserve">our </w:t>
      </w:r>
      <w:r w:rsidR="003266D6">
        <w:rPr>
          <w:rStyle w:val="IntenseEmphasis"/>
          <w:rFonts w:eastAsia="Times New Roman"/>
          <w:b w:val="0"/>
          <w:bCs w:val="0"/>
        </w:rPr>
        <w:t>u</w:t>
      </w:r>
      <w:r w:rsidRPr="009107CB">
        <w:rPr>
          <w:rStyle w:val="IntenseEmphasis"/>
          <w:rFonts w:eastAsia="Times New Roman"/>
          <w:b w:val="0"/>
          <w:bCs w:val="0"/>
        </w:rPr>
        <w:t xml:space="preserve">nion </w:t>
      </w:r>
      <w:r w:rsidR="003266D6">
        <w:rPr>
          <w:rStyle w:val="IntenseEmphasis"/>
          <w:rFonts w:eastAsia="Times New Roman"/>
          <w:b w:val="0"/>
          <w:bCs w:val="0"/>
        </w:rPr>
        <w:t>p</w:t>
      </w:r>
      <w:r w:rsidRPr="009107CB">
        <w:rPr>
          <w:rStyle w:val="IntenseEmphasis"/>
          <w:rFonts w:eastAsia="Times New Roman"/>
          <w:b w:val="0"/>
          <w:bCs w:val="0"/>
        </w:rPr>
        <w:t xml:space="preserve">artners </w:t>
      </w:r>
      <w:r>
        <w:rPr>
          <w:rStyle w:val="IntenseEmphasis"/>
          <w:rFonts w:eastAsia="Times New Roman"/>
          <w:b w:val="0"/>
          <w:bCs w:val="0"/>
        </w:rPr>
        <w:t>to promote work life balance which offers consistent staffing:</w:t>
      </w:r>
    </w:p>
    <w:p w14:paraId="122248FD" w14:textId="6538909E" w:rsidR="009107CB" w:rsidRPr="00073753" w:rsidRDefault="007C1F70" w:rsidP="009107CB">
      <w:pPr>
        <w:pStyle w:val="ListParagraph"/>
        <w:numPr>
          <w:ilvl w:val="1"/>
          <w:numId w:val="23"/>
        </w:numPr>
        <w:rPr>
          <w:rStyle w:val="IntenseEmphasis"/>
          <w:rFonts w:eastAsia="Times New Roman"/>
          <w:b w:val="0"/>
          <w:bCs w:val="0"/>
        </w:rPr>
      </w:pPr>
      <w:r w:rsidRPr="00073753">
        <w:rPr>
          <w:rStyle w:val="IntenseEmphasis"/>
          <w:rFonts w:eastAsia="Times New Roman"/>
          <w:b w:val="0"/>
          <w:bCs w:val="0"/>
        </w:rPr>
        <w:t xml:space="preserve">Permanent and </w:t>
      </w:r>
      <w:r w:rsidR="009107CB" w:rsidRPr="00073753">
        <w:rPr>
          <w:rStyle w:val="IntenseEmphasis"/>
          <w:rFonts w:eastAsia="Times New Roman"/>
          <w:b w:val="0"/>
          <w:bCs w:val="0"/>
        </w:rPr>
        <w:t xml:space="preserve">temporary 12-hour shifts </w:t>
      </w:r>
    </w:p>
    <w:p w14:paraId="4856D319" w14:textId="7F9DB145" w:rsidR="009107CB" w:rsidRPr="00073753" w:rsidRDefault="009107CB" w:rsidP="009107CB">
      <w:pPr>
        <w:pStyle w:val="ListParagraph"/>
        <w:numPr>
          <w:ilvl w:val="1"/>
          <w:numId w:val="23"/>
        </w:numPr>
        <w:rPr>
          <w:rStyle w:val="IntenseEmphasis"/>
          <w:rFonts w:eastAsia="Times New Roman"/>
          <w:b w:val="0"/>
          <w:bCs w:val="0"/>
        </w:rPr>
      </w:pPr>
      <w:r w:rsidRPr="00073753">
        <w:rPr>
          <w:rStyle w:val="IntenseEmphasis"/>
          <w:rFonts w:eastAsia="Times New Roman"/>
          <w:b w:val="0"/>
          <w:bCs w:val="0"/>
        </w:rPr>
        <w:t>Employing Full Time 8 shift lines with benefits</w:t>
      </w:r>
      <w:r w:rsidR="007C1F70" w:rsidRPr="00073753">
        <w:rPr>
          <w:rStyle w:val="IntenseEmphasis"/>
          <w:rFonts w:eastAsia="Times New Roman"/>
          <w:b w:val="0"/>
          <w:bCs w:val="0"/>
        </w:rPr>
        <w:t xml:space="preserve">, created more permanent full-time positions within our current staffing model. </w:t>
      </w:r>
    </w:p>
    <w:p w14:paraId="761C9D79" w14:textId="2F8FA0EB" w:rsidR="009107CB" w:rsidRPr="00397D32" w:rsidRDefault="009107CB" w:rsidP="00E65F7A">
      <w:pPr>
        <w:pStyle w:val="ListParagraph"/>
        <w:numPr>
          <w:ilvl w:val="1"/>
          <w:numId w:val="23"/>
        </w:numPr>
        <w:rPr>
          <w:rStyle w:val="IntenseEmphasis"/>
          <w:rFonts w:asciiTheme="minorHAnsi" w:eastAsia="Times New Roman" w:hAnsiTheme="minorHAnsi"/>
          <w:b w:val="0"/>
          <w:bCs w:val="0"/>
        </w:rPr>
      </w:pPr>
      <w:r w:rsidRPr="00073753">
        <w:rPr>
          <w:rStyle w:val="IntenseEmphasis"/>
          <w:rFonts w:eastAsia="Times New Roman"/>
          <w:b w:val="0"/>
          <w:bCs w:val="0"/>
        </w:rPr>
        <w:t>“Weekend Warrior</w:t>
      </w:r>
      <w:r w:rsidR="007C1F70" w:rsidRPr="00073753">
        <w:rPr>
          <w:rStyle w:val="IntenseEmphasis"/>
          <w:rFonts w:eastAsia="Times New Roman"/>
          <w:b w:val="0"/>
          <w:bCs w:val="0"/>
        </w:rPr>
        <w:t>/Angels</w:t>
      </w:r>
      <w:r w:rsidRPr="00073753">
        <w:rPr>
          <w:rStyle w:val="IntenseEmphasis"/>
          <w:rFonts w:eastAsia="Times New Roman"/>
          <w:b w:val="0"/>
          <w:bCs w:val="0"/>
        </w:rPr>
        <w:t>”</w:t>
      </w:r>
      <w:r>
        <w:rPr>
          <w:rStyle w:val="IntenseEmphasis"/>
          <w:rFonts w:eastAsia="Times New Roman"/>
          <w:b w:val="0"/>
          <w:bCs w:val="0"/>
        </w:rPr>
        <w:t xml:space="preserve"> positions that addressed we</w:t>
      </w:r>
      <w:r w:rsidR="007D4B56">
        <w:rPr>
          <w:rStyle w:val="IntenseEmphasis"/>
          <w:rFonts w:eastAsia="Times New Roman"/>
          <w:b w:val="0"/>
          <w:bCs w:val="0"/>
        </w:rPr>
        <w:t>ekend coverage. This position was</w:t>
      </w:r>
      <w:r>
        <w:rPr>
          <w:rStyle w:val="IntenseEmphasis"/>
          <w:rFonts w:eastAsia="Times New Roman"/>
          <w:b w:val="0"/>
          <w:bCs w:val="0"/>
        </w:rPr>
        <w:t xml:space="preserve"> offered both internally and externally, with comprehensive benefits</w:t>
      </w:r>
    </w:p>
    <w:p w14:paraId="57A31A7E" w14:textId="63F0EA1D" w:rsidR="00820712" w:rsidRPr="00232C6A" w:rsidRDefault="00820712" w:rsidP="00232C6A">
      <w:pPr>
        <w:pStyle w:val="Heading3"/>
        <w:rPr>
          <w:rFonts w:eastAsia="Times New Roman"/>
          <w:u w:val="single"/>
        </w:rPr>
      </w:pPr>
      <w:r w:rsidRPr="00232C6A">
        <w:rPr>
          <w:rFonts w:eastAsia="Times New Roman"/>
          <w:u w:val="single"/>
        </w:rPr>
        <w:t>Leadership Training and Support</w:t>
      </w:r>
    </w:p>
    <w:p w14:paraId="2C523C51" w14:textId="405C1EF9" w:rsidR="000D2C0F" w:rsidRPr="005359E4" w:rsidRDefault="000D2C0F" w:rsidP="00820712">
      <w:pPr>
        <w:rPr>
          <w:rFonts w:eastAsia="Times New Roman"/>
          <w:strike/>
        </w:rPr>
      </w:pPr>
      <w:r w:rsidRPr="000D2C0F">
        <w:rPr>
          <w:rFonts w:eastAsia="Times New Roman"/>
        </w:rPr>
        <w:t xml:space="preserve">As part of our strategic planning the Colour It Mentorship Team (CMT) and each home’s leadership team </w:t>
      </w:r>
      <w:r>
        <w:rPr>
          <w:rFonts w:eastAsia="Times New Roman"/>
        </w:rPr>
        <w:t>participated</w:t>
      </w:r>
      <w:r w:rsidRPr="000D2C0F">
        <w:rPr>
          <w:rFonts w:eastAsia="Times New Roman"/>
        </w:rPr>
        <w:t xml:space="preserve"> in three “Colour It” sessions led by a consultant from Growing Leadership. These sessions provide</w:t>
      </w:r>
      <w:r>
        <w:rPr>
          <w:rFonts w:eastAsia="Times New Roman"/>
        </w:rPr>
        <w:t>d</w:t>
      </w:r>
      <w:r w:rsidRPr="000D2C0F">
        <w:rPr>
          <w:rFonts w:eastAsia="Times New Roman"/>
        </w:rPr>
        <w:t xml:space="preserve"> an opportunity to deepen the teams understanding of the Colour It vision and promise so that we can enhance the experience we provide for our residents, families, and staff. </w:t>
      </w:r>
    </w:p>
    <w:p w14:paraId="335CDD6E" w14:textId="0AD59D9E" w:rsidR="00E80970" w:rsidRPr="00232C6A" w:rsidRDefault="008123BF" w:rsidP="00232C6A">
      <w:pPr>
        <w:pStyle w:val="Heading3"/>
        <w:rPr>
          <w:rStyle w:val="IntenseEmphasis"/>
          <w:b w:val="0"/>
          <w:bCs w:val="0"/>
          <w:u w:val="single"/>
        </w:rPr>
      </w:pPr>
      <w:r w:rsidRPr="00232C6A">
        <w:rPr>
          <w:rStyle w:val="IntenseEmphasis"/>
          <w:b w:val="0"/>
          <w:bCs w:val="0"/>
          <w:u w:val="single"/>
        </w:rPr>
        <w:t>Awareness</w:t>
      </w:r>
    </w:p>
    <w:p w14:paraId="7D7F5628" w14:textId="77777777" w:rsidR="00E80970" w:rsidRDefault="00E80970" w:rsidP="001C7900">
      <w:pPr>
        <w:spacing w:after="0"/>
        <w:rPr>
          <w:rStyle w:val="IntenseEmphasis"/>
          <w:rFonts w:eastAsia="Times New Roman"/>
          <w:b w:val="0"/>
          <w:bCs w:val="0"/>
        </w:rPr>
      </w:pPr>
      <w:r>
        <w:rPr>
          <w:rStyle w:val="IntenseEmphasis"/>
          <w:rFonts w:eastAsia="Times New Roman"/>
          <w:b w:val="0"/>
          <w:bCs w:val="0"/>
        </w:rPr>
        <w:t>All three care communities have s</w:t>
      </w:r>
      <w:r w:rsidR="00540A91" w:rsidRPr="00E80970">
        <w:rPr>
          <w:rStyle w:val="IntenseEmphasis"/>
          <w:rFonts w:eastAsia="Times New Roman"/>
          <w:b w:val="0"/>
          <w:bCs w:val="0"/>
        </w:rPr>
        <w:t>ponsored targeted advertisements on Indeed and Facebook/Instagram</w:t>
      </w:r>
      <w:r>
        <w:rPr>
          <w:rStyle w:val="IntenseEmphasis"/>
          <w:rFonts w:eastAsia="Times New Roman"/>
          <w:b w:val="0"/>
          <w:bCs w:val="0"/>
        </w:rPr>
        <w:t xml:space="preserve"> to attract potential candidates. </w:t>
      </w:r>
      <w:r w:rsidR="00540A91" w:rsidRPr="00E80970">
        <w:rPr>
          <w:rStyle w:val="IntenseEmphasis"/>
          <w:rFonts w:eastAsia="Times New Roman"/>
          <w:b w:val="0"/>
          <w:bCs w:val="0"/>
        </w:rPr>
        <w:t>Ongoing posting on various healthcare job boards</w:t>
      </w:r>
      <w:r>
        <w:rPr>
          <w:rStyle w:val="IntenseEmphasis"/>
          <w:rFonts w:eastAsia="Times New Roman"/>
          <w:b w:val="0"/>
          <w:bCs w:val="0"/>
        </w:rPr>
        <w:t>:</w:t>
      </w:r>
    </w:p>
    <w:p w14:paraId="5E559962" w14:textId="19193ED6" w:rsidR="00540A91" w:rsidRPr="00E80970" w:rsidRDefault="00540A91" w:rsidP="00E80970">
      <w:pPr>
        <w:pStyle w:val="ListParagraph"/>
        <w:numPr>
          <w:ilvl w:val="0"/>
          <w:numId w:val="24"/>
        </w:numPr>
        <w:rPr>
          <w:rStyle w:val="IntenseEmphasis"/>
          <w:rFonts w:eastAsia="Times New Roman"/>
          <w:b w:val="0"/>
          <w:bCs w:val="0"/>
        </w:rPr>
      </w:pPr>
      <w:r w:rsidRPr="00E80970">
        <w:rPr>
          <w:rStyle w:val="IntenseEmphasis"/>
          <w:rFonts w:eastAsia="Times New Roman"/>
          <w:b w:val="0"/>
          <w:bCs w:val="0"/>
        </w:rPr>
        <w:lastRenderedPageBreak/>
        <w:t>Southwest Healthline, Health Force Ontario, YMCA, Longwood Jobs, local Colleges, etc.</w:t>
      </w:r>
    </w:p>
    <w:p w14:paraId="14EA35BF" w14:textId="5E23EF35" w:rsidR="00540A91" w:rsidRDefault="00E80970" w:rsidP="00E80970">
      <w:pPr>
        <w:rPr>
          <w:rStyle w:val="IntenseEmphasis"/>
          <w:rFonts w:eastAsia="Times New Roman"/>
          <w:b w:val="0"/>
          <w:bCs w:val="0"/>
        </w:rPr>
      </w:pPr>
      <w:r>
        <w:rPr>
          <w:rStyle w:val="IntenseEmphasis"/>
          <w:rFonts w:eastAsia="Times New Roman"/>
          <w:b w:val="0"/>
          <w:bCs w:val="0"/>
        </w:rPr>
        <w:t>Recently an advertisement c</w:t>
      </w:r>
      <w:r w:rsidR="00540A91" w:rsidRPr="00E80970">
        <w:rPr>
          <w:rStyle w:val="IntenseEmphasis"/>
          <w:rFonts w:eastAsia="Times New Roman"/>
          <w:b w:val="0"/>
          <w:bCs w:val="0"/>
        </w:rPr>
        <w:t xml:space="preserve">ampaign with Bayshore Broadcasting </w:t>
      </w:r>
      <w:r>
        <w:rPr>
          <w:rStyle w:val="IntenseEmphasis"/>
          <w:rFonts w:eastAsia="Times New Roman"/>
          <w:b w:val="0"/>
          <w:bCs w:val="0"/>
        </w:rPr>
        <w:t xml:space="preserve">that </w:t>
      </w:r>
      <w:r w:rsidR="001C7900">
        <w:rPr>
          <w:rStyle w:val="IntenseEmphasis"/>
          <w:rFonts w:eastAsia="Times New Roman"/>
          <w:b w:val="0"/>
          <w:bCs w:val="0"/>
        </w:rPr>
        <w:t>focuses on</w:t>
      </w:r>
      <w:r w:rsidR="00540A91" w:rsidRPr="00E80970">
        <w:rPr>
          <w:rStyle w:val="IntenseEmphasis"/>
          <w:rFonts w:eastAsia="Times New Roman"/>
          <w:b w:val="0"/>
          <w:bCs w:val="0"/>
        </w:rPr>
        <w:t xml:space="preserve"> recruitment at all 3 </w:t>
      </w:r>
      <w:r w:rsidR="001C7900">
        <w:rPr>
          <w:rStyle w:val="IntenseEmphasis"/>
          <w:rFonts w:eastAsia="Times New Roman"/>
          <w:b w:val="0"/>
          <w:bCs w:val="0"/>
        </w:rPr>
        <w:t xml:space="preserve">Care Communities </w:t>
      </w:r>
      <w:r w:rsidR="00540A91" w:rsidRPr="00E80970">
        <w:rPr>
          <w:rStyle w:val="IntenseEmphasis"/>
          <w:rFonts w:eastAsia="Times New Roman"/>
          <w:b w:val="0"/>
          <w:bCs w:val="0"/>
        </w:rPr>
        <w:t>increase awareness and reach of advertising</w:t>
      </w:r>
      <w:r w:rsidR="00AB66D7">
        <w:rPr>
          <w:rStyle w:val="IntenseEmphasis"/>
          <w:rFonts w:eastAsia="Times New Roman"/>
          <w:b w:val="0"/>
          <w:bCs w:val="0"/>
        </w:rPr>
        <w:t xml:space="preserve"> was created</w:t>
      </w:r>
      <w:r w:rsidR="001C7900">
        <w:rPr>
          <w:rStyle w:val="IntenseEmphasis"/>
          <w:rFonts w:eastAsia="Times New Roman"/>
          <w:b w:val="0"/>
          <w:bCs w:val="0"/>
        </w:rPr>
        <w:t>.</w:t>
      </w:r>
    </w:p>
    <w:p w14:paraId="5860757B" w14:textId="3E9050FB" w:rsidR="001C7900" w:rsidRDefault="001C7900" w:rsidP="00E80970">
      <w:pPr>
        <w:rPr>
          <w:rStyle w:val="IntenseEmphasis"/>
          <w:rFonts w:eastAsia="Times New Roman"/>
          <w:b w:val="0"/>
          <w:bCs w:val="0"/>
        </w:rPr>
      </w:pPr>
      <w:r>
        <w:rPr>
          <w:rStyle w:val="IntenseEmphasis"/>
          <w:rFonts w:eastAsia="Times New Roman"/>
          <w:b w:val="0"/>
          <w:bCs w:val="0"/>
        </w:rPr>
        <w:t>Working with our communications department, three new videos have been released for the PSW, CSA and FSW role. These videos have been shared on Facebook and can be accessed on the Grey County web page</w:t>
      </w:r>
      <w:r w:rsidR="009107CB">
        <w:rPr>
          <w:rStyle w:val="IntenseEmphasis"/>
          <w:rFonts w:eastAsia="Times New Roman"/>
          <w:b w:val="0"/>
          <w:bCs w:val="0"/>
        </w:rPr>
        <w:t xml:space="preserve"> to create interest for pursuing a career in healthcare.</w:t>
      </w:r>
    </w:p>
    <w:p w14:paraId="175EE5C7" w14:textId="76EB3555" w:rsidR="00E40A77" w:rsidRDefault="00E40A77" w:rsidP="00996552">
      <w:pPr>
        <w:spacing w:after="0"/>
        <w:rPr>
          <w:rStyle w:val="IntenseEmphasis"/>
          <w:rFonts w:eastAsia="Times New Roman"/>
          <w:b w:val="0"/>
          <w:bCs w:val="0"/>
        </w:rPr>
      </w:pPr>
      <w:r>
        <w:rPr>
          <w:rStyle w:val="IntenseEmphasis"/>
          <w:rFonts w:eastAsia="Times New Roman"/>
          <w:b w:val="0"/>
          <w:bCs w:val="0"/>
        </w:rPr>
        <w:t>Recent job fairs have been successful in recruiting staff and a Virtual LTC Job Fair was scheduled on October 20</w:t>
      </w:r>
      <w:r w:rsidRPr="00E40A77">
        <w:rPr>
          <w:rStyle w:val="IntenseEmphasis"/>
          <w:rFonts w:eastAsia="Times New Roman"/>
          <w:b w:val="0"/>
          <w:bCs w:val="0"/>
          <w:vertAlign w:val="superscript"/>
        </w:rPr>
        <w:t>th</w:t>
      </w:r>
      <w:r>
        <w:rPr>
          <w:rStyle w:val="IntenseEmphasis"/>
          <w:rFonts w:eastAsia="Times New Roman"/>
          <w:b w:val="0"/>
          <w:bCs w:val="0"/>
        </w:rPr>
        <w:t xml:space="preserve"> to support recruitment efforts for all three </w:t>
      </w:r>
      <w:r w:rsidR="00996552">
        <w:rPr>
          <w:rStyle w:val="IntenseEmphasis"/>
          <w:rFonts w:eastAsia="Times New Roman"/>
          <w:b w:val="0"/>
          <w:bCs w:val="0"/>
        </w:rPr>
        <w:t>locations, and we are currently in the process of onboarding two new CSAs.</w:t>
      </w:r>
    </w:p>
    <w:p w14:paraId="03DA8B29" w14:textId="77777777" w:rsidR="00996552" w:rsidRPr="00996552" w:rsidRDefault="00996552" w:rsidP="00996552">
      <w:pPr>
        <w:spacing w:after="0"/>
        <w:rPr>
          <w:rStyle w:val="IntenseEmphasis"/>
          <w:rFonts w:eastAsia="Times New Roman"/>
          <w:b w:val="0"/>
          <w:bCs w:val="0"/>
        </w:rPr>
      </w:pPr>
    </w:p>
    <w:p w14:paraId="7A2297F4" w14:textId="4C807856" w:rsidR="002A41DC" w:rsidRDefault="00AB66D7" w:rsidP="002A41DC">
      <w:pPr>
        <w:rPr>
          <w:rStyle w:val="IntenseEmphasis"/>
          <w:rFonts w:eastAsia="Times New Roman"/>
          <w:b w:val="0"/>
          <w:bCs w:val="0"/>
        </w:rPr>
      </w:pPr>
      <w:r>
        <w:rPr>
          <w:rStyle w:val="IntenseEmphasis"/>
          <w:rFonts w:eastAsia="Times New Roman"/>
          <w:b w:val="0"/>
          <w:bCs w:val="0"/>
        </w:rPr>
        <w:t xml:space="preserve">A </w:t>
      </w:r>
      <w:r w:rsidR="00540A91" w:rsidRPr="00232C6A">
        <w:rPr>
          <w:rStyle w:val="IntenseEmphasis"/>
          <w:rFonts w:eastAsia="Times New Roman"/>
          <w:b w:val="0"/>
          <w:bCs w:val="0"/>
        </w:rPr>
        <w:t>Referral Bonus Program</w:t>
      </w:r>
      <w:r w:rsidR="00540A91" w:rsidRPr="00E40A77">
        <w:rPr>
          <w:rStyle w:val="IntenseEmphasis"/>
          <w:rFonts w:eastAsia="Times New Roman"/>
          <w:b w:val="0"/>
          <w:bCs w:val="0"/>
        </w:rPr>
        <w:t xml:space="preserve"> </w:t>
      </w:r>
      <w:r w:rsidR="00E40A77">
        <w:rPr>
          <w:rStyle w:val="IntenseEmphasis"/>
          <w:rFonts w:eastAsia="Times New Roman"/>
          <w:b w:val="0"/>
          <w:bCs w:val="0"/>
        </w:rPr>
        <w:t xml:space="preserve">has been developed for </w:t>
      </w:r>
      <w:r w:rsidR="00540A91" w:rsidRPr="00E40A77">
        <w:rPr>
          <w:rStyle w:val="IntenseEmphasis"/>
          <w:rFonts w:eastAsia="Times New Roman"/>
          <w:b w:val="0"/>
          <w:bCs w:val="0"/>
        </w:rPr>
        <w:t>current staff to refer qualified candidates to HR for hir</w:t>
      </w:r>
      <w:r w:rsidR="00540A91" w:rsidRPr="00232C6A">
        <w:rPr>
          <w:rStyle w:val="IntenseEmphasis"/>
          <w:rFonts w:eastAsia="Times New Roman"/>
          <w:b w:val="0"/>
          <w:bCs w:val="0"/>
        </w:rPr>
        <w:t xml:space="preserve">e </w:t>
      </w:r>
      <w:r w:rsidR="00E40A77" w:rsidRPr="00232C6A">
        <w:rPr>
          <w:rStyle w:val="IntenseEmphasis"/>
          <w:rFonts w:eastAsia="Times New Roman"/>
          <w:b w:val="0"/>
          <w:bCs w:val="0"/>
        </w:rPr>
        <w:t>that provides</w:t>
      </w:r>
      <w:r w:rsidR="00540A91" w:rsidRPr="00232C6A">
        <w:rPr>
          <w:rStyle w:val="IntenseEmphasis"/>
          <w:rFonts w:eastAsia="Times New Roman"/>
          <w:b w:val="0"/>
          <w:bCs w:val="0"/>
        </w:rPr>
        <w:t xml:space="preserve"> a bonus to the employee if the candidate is successfully onboarded</w:t>
      </w:r>
      <w:r w:rsidR="008123BF" w:rsidRPr="00232C6A">
        <w:rPr>
          <w:rStyle w:val="IntenseEmphasis"/>
          <w:rFonts w:eastAsia="Times New Roman"/>
          <w:b w:val="0"/>
          <w:bCs w:val="0"/>
        </w:rPr>
        <w:t xml:space="preserve">. This program will be introduced to staff </w:t>
      </w:r>
      <w:r w:rsidR="007C1F70" w:rsidRPr="00232C6A">
        <w:rPr>
          <w:rStyle w:val="IntenseEmphasis"/>
          <w:rFonts w:eastAsia="Times New Roman"/>
          <w:b w:val="0"/>
          <w:bCs w:val="0"/>
        </w:rPr>
        <w:t>in the new year.</w:t>
      </w:r>
    </w:p>
    <w:p w14:paraId="4F5DD1CF" w14:textId="00164D91" w:rsidR="0065623D" w:rsidRPr="00FB71BD" w:rsidRDefault="0065623D" w:rsidP="0065623D">
      <w:pPr>
        <w:rPr>
          <w:rStyle w:val="IntenseEmphasis"/>
          <w:rFonts w:eastAsia="Times New Roman"/>
          <w:b w:val="0"/>
          <w:bCs w:val="0"/>
        </w:rPr>
      </w:pPr>
      <w:r w:rsidRPr="00FB71BD">
        <w:rPr>
          <w:rStyle w:val="IntenseEmphasis"/>
          <w:rFonts w:eastAsia="Times New Roman"/>
          <w:b w:val="0"/>
          <w:bCs w:val="0"/>
        </w:rPr>
        <w:t>Creating secondary student placement opportunities</w:t>
      </w:r>
      <w:r w:rsidR="0068086E">
        <w:rPr>
          <w:rStyle w:val="IntenseEmphasis"/>
          <w:rFonts w:eastAsia="Times New Roman"/>
          <w:b w:val="0"/>
          <w:bCs w:val="0"/>
        </w:rPr>
        <w:t xml:space="preserve"> across many departments</w:t>
      </w:r>
      <w:r w:rsidRPr="00FB71BD">
        <w:rPr>
          <w:rStyle w:val="IntenseEmphasis"/>
          <w:rFonts w:eastAsia="Times New Roman"/>
          <w:b w:val="0"/>
          <w:bCs w:val="0"/>
        </w:rPr>
        <w:t xml:space="preserve"> </w:t>
      </w:r>
      <w:r w:rsidR="00342652">
        <w:rPr>
          <w:rStyle w:val="IntenseEmphasis"/>
          <w:rFonts w:eastAsia="Times New Roman"/>
          <w:b w:val="0"/>
          <w:bCs w:val="0"/>
        </w:rPr>
        <w:t>including nursing, dietary services and recreation</w:t>
      </w:r>
      <w:r w:rsidR="00AB66D7">
        <w:rPr>
          <w:rStyle w:val="IntenseEmphasis"/>
          <w:rFonts w:eastAsia="Times New Roman"/>
          <w:b w:val="0"/>
          <w:bCs w:val="0"/>
        </w:rPr>
        <w:t xml:space="preserve"> </w:t>
      </w:r>
      <w:r w:rsidRPr="00FB71BD">
        <w:rPr>
          <w:rStyle w:val="IntenseEmphasis"/>
          <w:rFonts w:eastAsia="Times New Roman"/>
          <w:b w:val="0"/>
          <w:bCs w:val="0"/>
        </w:rPr>
        <w:t>ensure</w:t>
      </w:r>
      <w:r w:rsidR="00AB66D7">
        <w:rPr>
          <w:rStyle w:val="IntenseEmphasis"/>
          <w:rFonts w:eastAsia="Times New Roman"/>
          <w:b w:val="0"/>
          <w:bCs w:val="0"/>
        </w:rPr>
        <w:t>s</w:t>
      </w:r>
      <w:r w:rsidRPr="00FB71BD">
        <w:rPr>
          <w:rStyle w:val="IntenseEmphasis"/>
          <w:rFonts w:eastAsia="Times New Roman"/>
          <w:b w:val="0"/>
          <w:bCs w:val="0"/>
        </w:rPr>
        <w:t xml:space="preserve"> that our local students are introduced to a potential career in LTC. Secondary school co-op students are also a great way to enhance our recruitment. Two recent co-op placements have gone on to graduate from the PSW course and have now returned to work within that same care community. </w:t>
      </w:r>
    </w:p>
    <w:p w14:paraId="1571E965" w14:textId="08ECD1F3" w:rsidR="0065623D" w:rsidRPr="0065623D" w:rsidRDefault="0065623D" w:rsidP="0065623D">
      <w:pPr>
        <w:rPr>
          <w:rStyle w:val="IntenseEmphasis"/>
          <w:rFonts w:asciiTheme="minorHAnsi" w:eastAsia="Times New Roman" w:hAnsiTheme="minorHAnsi"/>
          <w:b w:val="0"/>
          <w:bCs w:val="0"/>
        </w:rPr>
      </w:pPr>
      <w:r w:rsidRPr="00FB71BD">
        <w:rPr>
          <w:rStyle w:val="IntenseEmphasis"/>
          <w:rFonts w:eastAsia="Times New Roman"/>
          <w:b w:val="0"/>
          <w:bCs w:val="0"/>
        </w:rPr>
        <w:t xml:space="preserve">A Grey County PSW </w:t>
      </w:r>
      <w:r w:rsidR="00232C6A" w:rsidRPr="00FB71BD">
        <w:rPr>
          <w:rStyle w:val="IntenseEmphasis"/>
          <w:rFonts w:eastAsia="Times New Roman"/>
          <w:b w:val="0"/>
          <w:bCs w:val="0"/>
        </w:rPr>
        <w:t>Co</w:t>
      </w:r>
      <w:r w:rsidR="00232C6A">
        <w:rPr>
          <w:rStyle w:val="IntenseEmphasis"/>
          <w:rFonts w:eastAsia="Times New Roman"/>
          <w:b w:val="0"/>
          <w:bCs w:val="0"/>
        </w:rPr>
        <w:t>ordinator</w:t>
      </w:r>
      <w:r w:rsidRPr="00FB71BD">
        <w:rPr>
          <w:rStyle w:val="IntenseEmphasis"/>
          <w:rFonts w:eastAsia="Times New Roman"/>
          <w:b w:val="0"/>
          <w:bCs w:val="0"/>
        </w:rPr>
        <w:t xml:space="preserve"> has been invited to join the Georgian College </w:t>
      </w:r>
      <w:r w:rsidR="00FB71BD">
        <w:rPr>
          <w:rStyle w:val="IntenseEmphasis"/>
          <w:rFonts w:eastAsia="Times New Roman"/>
          <w:b w:val="0"/>
          <w:bCs w:val="0"/>
        </w:rPr>
        <w:t>PSW A</w:t>
      </w:r>
      <w:r w:rsidRPr="00FB71BD">
        <w:rPr>
          <w:rStyle w:val="IntenseEmphasis"/>
          <w:rFonts w:eastAsia="Times New Roman"/>
          <w:b w:val="0"/>
          <w:bCs w:val="0"/>
        </w:rPr>
        <w:t xml:space="preserve">dvisory </w:t>
      </w:r>
      <w:r w:rsidR="00FB71BD">
        <w:rPr>
          <w:rStyle w:val="IntenseEmphasis"/>
          <w:rFonts w:eastAsia="Times New Roman"/>
          <w:b w:val="0"/>
          <w:bCs w:val="0"/>
        </w:rPr>
        <w:t>C</w:t>
      </w:r>
      <w:r w:rsidRPr="00FB71BD">
        <w:rPr>
          <w:rStyle w:val="IntenseEmphasis"/>
          <w:rFonts w:eastAsia="Times New Roman"/>
          <w:b w:val="0"/>
          <w:bCs w:val="0"/>
        </w:rPr>
        <w:t xml:space="preserve">ommittee. This allows us </w:t>
      </w:r>
      <w:r w:rsidR="00C96A24">
        <w:rPr>
          <w:rStyle w:val="IntenseEmphasis"/>
          <w:rFonts w:eastAsia="Times New Roman"/>
          <w:b w:val="0"/>
          <w:bCs w:val="0"/>
        </w:rPr>
        <w:t>opportunity</w:t>
      </w:r>
      <w:r w:rsidRPr="00FB71BD">
        <w:rPr>
          <w:rStyle w:val="IntenseEmphasis"/>
          <w:rFonts w:eastAsia="Times New Roman"/>
          <w:b w:val="0"/>
          <w:bCs w:val="0"/>
        </w:rPr>
        <w:t xml:space="preserve"> to shape</w:t>
      </w:r>
      <w:r w:rsidR="00C96A24">
        <w:rPr>
          <w:rStyle w:val="IntenseEmphasis"/>
          <w:rFonts w:eastAsia="Times New Roman"/>
          <w:b w:val="0"/>
          <w:bCs w:val="0"/>
        </w:rPr>
        <w:t xml:space="preserve"> and support</w:t>
      </w:r>
      <w:r w:rsidRPr="00FB71BD">
        <w:rPr>
          <w:rStyle w:val="IntenseEmphasis"/>
          <w:rFonts w:eastAsia="Times New Roman"/>
          <w:b w:val="0"/>
          <w:bCs w:val="0"/>
        </w:rPr>
        <w:t xml:space="preserve"> the educational needs locally and assist in influencing how we grow PWS’s locally for our community.</w:t>
      </w:r>
    </w:p>
    <w:p w14:paraId="1A37700A" w14:textId="034A3BA5" w:rsidR="00E40A77" w:rsidRDefault="002A41DC" w:rsidP="00E40A77">
      <w:pPr>
        <w:pStyle w:val="Heading2"/>
      </w:pPr>
      <w:r>
        <w:t>Partnerships</w:t>
      </w:r>
    </w:p>
    <w:p w14:paraId="2DBD5A27" w14:textId="677161AF" w:rsidR="00E80970" w:rsidRDefault="0098617F" w:rsidP="00540A91">
      <w:r>
        <w:t xml:space="preserve">Partnering with Georgian College and the YMCA continues </w:t>
      </w:r>
      <w:r w:rsidR="00167877">
        <w:t>with t</w:t>
      </w:r>
      <w:r>
        <w:t xml:space="preserve">he Essential Skills Program </w:t>
      </w:r>
      <w:r w:rsidR="00167877">
        <w:t xml:space="preserve">that </w:t>
      </w:r>
      <w:r>
        <w:t xml:space="preserve">focuses on </w:t>
      </w:r>
      <w:r w:rsidR="00167877">
        <w:t>introduc</w:t>
      </w:r>
      <w:r w:rsidR="007A0F0D">
        <w:t>ing</w:t>
      </w:r>
      <w:r w:rsidR="00167877">
        <w:t xml:space="preserve"> individuals to healthcare through the </w:t>
      </w:r>
      <w:r>
        <w:t xml:space="preserve">Care Support Assistant </w:t>
      </w:r>
      <w:r w:rsidR="00167877">
        <w:t xml:space="preserve">role. This program has attracted incumbent staff and new </w:t>
      </w:r>
      <w:r w:rsidR="007A0F0D">
        <w:t>team members</w:t>
      </w:r>
      <w:r w:rsidR="00167877">
        <w:t xml:space="preserve"> to enroll and complete a micro credential certificate.</w:t>
      </w:r>
      <w:r w:rsidR="00E80970">
        <w:t xml:space="preserve"> </w:t>
      </w:r>
      <w:r w:rsidR="00E80970">
        <w:rPr>
          <w:rStyle w:val="IntenseEmphasis"/>
          <w:rFonts w:eastAsia="Times New Roman"/>
          <w:b w:val="0"/>
          <w:bCs w:val="0"/>
        </w:rPr>
        <w:t>The Essential Skills</w:t>
      </w:r>
      <w:r w:rsidR="00E80970" w:rsidRPr="00E80970">
        <w:rPr>
          <w:rStyle w:val="IntenseEmphasis"/>
          <w:rFonts w:eastAsia="Times New Roman"/>
          <w:b w:val="0"/>
          <w:bCs w:val="0"/>
        </w:rPr>
        <w:t xml:space="preserve"> certificate also earn</w:t>
      </w:r>
      <w:r w:rsidR="00E80970">
        <w:rPr>
          <w:rStyle w:val="IntenseEmphasis"/>
          <w:rFonts w:eastAsia="Times New Roman"/>
          <w:b w:val="0"/>
          <w:bCs w:val="0"/>
        </w:rPr>
        <w:t>s</w:t>
      </w:r>
      <w:r w:rsidR="00E80970" w:rsidRPr="00E80970">
        <w:rPr>
          <w:rStyle w:val="IntenseEmphasis"/>
          <w:rFonts w:eastAsia="Times New Roman"/>
          <w:b w:val="0"/>
          <w:bCs w:val="0"/>
        </w:rPr>
        <w:t xml:space="preserve"> a credit towards </w:t>
      </w:r>
      <w:r w:rsidR="00E80970">
        <w:rPr>
          <w:rStyle w:val="IntenseEmphasis"/>
          <w:rFonts w:eastAsia="Times New Roman"/>
          <w:b w:val="0"/>
          <w:bCs w:val="0"/>
        </w:rPr>
        <w:t xml:space="preserve">the </w:t>
      </w:r>
      <w:r w:rsidR="00E80970" w:rsidRPr="00E80970">
        <w:rPr>
          <w:rStyle w:val="IntenseEmphasis"/>
          <w:rFonts w:eastAsia="Times New Roman"/>
          <w:b w:val="0"/>
          <w:bCs w:val="0"/>
        </w:rPr>
        <w:t>PSW</w:t>
      </w:r>
      <w:r w:rsidR="00E80970">
        <w:rPr>
          <w:rStyle w:val="IntenseEmphasis"/>
          <w:rFonts w:eastAsia="Times New Roman"/>
          <w:b w:val="0"/>
          <w:bCs w:val="0"/>
        </w:rPr>
        <w:t xml:space="preserve"> program </w:t>
      </w:r>
      <w:r w:rsidR="00E80970" w:rsidRPr="00E80970">
        <w:rPr>
          <w:rStyle w:val="IntenseEmphasis"/>
          <w:rFonts w:eastAsia="Times New Roman"/>
          <w:b w:val="0"/>
          <w:bCs w:val="0"/>
        </w:rPr>
        <w:t xml:space="preserve">if they chose to </w:t>
      </w:r>
      <w:r w:rsidR="00E80970">
        <w:rPr>
          <w:rStyle w:val="IntenseEmphasis"/>
          <w:rFonts w:eastAsia="Times New Roman"/>
          <w:b w:val="0"/>
          <w:bCs w:val="0"/>
        </w:rPr>
        <w:t>further their education for this role.</w:t>
      </w:r>
      <w:r w:rsidR="007D39B2">
        <w:rPr>
          <w:rStyle w:val="IntenseEmphasis"/>
          <w:rFonts w:eastAsia="Times New Roman"/>
          <w:b w:val="0"/>
          <w:bCs w:val="0"/>
        </w:rPr>
        <w:t xml:space="preserve"> </w:t>
      </w:r>
    </w:p>
    <w:p w14:paraId="62ADE487" w14:textId="6603C3FC" w:rsidR="00E80970" w:rsidRDefault="00E80970" w:rsidP="00540A91">
      <w:r>
        <w:t xml:space="preserve">To ensure all eligible applicants have an opportunity to access this free training, we communicate the enrollment process and contact information when applying for a position within our care communities. </w:t>
      </w:r>
    </w:p>
    <w:p w14:paraId="30252BED" w14:textId="3052BECB" w:rsidR="00E80970" w:rsidRPr="00E80970" w:rsidRDefault="00167877" w:rsidP="00167877">
      <w:pPr>
        <w:rPr>
          <w:rFonts w:eastAsia="Times New Roman"/>
        </w:rPr>
      </w:pPr>
      <w:r>
        <w:lastRenderedPageBreak/>
        <w:t xml:space="preserve">Our three care communities </w:t>
      </w:r>
      <w:r w:rsidR="00996552">
        <w:t xml:space="preserve">referred 18 staff members to the essential skills program. 9 have successfully completed, 4 are close to completion and 13 are enrolled for the December session. </w:t>
      </w:r>
      <w:r w:rsidR="00FB71BD">
        <w:rPr>
          <w:rStyle w:val="IntenseEmphasis"/>
          <w:rFonts w:eastAsia="Times New Roman"/>
          <w:b w:val="0"/>
          <w:bCs w:val="0"/>
        </w:rPr>
        <w:t>3</w:t>
      </w:r>
      <w:r w:rsidRPr="00167877">
        <w:rPr>
          <w:rStyle w:val="IntenseEmphasis"/>
          <w:rFonts w:eastAsia="Times New Roman"/>
          <w:b w:val="0"/>
          <w:bCs w:val="0"/>
        </w:rPr>
        <w:t xml:space="preserve"> CSAs </w:t>
      </w:r>
      <w:r>
        <w:rPr>
          <w:rStyle w:val="IntenseEmphasis"/>
          <w:rFonts w:eastAsia="Times New Roman"/>
          <w:b w:val="0"/>
          <w:bCs w:val="0"/>
        </w:rPr>
        <w:t xml:space="preserve">from </w:t>
      </w:r>
      <w:r w:rsidRPr="00167877">
        <w:rPr>
          <w:rStyle w:val="IntenseEmphasis"/>
          <w:rFonts w:eastAsia="Times New Roman"/>
          <w:b w:val="0"/>
          <w:bCs w:val="0"/>
        </w:rPr>
        <w:t xml:space="preserve">Rockwood </w:t>
      </w:r>
      <w:r>
        <w:rPr>
          <w:rStyle w:val="IntenseEmphasis"/>
          <w:rFonts w:eastAsia="Times New Roman"/>
          <w:b w:val="0"/>
          <w:bCs w:val="0"/>
        </w:rPr>
        <w:t xml:space="preserve">Terrace </w:t>
      </w:r>
      <w:r w:rsidRPr="00167877">
        <w:rPr>
          <w:rStyle w:val="IntenseEmphasis"/>
          <w:rFonts w:eastAsia="Times New Roman"/>
          <w:b w:val="0"/>
          <w:bCs w:val="0"/>
        </w:rPr>
        <w:t xml:space="preserve">enrolled in the fully government funded PSW training </w:t>
      </w:r>
      <w:r>
        <w:rPr>
          <w:rStyle w:val="IntenseEmphasis"/>
          <w:rFonts w:eastAsia="Times New Roman"/>
          <w:b w:val="0"/>
          <w:bCs w:val="0"/>
        </w:rPr>
        <w:t>through our p</w:t>
      </w:r>
      <w:r w:rsidRPr="00167877">
        <w:rPr>
          <w:rStyle w:val="IntenseEmphasis"/>
          <w:rFonts w:eastAsia="Times New Roman"/>
          <w:b w:val="0"/>
          <w:bCs w:val="0"/>
        </w:rPr>
        <w:t>artnership with Gates College (private career college)</w:t>
      </w:r>
      <w:r>
        <w:rPr>
          <w:rStyle w:val="IntenseEmphasis"/>
          <w:rFonts w:eastAsia="Times New Roman"/>
          <w:b w:val="0"/>
          <w:bCs w:val="0"/>
        </w:rPr>
        <w:t xml:space="preserve">. This program includes </w:t>
      </w:r>
      <w:r w:rsidRPr="00167877">
        <w:rPr>
          <w:rStyle w:val="IntenseEmphasis"/>
          <w:rFonts w:eastAsia="Times New Roman"/>
          <w:b w:val="0"/>
          <w:bCs w:val="0"/>
        </w:rPr>
        <w:t xml:space="preserve">at online in class training, </w:t>
      </w:r>
      <w:r>
        <w:rPr>
          <w:rStyle w:val="IntenseEmphasis"/>
          <w:rFonts w:eastAsia="Times New Roman"/>
          <w:b w:val="0"/>
          <w:bCs w:val="0"/>
        </w:rPr>
        <w:t xml:space="preserve">and </w:t>
      </w:r>
      <w:r w:rsidRPr="00167877">
        <w:rPr>
          <w:rStyle w:val="IntenseEmphasis"/>
          <w:rFonts w:eastAsia="Times New Roman"/>
          <w:b w:val="0"/>
          <w:bCs w:val="0"/>
        </w:rPr>
        <w:t>placement will be completed on site at Rockwood</w:t>
      </w:r>
      <w:r>
        <w:rPr>
          <w:rStyle w:val="IntenseEmphasis"/>
          <w:rFonts w:eastAsia="Times New Roman"/>
          <w:b w:val="0"/>
          <w:bCs w:val="0"/>
        </w:rPr>
        <w:t xml:space="preserve"> Terrace.</w:t>
      </w:r>
    </w:p>
    <w:p w14:paraId="2ECC4D50" w14:textId="06344393" w:rsidR="00167877" w:rsidRDefault="00AB66D7" w:rsidP="00167877">
      <w:pPr>
        <w:rPr>
          <w:rStyle w:val="IntenseEmphasis"/>
          <w:b w:val="0"/>
          <w:bCs w:val="0"/>
        </w:rPr>
      </w:pPr>
      <w:r>
        <w:rPr>
          <w:rStyle w:val="IntenseEmphasis"/>
          <w:rFonts w:eastAsia="Times New Roman"/>
          <w:b w:val="0"/>
          <w:bCs w:val="0"/>
        </w:rPr>
        <w:t>Grey County LTC c</w:t>
      </w:r>
      <w:r w:rsidR="00167877" w:rsidRPr="00167877">
        <w:rPr>
          <w:rStyle w:val="IntenseEmphasis"/>
          <w:rFonts w:eastAsia="Times New Roman"/>
          <w:b w:val="0"/>
          <w:bCs w:val="0"/>
        </w:rPr>
        <w:t>ontinu</w:t>
      </w:r>
      <w:r>
        <w:rPr>
          <w:rStyle w:val="IntenseEmphasis"/>
          <w:rFonts w:eastAsia="Times New Roman"/>
          <w:b w:val="0"/>
          <w:bCs w:val="0"/>
        </w:rPr>
        <w:t>es</w:t>
      </w:r>
      <w:r w:rsidR="00167877" w:rsidRPr="00167877">
        <w:rPr>
          <w:rStyle w:val="IntenseEmphasis"/>
          <w:rFonts w:eastAsia="Times New Roman"/>
          <w:b w:val="0"/>
          <w:bCs w:val="0"/>
        </w:rPr>
        <w:t xml:space="preserve"> to partner with Georgian College to host PSW and </w:t>
      </w:r>
      <w:r w:rsidR="00FB71BD">
        <w:rPr>
          <w:rStyle w:val="IntenseEmphasis"/>
          <w:rFonts w:eastAsia="Times New Roman"/>
          <w:b w:val="0"/>
          <w:bCs w:val="0"/>
        </w:rPr>
        <w:t>R</w:t>
      </w:r>
      <w:r w:rsidR="00167877" w:rsidRPr="00167877">
        <w:rPr>
          <w:rStyle w:val="IntenseEmphasis"/>
          <w:rFonts w:eastAsia="Times New Roman"/>
          <w:b w:val="0"/>
          <w:bCs w:val="0"/>
        </w:rPr>
        <w:t xml:space="preserve">PN students in their clinical placements </w:t>
      </w:r>
      <w:r w:rsidR="00167877">
        <w:rPr>
          <w:rStyle w:val="IntenseEmphasis"/>
          <w:rFonts w:eastAsia="Times New Roman"/>
          <w:b w:val="0"/>
          <w:bCs w:val="0"/>
        </w:rPr>
        <w:t xml:space="preserve">and </w:t>
      </w:r>
      <w:r w:rsidR="00167877" w:rsidRPr="00167877">
        <w:rPr>
          <w:rStyle w:val="IntenseEmphasis"/>
          <w:rFonts w:eastAsia="Times New Roman"/>
          <w:b w:val="0"/>
          <w:bCs w:val="0"/>
        </w:rPr>
        <w:t>stay</w:t>
      </w:r>
      <w:r>
        <w:rPr>
          <w:rStyle w:val="IntenseEmphasis"/>
          <w:rFonts w:eastAsia="Times New Roman"/>
          <w:b w:val="0"/>
          <w:bCs w:val="0"/>
        </w:rPr>
        <w:t>s</w:t>
      </w:r>
      <w:r w:rsidR="00167877" w:rsidRPr="00167877">
        <w:rPr>
          <w:rStyle w:val="IntenseEmphasis"/>
          <w:rFonts w:eastAsia="Times New Roman"/>
          <w:b w:val="0"/>
          <w:bCs w:val="0"/>
        </w:rPr>
        <w:t xml:space="preserve"> in touch throughout the placement and offering employment once eligible to work in the Home </w:t>
      </w:r>
    </w:p>
    <w:p w14:paraId="6738D20E" w14:textId="76FE4993" w:rsidR="005359E4" w:rsidRDefault="008123BF" w:rsidP="002A41DC">
      <w:r>
        <w:rPr>
          <w:rStyle w:val="IntenseEmphasis"/>
          <w:rFonts w:eastAsia="Times New Roman"/>
          <w:b w:val="0"/>
          <w:bCs w:val="0"/>
        </w:rPr>
        <w:t>The</w:t>
      </w:r>
      <w:r w:rsidR="00167877">
        <w:rPr>
          <w:rStyle w:val="IntenseEmphasis"/>
          <w:rFonts w:eastAsia="Times New Roman"/>
          <w:b w:val="0"/>
          <w:bCs w:val="0"/>
        </w:rPr>
        <w:t xml:space="preserve"> PSW course </w:t>
      </w:r>
      <w:r>
        <w:rPr>
          <w:rStyle w:val="IntenseEmphasis"/>
          <w:rFonts w:eastAsia="Times New Roman"/>
          <w:b w:val="0"/>
          <w:bCs w:val="0"/>
        </w:rPr>
        <w:t>is</w:t>
      </w:r>
      <w:r w:rsidR="00167877">
        <w:rPr>
          <w:rStyle w:val="IntenseEmphasis"/>
          <w:rFonts w:eastAsia="Times New Roman"/>
          <w:b w:val="0"/>
          <w:bCs w:val="0"/>
        </w:rPr>
        <w:t xml:space="preserve"> available at </w:t>
      </w:r>
      <w:r w:rsidR="00232C6A">
        <w:rPr>
          <w:rStyle w:val="IntenseEmphasis"/>
          <w:rFonts w:eastAsia="Times New Roman"/>
          <w:b w:val="0"/>
          <w:bCs w:val="0"/>
        </w:rPr>
        <w:t>several</w:t>
      </w:r>
      <w:r w:rsidR="00167877">
        <w:rPr>
          <w:rStyle w:val="IntenseEmphasis"/>
          <w:rFonts w:eastAsia="Times New Roman"/>
          <w:b w:val="0"/>
          <w:bCs w:val="0"/>
        </w:rPr>
        <w:t xml:space="preserve"> colleges</w:t>
      </w:r>
      <w:r w:rsidR="00AB66D7">
        <w:rPr>
          <w:rStyle w:val="IntenseEmphasis"/>
          <w:rFonts w:eastAsia="Times New Roman"/>
          <w:b w:val="0"/>
          <w:bCs w:val="0"/>
        </w:rPr>
        <w:t xml:space="preserve"> and we</w:t>
      </w:r>
      <w:r w:rsidR="00167877">
        <w:rPr>
          <w:rStyle w:val="IntenseEmphasis"/>
          <w:rFonts w:eastAsia="Times New Roman"/>
          <w:b w:val="0"/>
          <w:bCs w:val="0"/>
        </w:rPr>
        <w:t xml:space="preserve"> have </w:t>
      </w:r>
      <w:r w:rsidR="00E80970">
        <w:rPr>
          <w:rStyle w:val="IntenseEmphasis"/>
          <w:rFonts w:eastAsia="Times New Roman"/>
          <w:b w:val="0"/>
          <w:bCs w:val="0"/>
        </w:rPr>
        <w:t xml:space="preserve">expanded our PSW placements to include students from Conestoga College and </w:t>
      </w:r>
      <w:r w:rsidR="007B044D">
        <w:rPr>
          <w:rStyle w:val="IntenseEmphasis"/>
          <w:rFonts w:eastAsia="Times New Roman"/>
          <w:b w:val="0"/>
          <w:bCs w:val="0"/>
        </w:rPr>
        <w:t>Private Career Colleges</w:t>
      </w:r>
      <w:r w:rsidR="00E80970">
        <w:rPr>
          <w:rStyle w:val="IntenseEmphasis"/>
          <w:rFonts w:eastAsia="Times New Roman"/>
          <w:b w:val="0"/>
          <w:bCs w:val="0"/>
        </w:rPr>
        <w:t xml:space="preserve">. </w:t>
      </w:r>
      <w:r w:rsidR="00167877" w:rsidRPr="00167877">
        <w:rPr>
          <w:rStyle w:val="IntenseEmphasis"/>
          <w:rFonts w:eastAsia="Times New Roman"/>
          <w:b w:val="0"/>
          <w:bCs w:val="0"/>
        </w:rPr>
        <w:t xml:space="preserve">Continuing to partner with other </w:t>
      </w:r>
      <w:r w:rsidR="00AB66D7">
        <w:rPr>
          <w:rStyle w:val="IntenseEmphasis"/>
          <w:rFonts w:eastAsia="Times New Roman"/>
          <w:b w:val="0"/>
          <w:bCs w:val="0"/>
        </w:rPr>
        <w:t>c</w:t>
      </w:r>
      <w:r w:rsidR="00167877" w:rsidRPr="00167877">
        <w:rPr>
          <w:rStyle w:val="IntenseEmphasis"/>
          <w:rFonts w:eastAsia="Times New Roman"/>
          <w:b w:val="0"/>
          <w:bCs w:val="0"/>
        </w:rPr>
        <w:t>olleges to host PSW Work Experience</w:t>
      </w:r>
      <w:r w:rsidR="00E80970">
        <w:rPr>
          <w:rStyle w:val="IntenseEmphasis"/>
          <w:rFonts w:eastAsia="Times New Roman"/>
          <w:b w:val="0"/>
          <w:bCs w:val="0"/>
        </w:rPr>
        <w:t xml:space="preserve"> will assist with our ongoing recruitment.</w:t>
      </w:r>
      <w:r w:rsidR="002A41DC" w:rsidRPr="00A44EAB">
        <w:t xml:space="preserve"> </w:t>
      </w:r>
      <w:r w:rsidR="00A44EAB">
        <w:t xml:space="preserve">We recognize the importance of </w:t>
      </w:r>
      <w:r w:rsidR="00A44EAB" w:rsidRPr="00A44EAB">
        <w:t>understand</w:t>
      </w:r>
      <w:r w:rsidR="00A44EAB">
        <w:t>ing staffs’</w:t>
      </w:r>
      <w:r w:rsidR="00A44EAB" w:rsidRPr="00A44EAB">
        <w:t xml:space="preserve"> career objectives and </w:t>
      </w:r>
      <w:r w:rsidR="00AB66D7" w:rsidRPr="00A44EAB">
        <w:t>aspirations and</w:t>
      </w:r>
      <w:r w:rsidR="00A44EAB">
        <w:t xml:space="preserve"> </w:t>
      </w:r>
      <w:r w:rsidR="00A44EAB" w:rsidRPr="00A44EAB">
        <w:t xml:space="preserve">support </w:t>
      </w:r>
      <w:r w:rsidR="00A44EAB">
        <w:t xml:space="preserve">them to achieve their </w:t>
      </w:r>
      <w:r w:rsidR="00A44EAB" w:rsidRPr="00A44EAB">
        <w:t>growth goals. </w:t>
      </w:r>
    </w:p>
    <w:p w14:paraId="390362CF" w14:textId="4B3C2D9A" w:rsidR="007D39B2" w:rsidRPr="00C66204" w:rsidRDefault="007D39B2" w:rsidP="00C66204">
      <w:pPr>
        <w:pStyle w:val="Heading3"/>
        <w:rPr>
          <w:u w:val="single"/>
        </w:rPr>
      </w:pPr>
      <w:r w:rsidRPr="00C66204">
        <w:rPr>
          <w:u w:val="single"/>
        </w:rPr>
        <w:t>Union Employer partnerships</w:t>
      </w:r>
    </w:p>
    <w:p w14:paraId="5EAE3B3E" w14:textId="1BE56239" w:rsidR="007C1F70" w:rsidRDefault="007C1F70" w:rsidP="00C66204">
      <w:r w:rsidRPr="00FB71BD">
        <w:t xml:space="preserve">We focus on our relationship with our union partners from an </w:t>
      </w:r>
      <w:r w:rsidR="0069174A" w:rsidRPr="00FB71BD">
        <w:t>interest-based</w:t>
      </w:r>
      <w:r w:rsidRPr="00FB71BD">
        <w:t xml:space="preserve"> perspective. We </w:t>
      </w:r>
      <w:r w:rsidR="0069174A" w:rsidRPr="00FB71BD">
        <w:t>feel we are mo</w:t>
      </w:r>
      <w:r w:rsidR="002F59D3">
        <w:t>st</w:t>
      </w:r>
      <w:r w:rsidR="0069174A" w:rsidRPr="00FB71BD">
        <w:t xml:space="preserve"> successful when we </w:t>
      </w:r>
      <w:r w:rsidR="002F59D3">
        <w:t xml:space="preserve">collaborate </w:t>
      </w:r>
      <w:r w:rsidR="0069174A" w:rsidRPr="00FB71BD">
        <w:t>to</w:t>
      </w:r>
      <w:r w:rsidR="002F59D3">
        <w:t xml:space="preserve"> the</w:t>
      </w:r>
      <w:r w:rsidR="0069174A" w:rsidRPr="00FB71BD">
        <w:t xml:space="preserve"> benefit both the union, </w:t>
      </w:r>
      <w:r w:rsidR="00C66204" w:rsidRPr="00FB71BD">
        <w:t>staff,</w:t>
      </w:r>
      <w:r w:rsidR="0069174A" w:rsidRPr="00FB71BD">
        <w:t xml:space="preserve"> and leadership. We seek innovative solutions, and we have the benefit of good working relationships with our union partners. This relationship is both at the local level and at the business agent level. When we are introducing new concepts, we brainstorm at labour management meetings about the potential benefits and risks. We work together to achieve improvements. We have </w:t>
      </w:r>
      <w:r w:rsidR="002F59D3">
        <w:t>appreciated</w:t>
      </w:r>
      <w:r w:rsidR="0069174A" w:rsidRPr="00FB71BD">
        <w:t xml:space="preserve"> our union partners bringing </w:t>
      </w:r>
      <w:r w:rsidR="002F59D3">
        <w:t xml:space="preserve">to the table innovative and solution focused ideas and strategies. </w:t>
      </w:r>
      <w:r w:rsidR="0069174A">
        <w:t xml:space="preserve"> </w:t>
      </w:r>
    </w:p>
    <w:p w14:paraId="61C13214" w14:textId="479656BE" w:rsidR="00820712" w:rsidRPr="00C66204" w:rsidRDefault="00820712" w:rsidP="00C66204">
      <w:pPr>
        <w:pStyle w:val="Heading3"/>
        <w:rPr>
          <w:u w:val="single"/>
        </w:rPr>
      </w:pPr>
      <w:r w:rsidRPr="00C66204">
        <w:rPr>
          <w:u w:val="single"/>
        </w:rPr>
        <w:t>Colour it Into Tomorrow</w:t>
      </w:r>
    </w:p>
    <w:p w14:paraId="012D8D52" w14:textId="6270CBAE" w:rsidR="0069174A" w:rsidRPr="00C66204" w:rsidRDefault="0069174A" w:rsidP="00820712">
      <w:r w:rsidRPr="00C66204">
        <w:t xml:space="preserve">We are </w:t>
      </w:r>
      <w:r w:rsidR="00C66204" w:rsidRPr="00C66204">
        <w:t>implementing</w:t>
      </w:r>
      <w:r w:rsidRPr="00C66204">
        <w:t xml:space="preserve"> additional support</w:t>
      </w:r>
      <w:r w:rsidR="00C66204" w:rsidRPr="00C66204">
        <w:t>s</w:t>
      </w:r>
      <w:r w:rsidRPr="00C66204">
        <w:t xml:space="preserve"> for our teams by adding an additional HR Generalist </w:t>
      </w:r>
      <w:r w:rsidR="00C66204" w:rsidRPr="00C66204">
        <w:t>(12-month contract)</w:t>
      </w:r>
      <w:r w:rsidRPr="00C66204">
        <w:t>. The intent of this additional staff member is:</w:t>
      </w:r>
    </w:p>
    <w:p w14:paraId="5AC57841" w14:textId="77777777" w:rsidR="0069174A" w:rsidRPr="00C66204" w:rsidRDefault="0069174A" w:rsidP="00C66204">
      <w:pPr>
        <w:pStyle w:val="ListParagraph"/>
        <w:numPr>
          <w:ilvl w:val="0"/>
          <w:numId w:val="25"/>
        </w:numPr>
        <w:spacing w:after="0"/>
        <w:contextualSpacing w:val="0"/>
        <w:rPr>
          <w:rFonts w:eastAsia="Times New Roman" w:cs="Arial"/>
        </w:rPr>
      </w:pPr>
      <w:r w:rsidRPr="00C66204">
        <w:rPr>
          <w:rFonts w:eastAsia="Times New Roman" w:cs="Arial"/>
        </w:rPr>
        <w:t>Have additional time for tracking of leaves and ensuring regular and prompt check-ins of staff who are on leave and reminding of responsibilities while on leave</w:t>
      </w:r>
    </w:p>
    <w:p w14:paraId="64A333CC" w14:textId="77777777" w:rsidR="0069174A" w:rsidRPr="00C66204" w:rsidRDefault="0069174A" w:rsidP="00C66204">
      <w:pPr>
        <w:pStyle w:val="ListParagraph"/>
        <w:numPr>
          <w:ilvl w:val="0"/>
          <w:numId w:val="25"/>
        </w:numPr>
        <w:spacing w:after="0"/>
        <w:contextualSpacing w:val="0"/>
        <w:rPr>
          <w:rFonts w:eastAsia="Times New Roman" w:cs="Arial"/>
        </w:rPr>
      </w:pPr>
      <w:r w:rsidRPr="00C66204">
        <w:rPr>
          <w:rFonts w:eastAsia="Times New Roman" w:cs="Arial"/>
        </w:rPr>
        <w:t xml:space="preserve">Working with the leadership team at each home to create and offer modified work programs that match the functional abilities of staff, having regular check-ins with modified workers to ensure they are progressing </w:t>
      </w:r>
    </w:p>
    <w:p w14:paraId="6406FF4F" w14:textId="0E1D948F" w:rsidR="0069174A" w:rsidRPr="00C66204" w:rsidRDefault="0069174A" w:rsidP="00C66204">
      <w:pPr>
        <w:pStyle w:val="ListParagraph"/>
        <w:numPr>
          <w:ilvl w:val="0"/>
          <w:numId w:val="25"/>
        </w:numPr>
        <w:spacing w:after="0"/>
        <w:contextualSpacing w:val="0"/>
        <w:rPr>
          <w:rFonts w:eastAsia="Times New Roman" w:cs="Arial"/>
        </w:rPr>
      </w:pPr>
      <w:r w:rsidRPr="00C66204">
        <w:rPr>
          <w:rFonts w:eastAsia="Times New Roman" w:cs="Arial"/>
        </w:rPr>
        <w:t xml:space="preserve">Assist with the implementation of enhanced recruitment for staffing, touching base with colleges to ensure we are part of their employment pipeline (beyond Georgian College), attending career/job fairs at college and high school, </w:t>
      </w:r>
      <w:r w:rsidRPr="00C66204">
        <w:rPr>
          <w:rFonts w:eastAsia="Times New Roman" w:cs="Arial"/>
        </w:rPr>
        <w:lastRenderedPageBreak/>
        <w:t>connecting with any student placements who are working within our Homes to identify opportunities and connect new potential staff members with staff who we have identified as champions within our workplace that Colour it as “</w:t>
      </w:r>
      <w:r w:rsidR="00AE089D">
        <w:rPr>
          <w:rFonts w:eastAsia="Times New Roman" w:cs="Arial"/>
        </w:rPr>
        <w:t>coaches</w:t>
      </w:r>
      <w:r w:rsidRPr="00C66204">
        <w:rPr>
          <w:rFonts w:eastAsia="Times New Roman" w:cs="Arial"/>
        </w:rPr>
        <w:t xml:space="preserve">” </w:t>
      </w:r>
    </w:p>
    <w:p w14:paraId="7B7D709B" w14:textId="031C95BD" w:rsidR="0069174A" w:rsidRPr="00C66204" w:rsidRDefault="0069174A" w:rsidP="00C66204">
      <w:pPr>
        <w:pStyle w:val="ListParagraph"/>
        <w:numPr>
          <w:ilvl w:val="0"/>
          <w:numId w:val="25"/>
        </w:numPr>
        <w:spacing w:after="0"/>
        <w:contextualSpacing w:val="0"/>
        <w:rPr>
          <w:rFonts w:eastAsia="Times New Roman" w:cs="Arial"/>
        </w:rPr>
      </w:pPr>
      <w:r w:rsidRPr="00C66204">
        <w:rPr>
          <w:rFonts w:eastAsia="Times New Roman" w:cs="Arial"/>
        </w:rPr>
        <w:t>Focusing on wellness initiatives within the homes to implement low cost, high reward workplace engagement opportunities</w:t>
      </w:r>
      <w:r w:rsidR="00DC0D7A">
        <w:rPr>
          <w:rFonts w:eastAsia="Times New Roman" w:cs="Arial"/>
        </w:rPr>
        <w:t>.</w:t>
      </w:r>
      <w:r w:rsidRPr="00C66204">
        <w:rPr>
          <w:rFonts w:eastAsia="Times New Roman" w:cs="Arial"/>
        </w:rPr>
        <w:t xml:space="preserve"> </w:t>
      </w:r>
      <w:r w:rsidR="00DC0D7A">
        <w:rPr>
          <w:rFonts w:eastAsia="Times New Roman" w:cs="Arial"/>
        </w:rPr>
        <w:t>P</w:t>
      </w:r>
      <w:r w:rsidRPr="00C66204">
        <w:rPr>
          <w:rFonts w:eastAsia="Times New Roman" w:cs="Arial"/>
        </w:rPr>
        <w:t>lanning events to be rolled out at each home to continue to thank and motivate our staff</w:t>
      </w:r>
      <w:r w:rsidR="00DC0D7A">
        <w:rPr>
          <w:rFonts w:eastAsia="Times New Roman" w:cs="Arial"/>
        </w:rPr>
        <w:t>.</w:t>
      </w:r>
      <w:r w:rsidRPr="00C66204">
        <w:rPr>
          <w:rFonts w:eastAsia="Times New Roman" w:cs="Arial"/>
        </w:rPr>
        <w:t xml:space="preserve"> </w:t>
      </w:r>
      <w:r w:rsidR="00DC0D7A">
        <w:rPr>
          <w:rFonts w:eastAsia="Times New Roman" w:cs="Arial"/>
        </w:rPr>
        <w:t>F</w:t>
      </w:r>
      <w:r w:rsidRPr="00C66204">
        <w:rPr>
          <w:rFonts w:eastAsia="Times New Roman" w:cs="Arial"/>
        </w:rPr>
        <w:t xml:space="preserve">ollow-up on COVID wellness survey results to ensure we are </w:t>
      </w:r>
      <w:r w:rsidR="00DC0D7A">
        <w:rPr>
          <w:rFonts w:eastAsia="Times New Roman" w:cs="Arial"/>
        </w:rPr>
        <w:t xml:space="preserve">actively working on </w:t>
      </w:r>
      <w:r w:rsidRPr="00C66204">
        <w:rPr>
          <w:rFonts w:eastAsia="Times New Roman" w:cs="Arial"/>
        </w:rPr>
        <w:t>issues identified by staff that are causing barriers to attend work during COVID.</w:t>
      </w:r>
    </w:p>
    <w:p w14:paraId="1655F4A1" w14:textId="6AAD9ABA" w:rsidR="0069174A" w:rsidRPr="00C66204" w:rsidRDefault="0069174A" w:rsidP="00C66204">
      <w:pPr>
        <w:pStyle w:val="ListParagraph"/>
        <w:numPr>
          <w:ilvl w:val="0"/>
          <w:numId w:val="25"/>
        </w:numPr>
        <w:spacing w:after="0"/>
        <w:contextualSpacing w:val="0"/>
        <w:rPr>
          <w:rFonts w:eastAsia="Times New Roman" w:cs="Arial"/>
        </w:rPr>
      </w:pPr>
      <w:r w:rsidRPr="00C66204">
        <w:rPr>
          <w:rFonts w:eastAsia="Times New Roman" w:cs="Arial"/>
        </w:rPr>
        <w:t>Assisting with the orientation of new staff from an HR perspective, ensuring “stay” interviews are scheduled with LTC staff and themes are shared with the leadership team for learning and planning, ensure we are touching base regularly with new staff to ensure they are as happy at work as we can support</w:t>
      </w:r>
    </w:p>
    <w:p w14:paraId="7B50FBB5" w14:textId="648FEAA8" w:rsidR="0069174A" w:rsidRPr="00C66204" w:rsidRDefault="0069174A" w:rsidP="00C66204">
      <w:pPr>
        <w:pStyle w:val="ListParagraph"/>
        <w:numPr>
          <w:ilvl w:val="0"/>
          <w:numId w:val="25"/>
        </w:numPr>
        <w:spacing w:after="0"/>
        <w:contextualSpacing w:val="0"/>
        <w:rPr>
          <w:rFonts w:eastAsia="Times New Roman" w:cs="Arial"/>
        </w:rPr>
      </w:pPr>
      <w:r w:rsidRPr="00C66204">
        <w:rPr>
          <w:rFonts w:eastAsia="Times New Roman" w:cs="Arial"/>
        </w:rPr>
        <w:t>Focusing on our LTC leadership team to provide “tools” for dealing with stress, while continuing to work in the pandemic, arranging webinars, focus on wellness for this leadership group</w:t>
      </w:r>
    </w:p>
    <w:p w14:paraId="6CD54776" w14:textId="77777777" w:rsidR="0069174A" w:rsidRPr="00C66204" w:rsidRDefault="0069174A" w:rsidP="00C66204">
      <w:pPr>
        <w:pStyle w:val="ListParagraph"/>
        <w:numPr>
          <w:ilvl w:val="0"/>
          <w:numId w:val="25"/>
        </w:numPr>
        <w:spacing w:after="0"/>
        <w:contextualSpacing w:val="0"/>
        <w:rPr>
          <w:rFonts w:eastAsia="Times New Roman" w:cs="Arial"/>
        </w:rPr>
      </w:pPr>
      <w:r w:rsidRPr="00C66204">
        <w:rPr>
          <w:rFonts w:eastAsia="Times New Roman" w:cs="Arial"/>
        </w:rPr>
        <w:t>Ensuring that our best practice scheduling tips and techniques that we develop for one home are rolled out to all homes</w:t>
      </w:r>
    </w:p>
    <w:p w14:paraId="4AC3A460" w14:textId="77777777" w:rsidR="00C66204" w:rsidRPr="00C66204" w:rsidRDefault="00C66204" w:rsidP="00C66204">
      <w:pPr>
        <w:pStyle w:val="ListParagraph"/>
        <w:spacing w:after="0"/>
        <w:contextualSpacing w:val="0"/>
        <w:rPr>
          <w:rFonts w:eastAsia="Times New Roman" w:cs="Arial"/>
        </w:rPr>
      </w:pPr>
    </w:p>
    <w:p w14:paraId="5273D562" w14:textId="2A759DDC" w:rsidR="00FB71BD" w:rsidRDefault="00FB71BD" w:rsidP="00820712">
      <w:r w:rsidRPr="00C66204">
        <w:t>Additional</w:t>
      </w:r>
      <w:r w:rsidR="00C66204" w:rsidRPr="00C66204">
        <w:t xml:space="preserve"> support will also include an Administrative Assistant (12-month contract) who </w:t>
      </w:r>
      <w:r w:rsidRPr="00C66204">
        <w:t xml:space="preserve">support the HR </w:t>
      </w:r>
      <w:r w:rsidR="00C66204" w:rsidRPr="00C66204">
        <w:t>G</w:t>
      </w:r>
      <w:r w:rsidRPr="00C66204">
        <w:t>eneralists</w:t>
      </w:r>
      <w:r w:rsidR="00C66204" w:rsidRPr="00C66204">
        <w:t>, all three</w:t>
      </w:r>
      <w:r w:rsidRPr="00C66204">
        <w:t xml:space="preserve"> leadership teams </w:t>
      </w:r>
      <w:r w:rsidR="00C66204" w:rsidRPr="00C66204">
        <w:t>and the Clinical and Quality Specialists.</w:t>
      </w:r>
      <w:r w:rsidR="00C66204">
        <w:t xml:space="preserve"> Both </w:t>
      </w:r>
      <w:r>
        <w:t xml:space="preserve">contracts are being funded </w:t>
      </w:r>
      <w:r w:rsidR="00A04472">
        <w:t>by the Federal-Provincial Safe Restart Funding resulting in no budgeted levy impact for 2022</w:t>
      </w:r>
      <w:r w:rsidRPr="00C66204">
        <w:t>.</w:t>
      </w:r>
    </w:p>
    <w:p w14:paraId="57373FE1" w14:textId="7FBB3FB2" w:rsidR="00265ED3" w:rsidRDefault="005359E4" w:rsidP="00820712">
      <w:r w:rsidRPr="00C66204">
        <w:t xml:space="preserve">In summary, </w:t>
      </w:r>
      <w:r w:rsidRPr="00C66204">
        <w:rPr>
          <w:rFonts w:eastAsia="Times New Roman" w:cs="Arial"/>
        </w:rPr>
        <w:t>Grey County Long Term Care welcomes the Ministry of Long Term Care’s commitment and additional funding to support enhanced care experience for our residents and staff. We remain concerned about access to health human resources locally and will continue to work with the province and our community and sector partners to find solutions and strategies to attract more staff.</w:t>
      </w:r>
      <w:r w:rsidR="00AE089D">
        <w:rPr>
          <w:rFonts w:eastAsia="Times New Roman" w:cs="Arial"/>
        </w:rPr>
        <w:t xml:space="preserve"> We remain committed to the Colour It Promise for our team members, to create a work environment that is fulfilling, meaningful and rewarding, and offers opportunity to Colour It into Tomorrow.</w:t>
      </w:r>
    </w:p>
    <w:p w14:paraId="53927A61" w14:textId="68C8285C" w:rsidR="002A41DC" w:rsidRDefault="002A41DC" w:rsidP="002A41DC">
      <w:pPr>
        <w:pStyle w:val="Heading3"/>
      </w:pPr>
      <w:r>
        <w:t>Appendices and Attachments</w:t>
      </w:r>
    </w:p>
    <w:p w14:paraId="6983814E" w14:textId="2C030C97" w:rsidR="003B757F" w:rsidRDefault="006E1B6A" w:rsidP="003B757F">
      <w:pPr>
        <w:numPr>
          <w:ilvl w:val="0"/>
          <w:numId w:val="22"/>
        </w:numPr>
        <w:spacing w:before="100" w:beforeAutospacing="1" w:after="100" w:afterAutospacing="1" w:line="240" w:lineRule="auto"/>
        <w:rPr>
          <w:rFonts w:eastAsia="Times New Roman" w:cs="Arial"/>
          <w:color w:val="000000"/>
        </w:rPr>
      </w:pPr>
      <w:hyperlink r:id="rId13" w:history="1">
        <w:r w:rsidR="001747FC">
          <w:rPr>
            <w:rStyle w:val="Hyperlink"/>
            <w:rFonts w:eastAsia="Times New Roman" w:cs="Arial"/>
          </w:rPr>
          <w:t>Personal Support Worker Video</w:t>
        </w:r>
      </w:hyperlink>
    </w:p>
    <w:p w14:paraId="17E22E2B" w14:textId="30BB72A3" w:rsidR="001747FC" w:rsidRDefault="006E1B6A" w:rsidP="003B757F">
      <w:pPr>
        <w:numPr>
          <w:ilvl w:val="0"/>
          <w:numId w:val="22"/>
        </w:numPr>
        <w:spacing w:before="100" w:beforeAutospacing="1" w:after="100" w:afterAutospacing="1" w:line="240" w:lineRule="auto"/>
        <w:rPr>
          <w:rFonts w:eastAsia="Times New Roman" w:cs="Arial"/>
          <w:color w:val="000000"/>
        </w:rPr>
      </w:pPr>
      <w:hyperlink r:id="rId14" w:history="1">
        <w:r w:rsidR="001747FC" w:rsidRPr="001747FC">
          <w:rPr>
            <w:rStyle w:val="Hyperlink"/>
            <w:rFonts w:eastAsia="Times New Roman" w:cs="Arial"/>
          </w:rPr>
          <w:t>Food Service Worker Video</w:t>
        </w:r>
      </w:hyperlink>
    </w:p>
    <w:p w14:paraId="2229B028" w14:textId="7FBE5B6D" w:rsidR="001747FC" w:rsidRPr="001747FC" w:rsidRDefault="006E1B6A" w:rsidP="003B757F">
      <w:pPr>
        <w:numPr>
          <w:ilvl w:val="0"/>
          <w:numId w:val="22"/>
        </w:numPr>
        <w:spacing w:before="100" w:beforeAutospacing="1" w:after="100" w:afterAutospacing="1" w:line="240" w:lineRule="auto"/>
        <w:rPr>
          <w:rFonts w:eastAsia="Times New Roman" w:cs="Arial"/>
          <w:color w:val="000000"/>
        </w:rPr>
      </w:pPr>
      <w:hyperlink r:id="rId15" w:history="1">
        <w:r w:rsidR="001747FC" w:rsidRPr="00A652F1">
          <w:rPr>
            <w:rStyle w:val="Hyperlink"/>
            <w:rFonts w:cs="Arial"/>
            <w:spacing w:val="15"/>
            <w:lang w:val="en"/>
          </w:rPr>
          <w:t>Care Support Worker Video</w:t>
        </w:r>
      </w:hyperlink>
    </w:p>
    <w:sectPr w:rsidR="001747FC" w:rsidRPr="001747FC" w:rsidSect="00906BC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70567" w14:textId="77777777" w:rsidR="00F010B0" w:rsidRDefault="00F010B0" w:rsidP="004B6AC1">
      <w:pPr>
        <w:spacing w:after="0" w:line="240" w:lineRule="auto"/>
      </w:pPr>
      <w:r>
        <w:separator/>
      </w:r>
    </w:p>
  </w:endnote>
  <w:endnote w:type="continuationSeparator" w:id="0">
    <w:p w14:paraId="2002BDD7" w14:textId="77777777" w:rsidR="00F010B0" w:rsidRDefault="00F010B0" w:rsidP="004B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115DD" w14:textId="6D4762DA" w:rsidR="00C5196E" w:rsidRDefault="00CC7122" w:rsidP="00906BC5">
    <w:pPr>
      <w:pStyle w:val="Footer"/>
      <w:jc w:val="center"/>
    </w:pPr>
    <w:r>
      <w:t>LTCR</w:t>
    </w:r>
    <w:r w:rsidR="00906BC5">
      <w:t>-</w:t>
    </w:r>
    <w:r>
      <w:t>CM</w:t>
    </w:r>
    <w:r w:rsidR="00906BC5">
      <w:t>-</w:t>
    </w:r>
    <w:r w:rsidR="009C1B80">
      <w:t>2</w:t>
    </w:r>
    <w:r w:rsidR="00540A91">
      <w:t>6</w:t>
    </w:r>
    <w:r w:rsidR="00906BC5">
      <w:t>-</w:t>
    </w:r>
    <w:r>
      <w:t>21</w:t>
    </w:r>
    <w:r w:rsidR="00906BC5">
      <w:t xml:space="preserve"> </w:t>
    </w:r>
    <w:r w:rsidR="00906BC5">
      <w:tab/>
    </w:r>
    <w:sdt>
      <w:sdtPr>
        <w:id w:val="-1318193851"/>
        <w:docPartObj>
          <w:docPartGallery w:val="Page Numbers (Bottom of Page)"/>
          <w:docPartUnique/>
        </w:docPartObj>
      </w:sdtPr>
      <w:sdtEndPr>
        <w:rPr>
          <w:noProof/>
        </w:rPr>
      </w:sdtEndPr>
      <w:sdtContent>
        <w:r w:rsidR="00906BC5">
          <w:fldChar w:fldCharType="begin"/>
        </w:r>
        <w:r w:rsidR="00906BC5">
          <w:instrText xml:space="preserve"> PAGE   \* MERGEFORMAT </w:instrText>
        </w:r>
        <w:r w:rsidR="00906BC5">
          <w:fldChar w:fldCharType="separate"/>
        </w:r>
        <w:r w:rsidR="00906BC5">
          <w:t>1</w:t>
        </w:r>
        <w:r w:rsidR="00906BC5">
          <w:rPr>
            <w:noProof/>
          </w:rPr>
          <w:fldChar w:fldCharType="end"/>
        </w:r>
      </w:sdtContent>
    </w:sdt>
    <w:r w:rsidR="00906BC5">
      <w:rPr>
        <w:noProof/>
      </w:rPr>
      <w:tab/>
      <w:t>Date:</w:t>
    </w:r>
    <w:r w:rsidR="000953A7">
      <w:rPr>
        <w:noProof/>
      </w:rPr>
      <w:t xml:space="preserve"> </w:t>
    </w:r>
    <w:r w:rsidR="009C1B80">
      <w:t>November</w:t>
    </w:r>
    <w:r w:rsidR="002A41DC">
      <w:t xml:space="preserve"> </w:t>
    </w:r>
    <w:r w:rsidR="006835DA">
      <w:t>23</w:t>
    </w:r>
    <w: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F7769" w14:textId="77777777" w:rsidR="00F010B0" w:rsidRDefault="00F010B0" w:rsidP="004B6AC1">
      <w:pPr>
        <w:spacing w:after="0" w:line="240" w:lineRule="auto"/>
      </w:pPr>
      <w:r>
        <w:separator/>
      </w:r>
    </w:p>
  </w:footnote>
  <w:footnote w:type="continuationSeparator" w:id="0">
    <w:p w14:paraId="0E5389E1" w14:textId="77777777" w:rsidR="00F010B0" w:rsidRDefault="00F010B0" w:rsidP="004B6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32B8B"/>
    <w:multiLevelType w:val="hybridMultilevel"/>
    <w:tmpl w:val="63DA0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19518B"/>
    <w:multiLevelType w:val="multilevel"/>
    <w:tmpl w:val="257ED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013CD"/>
    <w:multiLevelType w:val="hybridMultilevel"/>
    <w:tmpl w:val="3A401D3C"/>
    <w:lvl w:ilvl="0" w:tplc="0C6277E0">
      <w:start w:val="100"/>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2BE35030"/>
    <w:multiLevelType w:val="multilevel"/>
    <w:tmpl w:val="2DB84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426CC"/>
    <w:multiLevelType w:val="multilevel"/>
    <w:tmpl w:val="537C5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B4DF5"/>
    <w:multiLevelType w:val="hybridMultilevel"/>
    <w:tmpl w:val="BA862202"/>
    <w:lvl w:ilvl="0" w:tplc="03E01368">
      <w:start w:val="1"/>
      <w:numFmt w:val="decimalZero"/>
      <w:pStyle w:val="Heading8Purchpol"/>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4560AA9"/>
    <w:multiLevelType w:val="multilevel"/>
    <w:tmpl w:val="30268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A74A01"/>
    <w:multiLevelType w:val="multilevel"/>
    <w:tmpl w:val="A2AE6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F57E4D"/>
    <w:multiLevelType w:val="hybridMultilevel"/>
    <w:tmpl w:val="46E66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880C66"/>
    <w:multiLevelType w:val="hybridMultilevel"/>
    <w:tmpl w:val="94724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6792AD7"/>
    <w:multiLevelType w:val="multilevel"/>
    <w:tmpl w:val="46A80ED0"/>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pPr>
        <w:ind w:left="1418"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8" w15:restartNumberingAfterBreak="0">
    <w:nsid w:val="5AF06A66"/>
    <w:multiLevelType w:val="hybridMultilevel"/>
    <w:tmpl w:val="43E06960"/>
    <w:lvl w:ilvl="0" w:tplc="FA927830">
      <w:start w:val="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1CB6A5E"/>
    <w:multiLevelType w:val="hybridMultilevel"/>
    <w:tmpl w:val="6C1261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1" w15:restartNumberingAfterBreak="0">
    <w:nsid w:val="66DA065C"/>
    <w:multiLevelType w:val="multilevel"/>
    <w:tmpl w:val="60BCA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B65E15"/>
    <w:multiLevelType w:val="hybridMultilevel"/>
    <w:tmpl w:val="0BDEA9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4675511"/>
    <w:multiLevelType w:val="multilevel"/>
    <w:tmpl w:val="5F384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8B3876"/>
    <w:multiLevelType w:val="hybridMultilevel"/>
    <w:tmpl w:val="80166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5"/>
  </w:num>
  <w:num w:numId="5">
    <w:abstractNumId w:val="10"/>
  </w:num>
  <w:num w:numId="6">
    <w:abstractNumId w:val="1"/>
  </w:num>
  <w:num w:numId="7">
    <w:abstractNumId w:val="17"/>
  </w:num>
  <w:num w:numId="8">
    <w:abstractNumId w:val="4"/>
  </w:num>
  <w:num w:numId="9">
    <w:abstractNumId w:val="20"/>
  </w:num>
  <w:num w:numId="10">
    <w:abstractNumId w:val="6"/>
  </w:num>
  <w:num w:numId="11">
    <w:abstractNumId w:val="16"/>
  </w:num>
  <w:num w:numId="12">
    <w:abstractNumId w:val="2"/>
  </w:num>
  <w:num w:numId="13">
    <w:abstractNumId w:val="13"/>
  </w:num>
  <w:num w:numId="14">
    <w:abstractNumId w:val="9"/>
  </w:num>
  <w:num w:numId="15">
    <w:abstractNumId w:val="12"/>
  </w:num>
  <w:num w:numId="16">
    <w:abstractNumId w:val="22"/>
  </w:num>
  <w:num w:numId="17">
    <w:abstractNumId w:val="23"/>
  </w:num>
  <w:num w:numId="18">
    <w:abstractNumId w:val="3"/>
  </w:num>
  <w:num w:numId="19">
    <w:abstractNumId w:val="21"/>
  </w:num>
  <w:num w:numId="20">
    <w:abstractNumId w:val="18"/>
  </w:num>
  <w:num w:numId="21">
    <w:abstractNumId w:val="15"/>
  </w:num>
  <w:num w:numId="22">
    <w:abstractNumId w:val="8"/>
  </w:num>
  <w:num w:numId="23">
    <w:abstractNumId w:val="7"/>
  </w:num>
  <w:num w:numId="24">
    <w:abstractNumId w:val="24"/>
  </w:num>
  <w:num w:numId="2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linkStyle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49"/>
    <w:rsid w:val="00001BE5"/>
    <w:rsid w:val="00002276"/>
    <w:rsid w:val="000061C3"/>
    <w:rsid w:val="00012B58"/>
    <w:rsid w:val="00016743"/>
    <w:rsid w:val="0003157D"/>
    <w:rsid w:val="000346AB"/>
    <w:rsid w:val="000347D9"/>
    <w:rsid w:val="00041374"/>
    <w:rsid w:val="000447BA"/>
    <w:rsid w:val="00045345"/>
    <w:rsid w:val="00047678"/>
    <w:rsid w:val="00047A0A"/>
    <w:rsid w:val="00047E78"/>
    <w:rsid w:val="000522B6"/>
    <w:rsid w:val="00054A60"/>
    <w:rsid w:val="0005699E"/>
    <w:rsid w:val="00072693"/>
    <w:rsid w:val="00073753"/>
    <w:rsid w:val="0007662D"/>
    <w:rsid w:val="0008166C"/>
    <w:rsid w:val="00083A40"/>
    <w:rsid w:val="00086B6F"/>
    <w:rsid w:val="00094BA8"/>
    <w:rsid w:val="000953A7"/>
    <w:rsid w:val="000A5195"/>
    <w:rsid w:val="000A665D"/>
    <w:rsid w:val="000B2FC6"/>
    <w:rsid w:val="000B7C11"/>
    <w:rsid w:val="000C7F4D"/>
    <w:rsid w:val="000D1391"/>
    <w:rsid w:val="000D2C0F"/>
    <w:rsid w:val="000D3D6B"/>
    <w:rsid w:val="000D707D"/>
    <w:rsid w:val="000E2028"/>
    <w:rsid w:val="000E787D"/>
    <w:rsid w:val="000F339B"/>
    <w:rsid w:val="000F7DE2"/>
    <w:rsid w:val="00100AA2"/>
    <w:rsid w:val="001034BB"/>
    <w:rsid w:val="001111D2"/>
    <w:rsid w:val="001163EF"/>
    <w:rsid w:val="00120301"/>
    <w:rsid w:val="00123EE8"/>
    <w:rsid w:val="00127940"/>
    <w:rsid w:val="00134184"/>
    <w:rsid w:val="00134B93"/>
    <w:rsid w:val="00142D96"/>
    <w:rsid w:val="00143833"/>
    <w:rsid w:val="00143FA5"/>
    <w:rsid w:val="00144D6A"/>
    <w:rsid w:val="001467F1"/>
    <w:rsid w:val="00146DCA"/>
    <w:rsid w:val="00147696"/>
    <w:rsid w:val="001512C3"/>
    <w:rsid w:val="00160AAD"/>
    <w:rsid w:val="00164A48"/>
    <w:rsid w:val="00167877"/>
    <w:rsid w:val="00172189"/>
    <w:rsid w:val="00173845"/>
    <w:rsid w:val="001747FC"/>
    <w:rsid w:val="00183B1B"/>
    <w:rsid w:val="00187C45"/>
    <w:rsid w:val="00194DFD"/>
    <w:rsid w:val="00197815"/>
    <w:rsid w:val="001A0805"/>
    <w:rsid w:val="001A0A21"/>
    <w:rsid w:val="001A13FB"/>
    <w:rsid w:val="001A31CE"/>
    <w:rsid w:val="001A3833"/>
    <w:rsid w:val="001B2CC3"/>
    <w:rsid w:val="001B7EB2"/>
    <w:rsid w:val="001C2C22"/>
    <w:rsid w:val="001C3431"/>
    <w:rsid w:val="001C7900"/>
    <w:rsid w:val="001D08EE"/>
    <w:rsid w:val="001D240E"/>
    <w:rsid w:val="001D4340"/>
    <w:rsid w:val="001D724D"/>
    <w:rsid w:val="001E0803"/>
    <w:rsid w:val="001E1FAD"/>
    <w:rsid w:val="001F4F23"/>
    <w:rsid w:val="001F5A84"/>
    <w:rsid w:val="002072A5"/>
    <w:rsid w:val="00225132"/>
    <w:rsid w:val="00232C6A"/>
    <w:rsid w:val="00234FC9"/>
    <w:rsid w:val="002360C1"/>
    <w:rsid w:val="00242EEE"/>
    <w:rsid w:val="0024545F"/>
    <w:rsid w:val="00247AC9"/>
    <w:rsid w:val="002530D6"/>
    <w:rsid w:val="00256E92"/>
    <w:rsid w:val="002625BB"/>
    <w:rsid w:val="002656CA"/>
    <w:rsid w:val="00265ED3"/>
    <w:rsid w:val="00266F3F"/>
    <w:rsid w:val="00270CAD"/>
    <w:rsid w:val="00271FE9"/>
    <w:rsid w:val="00273924"/>
    <w:rsid w:val="00280906"/>
    <w:rsid w:val="0028365F"/>
    <w:rsid w:val="002861C2"/>
    <w:rsid w:val="002874BE"/>
    <w:rsid w:val="002874DF"/>
    <w:rsid w:val="00287670"/>
    <w:rsid w:val="00290CFA"/>
    <w:rsid w:val="0029130B"/>
    <w:rsid w:val="00296EB5"/>
    <w:rsid w:val="002A3088"/>
    <w:rsid w:val="002A41DC"/>
    <w:rsid w:val="002A52DB"/>
    <w:rsid w:val="002A7872"/>
    <w:rsid w:val="002B0815"/>
    <w:rsid w:val="002B6CFB"/>
    <w:rsid w:val="002C4773"/>
    <w:rsid w:val="002C51EC"/>
    <w:rsid w:val="002C74AA"/>
    <w:rsid w:val="002C7C57"/>
    <w:rsid w:val="002E1CB2"/>
    <w:rsid w:val="002F101C"/>
    <w:rsid w:val="002F59D3"/>
    <w:rsid w:val="00301729"/>
    <w:rsid w:val="00306B3C"/>
    <w:rsid w:val="003079D0"/>
    <w:rsid w:val="003101A5"/>
    <w:rsid w:val="003129C1"/>
    <w:rsid w:val="00321ABB"/>
    <w:rsid w:val="00321D71"/>
    <w:rsid w:val="00323913"/>
    <w:rsid w:val="003266D6"/>
    <w:rsid w:val="00330028"/>
    <w:rsid w:val="00333D3E"/>
    <w:rsid w:val="00341407"/>
    <w:rsid w:val="00342652"/>
    <w:rsid w:val="00345E23"/>
    <w:rsid w:val="00351231"/>
    <w:rsid w:val="003518BF"/>
    <w:rsid w:val="003529F9"/>
    <w:rsid w:val="00356F62"/>
    <w:rsid w:val="00357106"/>
    <w:rsid w:val="00360ECB"/>
    <w:rsid w:val="003718D9"/>
    <w:rsid w:val="003778B1"/>
    <w:rsid w:val="00390ED8"/>
    <w:rsid w:val="00395C32"/>
    <w:rsid w:val="00395D98"/>
    <w:rsid w:val="00397D32"/>
    <w:rsid w:val="003A5FCE"/>
    <w:rsid w:val="003A67E8"/>
    <w:rsid w:val="003A79A4"/>
    <w:rsid w:val="003B100A"/>
    <w:rsid w:val="003B136F"/>
    <w:rsid w:val="003B3676"/>
    <w:rsid w:val="003B757F"/>
    <w:rsid w:val="003C2067"/>
    <w:rsid w:val="003C2662"/>
    <w:rsid w:val="003C76FD"/>
    <w:rsid w:val="003D0C0E"/>
    <w:rsid w:val="003D0D58"/>
    <w:rsid w:val="003D1F2E"/>
    <w:rsid w:val="003D1F34"/>
    <w:rsid w:val="003D6BFA"/>
    <w:rsid w:val="003D740A"/>
    <w:rsid w:val="003D779C"/>
    <w:rsid w:val="003E777E"/>
    <w:rsid w:val="003F1747"/>
    <w:rsid w:val="003F7749"/>
    <w:rsid w:val="00405B37"/>
    <w:rsid w:val="00405DEF"/>
    <w:rsid w:val="00405FB1"/>
    <w:rsid w:val="00406F19"/>
    <w:rsid w:val="00411D6C"/>
    <w:rsid w:val="004159CC"/>
    <w:rsid w:val="004178A2"/>
    <w:rsid w:val="00417D54"/>
    <w:rsid w:val="004339E1"/>
    <w:rsid w:val="00435E44"/>
    <w:rsid w:val="00440064"/>
    <w:rsid w:val="0044177B"/>
    <w:rsid w:val="004417BE"/>
    <w:rsid w:val="00452615"/>
    <w:rsid w:val="00454906"/>
    <w:rsid w:val="004613D5"/>
    <w:rsid w:val="0046191D"/>
    <w:rsid w:val="0046421D"/>
    <w:rsid w:val="00477A45"/>
    <w:rsid w:val="00480B65"/>
    <w:rsid w:val="00485E14"/>
    <w:rsid w:val="0049193B"/>
    <w:rsid w:val="00492CCA"/>
    <w:rsid w:val="004942B7"/>
    <w:rsid w:val="0049501A"/>
    <w:rsid w:val="004968F0"/>
    <w:rsid w:val="004971CF"/>
    <w:rsid w:val="004A22C9"/>
    <w:rsid w:val="004A2B1C"/>
    <w:rsid w:val="004A76CC"/>
    <w:rsid w:val="004B41D3"/>
    <w:rsid w:val="004B5FDD"/>
    <w:rsid w:val="004B6AC1"/>
    <w:rsid w:val="004C082A"/>
    <w:rsid w:val="004C0B58"/>
    <w:rsid w:val="004C490E"/>
    <w:rsid w:val="004C7835"/>
    <w:rsid w:val="004D0970"/>
    <w:rsid w:val="004D6274"/>
    <w:rsid w:val="004E0369"/>
    <w:rsid w:val="004E2C7F"/>
    <w:rsid w:val="004E4046"/>
    <w:rsid w:val="004E4338"/>
    <w:rsid w:val="005023DA"/>
    <w:rsid w:val="005035E7"/>
    <w:rsid w:val="00510EA2"/>
    <w:rsid w:val="00521F7A"/>
    <w:rsid w:val="00522E23"/>
    <w:rsid w:val="00523C03"/>
    <w:rsid w:val="00525D1C"/>
    <w:rsid w:val="00531F45"/>
    <w:rsid w:val="005359E4"/>
    <w:rsid w:val="00540A91"/>
    <w:rsid w:val="00541A44"/>
    <w:rsid w:val="00547088"/>
    <w:rsid w:val="00551165"/>
    <w:rsid w:val="0055306A"/>
    <w:rsid w:val="00561CEA"/>
    <w:rsid w:val="00563416"/>
    <w:rsid w:val="0056751C"/>
    <w:rsid w:val="005704F6"/>
    <w:rsid w:val="00587456"/>
    <w:rsid w:val="005A6134"/>
    <w:rsid w:val="005B1AF6"/>
    <w:rsid w:val="005B63D4"/>
    <w:rsid w:val="005C2150"/>
    <w:rsid w:val="005C3BB8"/>
    <w:rsid w:val="005D489B"/>
    <w:rsid w:val="005D5E63"/>
    <w:rsid w:val="005D7A9C"/>
    <w:rsid w:val="005E4B58"/>
    <w:rsid w:val="005E66FC"/>
    <w:rsid w:val="005E6E98"/>
    <w:rsid w:val="005F2561"/>
    <w:rsid w:val="005F7AB4"/>
    <w:rsid w:val="0060451D"/>
    <w:rsid w:val="00611FF9"/>
    <w:rsid w:val="0061238C"/>
    <w:rsid w:val="0061628D"/>
    <w:rsid w:val="006235FF"/>
    <w:rsid w:val="006258D6"/>
    <w:rsid w:val="006410EB"/>
    <w:rsid w:val="006467D7"/>
    <w:rsid w:val="00650889"/>
    <w:rsid w:val="0065623D"/>
    <w:rsid w:val="00661740"/>
    <w:rsid w:val="00661E15"/>
    <w:rsid w:val="00663294"/>
    <w:rsid w:val="00664049"/>
    <w:rsid w:val="0067267A"/>
    <w:rsid w:val="00675649"/>
    <w:rsid w:val="006767DE"/>
    <w:rsid w:val="0068086E"/>
    <w:rsid w:val="006835DA"/>
    <w:rsid w:val="00684518"/>
    <w:rsid w:val="0069174A"/>
    <w:rsid w:val="0069297D"/>
    <w:rsid w:val="00693326"/>
    <w:rsid w:val="0069591B"/>
    <w:rsid w:val="006A2DA1"/>
    <w:rsid w:val="006C2080"/>
    <w:rsid w:val="006C44EF"/>
    <w:rsid w:val="006D2546"/>
    <w:rsid w:val="006D36F2"/>
    <w:rsid w:val="006D76EB"/>
    <w:rsid w:val="006E1B6A"/>
    <w:rsid w:val="006F43C5"/>
    <w:rsid w:val="007039EF"/>
    <w:rsid w:val="007071D8"/>
    <w:rsid w:val="0071218E"/>
    <w:rsid w:val="00712BB5"/>
    <w:rsid w:val="00720807"/>
    <w:rsid w:val="00723019"/>
    <w:rsid w:val="00725DA5"/>
    <w:rsid w:val="00727163"/>
    <w:rsid w:val="00731928"/>
    <w:rsid w:val="0075757C"/>
    <w:rsid w:val="0076029E"/>
    <w:rsid w:val="00761ABC"/>
    <w:rsid w:val="00772FDB"/>
    <w:rsid w:val="007827FC"/>
    <w:rsid w:val="00783F86"/>
    <w:rsid w:val="007843DE"/>
    <w:rsid w:val="00786B1C"/>
    <w:rsid w:val="007873DE"/>
    <w:rsid w:val="00787558"/>
    <w:rsid w:val="007927D8"/>
    <w:rsid w:val="0079416B"/>
    <w:rsid w:val="007A062A"/>
    <w:rsid w:val="007A0F0D"/>
    <w:rsid w:val="007A7F54"/>
    <w:rsid w:val="007B0204"/>
    <w:rsid w:val="007B044D"/>
    <w:rsid w:val="007B2599"/>
    <w:rsid w:val="007B32E3"/>
    <w:rsid w:val="007B6731"/>
    <w:rsid w:val="007B77EA"/>
    <w:rsid w:val="007C1ED8"/>
    <w:rsid w:val="007C1F70"/>
    <w:rsid w:val="007D124C"/>
    <w:rsid w:val="007D1984"/>
    <w:rsid w:val="007D34EB"/>
    <w:rsid w:val="007D39B2"/>
    <w:rsid w:val="007D4B56"/>
    <w:rsid w:val="007E1603"/>
    <w:rsid w:val="007E6B4D"/>
    <w:rsid w:val="007F3C0B"/>
    <w:rsid w:val="007F6E48"/>
    <w:rsid w:val="0080305A"/>
    <w:rsid w:val="0080717B"/>
    <w:rsid w:val="008123BF"/>
    <w:rsid w:val="0081323A"/>
    <w:rsid w:val="0081566E"/>
    <w:rsid w:val="0081771A"/>
    <w:rsid w:val="00820712"/>
    <w:rsid w:val="008315E9"/>
    <w:rsid w:val="00833B4D"/>
    <w:rsid w:val="008361D0"/>
    <w:rsid w:val="00837FC8"/>
    <w:rsid w:val="008451FD"/>
    <w:rsid w:val="00852657"/>
    <w:rsid w:val="00855BA0"/>
    <w:rsid w:val="00856089"/>
    <w:rsid w:val="00857B20"/>
    <w:rsid w:val="008633E5"/>
    <w:rsid w:val="00864C77"/>
    <w:rsid w:val="00871ECD"/>
    <w:rsid w:val="0087285F"/>
    <w:rsid w:val="00872D65"/>
    <w:rsid w:val="0087689A"/>
    <w:rsid w:val="008906FA"/>
    <w:rsid w:val="00893473"/>
    <w:rsid w:val="00893CEB"/>
    <w:rsid w:val="00893DDA"/>
    <w:rsid w:val="008978FA"/>
    <w:rsid w:val="008A38B9"/>
    <w:rsid w:val="008A59A4"/>
    <w:rsid w:val="008B75AE"/>
    <w:rsid w:val="008C002E"/>
    <w:rsid w:val="008C1B29"/>
    <w:rsid w:val="008C4DB1"/>
    <w:rsid w:val="008C6438"/>
    <w:rsid w:val="008D4857"/>
    <w:rsid w:val="008D502B"/>
    <w:rsid w:val="008D79E3"/>
    <w:rsid w:val="00902617"/>
    <w:rsid w:val="009062A0"/>
    <w:rsid w:val="00906BC5"/>
    <w:rsid w:val="009107CB"/>
    <w:rsid w:val="00911FA6"/>
    <w:rsid w:val="009126E5"/>
    <w:rsid w:val="00913268"/>
    <w:rsid w:val="00915180"/>
    <w:rsid w:val="00915D02"/>
    <w:rsid w:val="009229CD"/>
    <w:rsid w:val="009244F7"/>
    <w:rsid w:val="009300D7"/>
    <w:rsid w:val="009311B3"/>
    <w:rsid w:val="00931E9C"/>
    <w:rsid w:val="009353B6"/>
    <w:rsid w:val="009427D8"/>
    <w:rsid w:val="00947FDB"/>
    <w:rsid w:val="00955F35"/>
    <w:rsid w:val="009562CC"/>
    <w:rsid w:val="00960925"/>
    <w:rsid w:val="0096264C"/>
    <w:rsid w:val="009628F1"/>
    <w:rsid w:val="00971FCF"/>
    <w:rsid w:val="009742FE"/>
    <w:rsid w:val="00975A32"/>
    <w:rsid w:val="0098214B"/>
    <w:rsid w:val="0098295D"/>
    <w:rsid w:val="00982F40"/>
    <w:rsid w:val="0098617F"/>
    <w:rsid w:val="00996552"/>
    <w:rsid w:val="009976B8"/>
    <w:rsid w:val="009A3E57"/>
    <w:rsid w:val="009A61A9"/>
    <w:rsid w:val="009B0477"/>
    <w:rsid w:val="009B4BF5"/>
    <w:rsid w:val="009C1B80"/>
    <w:rsid w:val="009C4373"/>
    <w:rsid w:val="009D0959"/>
    <w:rsid w:val="009D2715"/>
    <w:rsid w:val="009D5A1F"/>
    <w:rsid w:val="009F412C"/>
    <w:rsid w:val="009F50C4"/>
    <w:rsid w:val="009F5AA1"/>
    <w:rsid w:val="009F6E13"/>
    <w:rsid w:val="009F754F"/>
    <w:rsid w:val="00A04472"/>
    <w:rsid w:val="00A04FA6"/>
    <w:rsid w:val="00A0537E"/>
    <w:rsid w:val="00A0631E"/>
    <w:rsid w:val="00A07DE8"/>
    <w:rsid w:val="00A17CDD"/>
    <w:rsid w:val="00A22A0D"/>
    <w:rsid w:val="00A24F49"/>
    <w:rsid w:val="00A2554D"/>
    <w:rsid w:val="00A3226F"/>
    <w:rsid w:val="00A3496A"/>
    <w:rsid w:val="00A3696D"/>
    <w:rsid w:val="00A414F8"/>
    <w:rsid w:val="00A44EAB"/>
    <w:rsid w:val="00A44F17"/>
    <w:rsid w:val="00A453BB"/>
    <w:rsid w:val="00A46C85"/>
    <w:rsid w:val="00A54DD0"/>
    <w:rsid w:val="00A54FFC"/>
    <w:rsid w:val="00A652F1"/>
    <w:rsid w:val="00A76CA3"/>
    <w:rsid w:val="00A808D3"/>
    <w:rsid w:val="00A81F67"/>
    <w:rsid w:val="00A82F34"/>
    <w:rsid w:val="00A8376C"/>
    <w:rsid w:val="00A91CEC"/>
    <w:rsid w:val="00A9423D"/>
    <w:rsid w:val="00A94F09"/>
    <w:rsid w:val="00A976C5"/>
    <w:rsid w:val="00AA4980"/>
    <w:rsid w:val="00AA547C"/>
    <w:rsid w:val="00AB1C79"/>
    <w:rsid w:val="00AB5F39"/>
    <w:rsid w:val="00AB66D7"/>
    <w:rsid w:val="00AB6BBD"/>
    <w:rsid w:val="00AB6DD6"/>
    <w:rsid w:val="00AC046B"/>
    <w:rsid w:val="00AC7B7C"/>
    <w:rsid w:val="00AD0619"/>
    <w:rsid w:val="00AD39D5"/>
    <w:rsid w:val="00AD538D"/>
    <w:rsid w:val="00AE089D"/>
    <w:rsid w:val="00AE691D"/>
    <w:rsid w:val="00AF0553"/>
    <w:rsid w:val="00AF0AD6"/>
    <w:rsid w:val="00AF2563"/>
    <w:rsid w:val="00AF3474"/>
    <w:rsid w:val="00AF3655"/>
    <w:rsid w:val="00AF4CB2"/>
    <w:rsid w:val="00AF6D53"/>
    <w:rsid w:val="00B1336A"/>
    <w:rsid w:val="00B13FC0"/>
    <w:rsid w:val="00B1427F"/>
    <w:rsid w:val="00B1460C"/>
    <w:rsid w:val="00B21225"/>
    <w:rsid w:val="00B21EE2"/>
    <w:rsid w:val="00B24224"/>
    <w:rsid w:val="00B30566"/>
    <w:rsid w:val="00B309D7"/>
    <w:rsid w:val="00B32525"/>
    <w:rsid w:val="00B328C7"/>
    <w:rsid w:val="00B33581"/>
    <w:rsid w:val="00B428D7"/>
    <w:rsid w:val="00B42EF3"/>
    <w:rsid w:val="00B5020E"/>
    <w:rsid w:val="00B532BC"/>
    <w:rsid w:val="00B56579"/>
    <w:rsid w:val="00B57389"/>
    <w:rsid w:val="00B61179"/>
    <w:rsid w:val="00B62A47"/>
    <w:rsid w:val="00B62A97"/>
    <w:rsid w:val="00B6555F"/>
    <w:rsid w:val="00B70605"/>
    <w:rsid w:val="00B75D01"/>
    <w:rsid w:val="00B841FD"/>
    <w:rsid w:val="00B90075"/>
    <w:rsid w:val="00BB1B20"/>
    <w:rsid w:val="00BB7E5B"/>
    <w:rsid w:val="00BC2D63"/>
    <w:rsid w:val="00BC332C"/>
    <w:rsid w:val="00BC4346"/>
    <w:rsid w:val="00BC5202"/>
    <w:rsid w:val="00BD02DA"/>
    <w:rsid w:val="00BE359D"/>
    <w:rsid w:val="00BF250D"/>
    <w:rsid w:val="00BF275F"/>
    <w:rsid w:val="00BF63CB"/>
    <w:rsid w:val="00C04554"/>
    <w:rsid w:val="00C0573E"/>
    <w:rsid w:val="00C0594F"/>
    <w:rsid w:val="00C07105"/>
    <w:rsid w:val="00C12D5C"/>
    <w:rsid w:val="00C13443"/>
    <w:rsid w:val="00C14228"/>
    <w:rsid w:val="00C16659"/>
    <w:rsid w:val="00C2491E"/>
    <w:rsid w:val="00C250BC"/>
    <w:rsid w:val="00C35897"/>
    <w:rsid w:val="00C360F3"/>
    <w:rsid w:val="00C43F2F"/>
    <w:rsid w:val="00C462C0"/>
    <w:rsid w:val="00C46EB0"/>
    <w:rsid w:val="00C5196E"/>
    <w:rsid w:val="00C53E03"/>
    <w:rsid w:val="00C620D6"/>
    <w:rsid w:val="00C66204"/>
    <w:rsid w:val="00C7141B"/>
    <w:rsid w:val="00C80F48"/>
    <w:rsid w:val="00C8378A"/>
    <w:rsid w:val="00C85DDA"/>
    <w:rsid w:val="00C904BA"/>
    <w:rsid w:val="00C90AEA"/>
    <w:rsid w:val="00C96A24"/>
    <w:rsid w:val="00C97402"/>
    <w:rsid w:val="00CA48B9"/>
    <w:rsid w:val="00CB326B"/>
    <w:rsid w:val="00CB45C2"/>
    <w:rsid w:val="00CB50D1"/>
    <w:rsid w:val="00CB51F5"/>
    <w:rsid w:val="00CC5298"/>
    <w:rsid w:val="00CC7122"/>
    <w:rsid w:val="00CC7816"/>
    <w:rsid w:val="00CD034F"/>
    <w:rsid w:val="00CD0AEC"/>
    <w:rsid w:val="00CE0546"/>
    <w:rsid w:val="00CE1687"/>
    <w:rsid w:val="00CF362E"/>
    <w:rsid w:val="00CF6994"/>
    <w:rsid w:val="00D02E7B"/>
    <w:rsid w:val="00D130A5"/>
    <w:rsid w:val="00D1365A"/>
    <w:rsid w:val="00D176C9"/>
    <w:rsid w:val="00D21C2F"/>
    <w:rsid w:val="00D22D67"/>
    <w:rsid w:val="00D231D3"/>
    <w:rsid w:val="00D2348C"/>
    <w:rsid w:val="00D26341"/>
    <w:rsid w:val="00D26F54"/>
    <w:rsid w:val="00D32459"/>
    <w:rsid w:val="00D4056A"/>
    <w:rsid w:val="00D47787"/>
    <w:rsid w:val="00D47DF2"/>
    <w:rsid w:val="00D47E7B"/>
    <w:rsid w:val="00D55BD7"/>
    <w:rsid w:val="00D57EB5"/>
    <w:rsid w:val="00D64B02"/>
    <w:rsid w:val="00D64BE4"/>
    <w:rsid w:val="00D67556"/>
    <w:rsid w:val="00D71266"/>
    <w:rsid w:val="00D729A7"/>
    <w:rsid w:val="00D73B36"/>
    <w:rsid w:val="00D821C5"/>
    <w:rsid w:val="00D85C85"/>
    <w:rsid w:val="00D87587"/>
    <w:rsid w:val="00D97D4F"/>
    <w:rsid w:val="00DA234B"/>
    <w:rsid w:val="00DA7305"/>
    <w:rsid w:val="00DA7F20"/>
    <w:rsid w:val="00DB649A"/>
    <w:rsid w:val="00DB7DDC"/>
    <w:rsid w:val="00DC0A8E"/>
    <w:rsid w:val="00DC0D7A"/>
    <w:rsid w:val="00DC26EA"/>
    <w:rsid w:val="00DC2F3D"/>
    <w:rsid w:val="00DC514B"/>
    <w:rsid w:val="00DC5236"/>
    <w:rsid w:val="00DD7AAF"/>
    <w:rsid w:val="00DE209B"/>
    <w:rsid w:val="00DE40D1"/>
    <w:rsid w:val="00DF1C76"/>
    <w:rsid w:val="00E02181"/>
    <w:rsid w:val="00E0692A"/>
    <w:rsid w:val="00E06C61"/>
    <w:rsid w:val="00E077D7"/>
    <w:rsid w:val="00E106C1"/>
    <w:rsid w:val="00E137DD"/>
    <w:rsid w:val="00E159F1"/>
    <w:rsid w:val="00E1619A"/>
    <w:rsid w:val="00E16D52"/>
    <w:rsid w:val="00E223A0"/>
    <w:rsid w:val="00E240FC"/>
    <w:rsid w:val="00E351A2"/>
    <w:rsid w:val="00E37B1A"/>
    <w:rsid w:val="00E40A77"/>
    <w:rsid w:val="00E40FE0"/>
    <w:rsid w:val="00E501EE"/>
    <w:rsid w:val="00E506C6"/>
    <w:rsid w:val="00E523F6"/>
    <w:rsid w:val="00E542F3"/>
    <w:rsid w:val="00E54357"/>
    <w:rsid w:val="00E56B1A"/>
    <w:rsid w:val="00E601F7"/>
    <w:rsid w:val="00E65F7A"/>
    <w:rsid w:val="00E728F2"/>
    <w:rsid w:val="00E73587"/>
    <w:rsid w:val="00E75AA8"/>
    <w:rsid w:val="00E762ED"/>
    <w:rsid w:val="00E77726"/>
    <w:rsid w:val="00E80970"/>
    <w:rsid w:val="00E94B61"/>
    <w:rsid w:val="00E96756"/>
    <w:rsid w:val="00EA61A8"/>
    <w:rsid w:val="00EB13CB"/>
    <w:rsid w:val="00ED2DD1"/>
    <w:rsid w:val="00ED7D2D"/>
    <w:rsid w:val="00EE1008"/>
    <w:rsid w:val="00EE41E1"/>
    <w:rsid w:val="00EF7098"/>
    <w:rsid w:val="00F010B0"/>
    <w:rsid w:val="00F02136"/>
    <w:rsid w:val="00F06AFE"/>
    <w:rsid w:val="00F16303"/>
    <w:rsid w:val="00F23F68"/>
    <w:rsid w:val="00F30E7D"/>
    <w:rsid w:val="00F31C23"/>
    <w:rsid w:val="00F32F18"/>
    <w:rsid w:val="00F43BBA"/>
    <w:rsid w:val="00F4604F"/>
    <w:rsid w:val="00F46C29"/>
    <w:rsid w:val="00F5057C"/>
    <w:rsid w:val="00F55D5F"/>
    <w:rsid w:val="00F5731F"/>
    <w:rsid w:val="00F603A9"/>
    <w:rsid w:val="00F62B9A"/>
    <w:rsid w:val="00F64A67"/>
    <w:rsid w:val="00F662B2"/>
    <w:rsid w:val="00F7227A"/>
    <w:rsid w:val="00F821A3"/>
    <w:rsid w:val="00F836E1"/>
    <w:rsid w:val="00F8408A"/>
    <w:rsid w:val="00F841A0"/>
    <w:rsid w:val="00F87090"/>
    <w:rsid w:val="00F947CB"/>
    <w:rsid w:val="00F97852"/>
    <w:rsid w:val="00F97AD9"/>
    <w:rsid w:val="00FA0107"/>
    <w:rsid w:val="00FA21C0"/>
    <w:rsid w:val="00FA4C5E"/>
    <w:rsid w:val="00FB3A6F"/>
    <w:rsid w:val="00FB71BD"/>
    <w:rsid w:val="00FC280B"/>
    <w:rsid w:val="00FC7018"/>
    <w:rsid w:val="00FD3F46"/>
    <w:rsid w:val="00FD6E75"/>
    <w:rsid w:val="00FD71B1"/>
    <w:rsid w:val="00FE1649"/>
    <w:rsid w:val="00FE419C"/>
    <w:rsid w:val="00FE5841"/>
    <w:rsid w:val="00FE7170"/>
    <w:rsid w:val="00FF2315"/>
    <w:rsid w:val="00FF2EE2"/>
    <w:rsid w:val="00FF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2115BF"/>
  <w15:docId w15:val="{456BB7CA-976E-447C-83B5-9FD855D1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B6A"/>
    <w:rPr>
      <w:rFonts w:ascii="Arial" w:hAnsi="Arial"/>
      <w:sz w:val="24"/>
      <w:szCs w:val="24"/>
    </w:rPr>
  </w:style>
  <w:style w:type="paragraph" w:styleId="Heading1">
    <w:name w:val="heading 1"/>
    <w:basedOn w:val="Normal"/>
    <w:next w:val="Normal"/>
    <w:link w:val="Heading1Char"/>
    <w:uiPriority w:val="9"/>
    <w:qFormat/>
    <w:rsid w:val="006E1B6A"/>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6E1B6A"/>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6E1B6A"/>
    <w:pPr>
      <w:outlineLvl w:val="2"/>
    </w:pPr>
    <w:rPr>
      <w:rFonts w:cs="Arial"/>
      <w:i w:val="0"/>
    </w:rPr>
  </w:style>
  <w:style w:type="paragraph" w:styleId="Heading4">
    <w:name w:val="heading 4"/>
    <w:basedOn w:val="Normal"/>
    <w:next w:val="Normal"/>
    <w:link w:val="Heading4Char"/>
    <w:uiPriority w:val="9"/>
    <w:unhideWhenUsed/>
    <w:qFormat/>
    <w:rsid w:val="006E1B6A"/>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6E1B6A"/>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6E1B6A"/>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6E1B6A"/>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6E1B6A"/>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6E1B6A"/>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6E1B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1B6A"/>
  </w:style>
  <w:style w:type="character" w:customStyle="1" w:styleId="Heading1Char">
    <w:name w:val="Heading 1 Char"/>
    <w:basedOn w:val="DefaultParagraphFont"/>
    <w:link w:val="Heading1"/>
    <w:uiPriority w:val="9"/>
    <w:rsid w:val="006E1B6A"/>
    <w:rPr>
      <w:rFonts w:ascii="Arial" w:eastAsiaTheme="majorEastAsia" w:hAnsi="Arial" w:cstheme="majorBidi"/>
      <w:sz w:val="40"/>
    </w:rPr>
  </w:style>
  <w:style w:type="character" w:customStyle="1" w:styleId="Heading2Char">
    <w:name w:val="Heading 2 Char"/>
    <w:basedOn w:val="DefaultParagraphFont"/>
    <w:link w:val="Heading2"/>
    <w:uiPriority w:val="9"/>
    <w:rsid w:val="006E1B6A"/>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6E1B6A"/>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6E1B6A"/>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6E1B6A"/>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6E1B6A"/>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6E1B6A"/>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6E1B6A"/>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6E1B6A"/>
    <w:rPr>
      <w:rFonts w:ascii="Arial" w:eastAsiaTheme="majorEastAsia" w:hAnsi="Arial" w:cstheme="majorBidi"/>
      <w:i/>
      <w:iCs/>
      <w:sz w:val="24"/>
    </w:rPr>
  </w:style>
  <w:style w:type="paragraph" w:styleId="Title">
    <w:name w:val="Title"/>
    <w:basedOn w:val="Normal"/>
    <w:next w:val="Normal"/>
    <w:link w:val="TitleChar"/>
    <w:uiPriority w:val="9"/>
    <w:qFormat/>
    <w:rsid w:val="006E1B6A"/>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6E1B6A"/>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6E1B6A"/>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6E1B6A"/>
    <w:rPr>
      <w:rFonts w:ascii="Arial" w:eastAsiaTheme="majorEastAsia" w:hAnsi="Arial" w:cstheme="majorBidi"/>
      <w:i/>
      <w:iCs/>
      <w:spacing w:val="15"/>
      <w:sz w:val="24"/>
      <w:szCs w:val="24"/>
    </w:rPr>
  </w:style>
  <w:style w:type="character" w:styleId="Strong">
    <w:name w:val="Strong"/>
    <w:basedOn w:val="DefaultParagraphFont"/>
    <w:uiPriority w:val="22"/>
    <w:qFormat/>
    <w:rsid w:val="006E1B6A"/>
    <w:rPr>
      <w:rFonts w:ascii="Arial" w:hAnsi="Arial"/>
      <w:b/>
      <w:bCs/>
    </w:rPr>
  </w:style>
  <w:style w:type="character" w:styleId="Emphasis">
    <w:name w:val="Emphasis"/>
    <w:basedOn w:val="DefaultParagraphFont"/>
    <w:uiPriority w:val="20"/>
    <w:qFormat/>
    <w:rsid w:val="006E1B6A"/>
    <w:rPr>
      <w:rFonts w:ascii="Arial" w:hAnsi="Arial"/>
      <w:i/>
      <w:iCs/>
    </w:rPr>
  </w:style>
  <w:style w:type="paragraph" w:styleId="NoSpacing">
    <w:name w:val="No Spacing"/>
    <w:uiPriority w:val="1"/>
    <w:qFormat/>
    <w:rsid w:val="006E1B6A"/>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6E1B6A"/>
    <w:pPr>
      <w:ind w:left="720"/>
      <w:contextualSpacing/>
    </w:pPr>
  </w:style>
  <w:style w:type="paragraph" w:styleId="Quote">
    <w:name w:val="Quote"/>
    <w:basedOn w:val="Normal"/>
    <w:next w:val="Normal"/>
    <w:link w:val="QuoteChar"/>
    <w:uiPriority w:val="29"/>
    <w:qFormat/>
    <w:rsid w:val="006E1B6A"/>
    <w:rPr>
      <w:i/>
      <w:iCs/>
      <w:color w:val="000000" w:themeColor="text1"/>
    </w:rPr>
  </w:style>
  <w:style w:type="character" w:customStyle="1" w:styleId="QuoteChar">
    <w:name w:val="Quote Char"/>
    <w:basedOn w:val="DefaultParagraphFont"/>
    <w:link w:val="Quote"/>
    <w:uiPriority w:val="29"/>
    <w:rsid w:val="006E1B6A"/>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6E1B6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6E1B6A"/>
    <w:rPr>
      <w:rFonts w:ascii="Arial" w:hAnsi="Arial"/>
      <w:b/>
      <w:bCs/>
      <w:i/>
      <w:iCs/>
      <w:sz w:val="24"/>
      <w:szCs w:val="24"/>
    </w:rPr>
  </w:style>
  <w:style w:type="character" w:styleId="SubtleEmphasis">
    <w:name w:val="Subtle Emphasis"/>
    <w:basedOn w:val="DefaultParagraphFont"/>
    <w:uiPriority w:val="19"/>
    <w:qFormat/>
    <w:rsid w:val="006E1B6A"/>
    <w:rPr>
      <w:rFonts w:ascii="Arial" w:hAnsi="Arial"/>
      <w:i/>
      <w:iCs/>
      <w:color w:val="808080" w:themeColor="text1" w:themeTint="7F"/>
    </w:rPr>
  </w:style>
  <w:style w:type="character" w:styleId="IntenseEmphasis">
    <w:name w:val="Intense Emphasis"/>
    <w:basedOn w:val="DefaultParagraphFont"/>
    <w:uiPriority w:val="21"/>
    <w:qFormat/>
    <w:rsid w:val="006E1B6A"/>
    <w:rPr>
      <w:rFonts w:ascii="Arial" w:hAnsi="Arial"/>
      <w:b/>
      <w:bCs/>
    </w:rPr>
  </w:style>
  <w:style w:type="character" w:styleId="SubtleReference">
    <w:name w:val="Subtle Reference"/>
    <w:basedOn w:val="DefaultParagraphFont"/>
    <w:uiPriority w:val="31"/>
    <w:qFormat/>
    <w:rsid w:val="006E1B6A"/>
    <w:rPr>
      <w:rFonts w:ascii="Arial" w:hAnsi="Arial"/>
      <w:smallCaps/>
      <w:color w:val="C0504D" w:themeColor="accent2"/>
      <w:u w:val="single"/>
    </w:rPr>
  </w:style>
  <w:style w:type="paragraph" w:styleId="Header">
    <w:name w:val="header"/>
    <w:basedOn w:val="Normal"/>
    <w:link w:val="HeaderChar"/>
    <w:uiPriority w:val="99"/>
    <w:unhideWhenUsed/>
    <w:rsid w:val="00E5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57"/>
    <w:rPr>
      <w:rFonts w:ascii="Arial" w:hAnsi="Arial"/>
      <w:sz w:val="24"/>
      <w:szCs w:val="24"/>
    </w:rPr>
  </w:style>
  <w:style w:type="paragraph" w:styleId="Footer">
    <w:name w:val="footer"/>
    <w:basedOn w:val="Normal"/>
    <w:link w:val="FooterChar"/>
    <w:uiPriority w:val="99"/>
    <w:unhideWhenUsed/>
    <w:rsid w:val="00E5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57"/>
    <w:rPr>
      <w:rFonts w:ascii="Arial" w:hAnsi="Arial"/>
      <w:sz w:val="24"/>
      <w:szCs w:val="24"/>
    </w:rPr>
  </w:style>
  <w:style w:type="character" w:styleId="Hyperlink">
    <w:name w:val="Hyperlink"/>
    <w:basedOn w:val="DefaultParagraphFont"/>
    <w:uiPriority w:val="99"/>
    <w:unhideWhenUsed/>
    <w:rsid w:val="006E1B6A"/>
    <w:rPr>
      <w:color w:val="0000FF" w:themeColor="hyperlink"/>
      <w:u w:val="single"/>
    </w:rPr>
  </w:style>
  <w:style w:type="table" w:styleId="TableGrid">
    <w:name w:val="Table Grid"/>
    <w:basedOn w:val="TableNormal"/>
    <w:uiPriority w:val="59"/>
    <w:rsid w:val="00E5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57"/>
    <w:rPr>
      <w:rFonts w:ascii="Tahoma" w:hAnsi="Tahoma" w:cs="Tahoma"/>
      <w:sz w:val="16"/>
      <w:szCs w:val="16"/>
    </w:rPr>
  </w:style>
  <w:style w:type="paragraph" w:styleId="CommentText">
    <w:name w:val="annotation text"/>
    <w:basedOn w:val="Normal"/>
    <w:link w:val="CommentTextChar"/>
    <w:uiPriority w:val="99"/>
    <w:rsid w:val="00270CAD"/>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rsid w:val="00270CAD"/>
    <w:rPr>
      <w:rFonts w:ascii="CG Omega" w:eastAsia="Times New Roman" w:hAnsi="CG Omega" w:cs="Times New Roman"/>
      <w:sz w:val="20"/>
      <w:szCs w:val="20"/>
    </w:rPr>
  </w:style>
  <w:style w:type="paragraph" w:customStyle="1" w:styleId="AveryStyle1">
    <w:name w:val="Avery Style 1"/>
    <w:uiPriority w:val="99"/>
    <w:rsid w:val="00F43BBA"/>
    <w:pPr>
      <w:spacing w:before="43" w:after="43" w:line="240" w:lineRule="auto"/>
      <w:ind w:left="993" w:right="57"/>
    </w:pPr>
    <w:rPr>
      <w:rFonts w:ascii="Arial" w:eastAsia="Times New Roman" w:hAnsi="Arial" w:cs="Arial"/>
      <w:bCs/>
      <w:color w:val="860037"/>
      <w:sz w:val="20"/>
    </w:rPr>
  </w:style>
  <w:style w:type="paragraph" w:styleId="BodyText">
    <w:name w:val="Body Text"/>
    <w:basedOn w:val="Normal"/>
    <w:link w:val="BodyTextChar"/>
    <w:semiHidden/>
    <w:unhideWhenUsed/>
    <w:rsid w:val="000A665D"/>
    <w:pPr>
      <w:spacing w:after="120"/>
    </w:pPr>
  </w:style>
  <w:style w:type="character" w:customStyle="1" w:styleId="BodyTextChar">
    <w:name w:val="Body Text Char"/>
    <w:basedOn w:val="DefaultParagraphFont"/>
    <w:link w:val="BodyText"/>
    <w:semiHidden/>
    <w:rsid w:val="000A665D"/>
    <w:rPr>
      <w:sz w:val="24"/>
      <w:szCs w:val="24"/>
      <w:lang w:val="en-CA"/>
    </w:rPr>
  </w:style>
  <w:style w:type="paragraph" w:styleId="ListBullet">
    <w:name w:val="List Bullet"/>
    <w:basedOn w:val="Normal"/>
    <w:uiPriority w:val="99"/>
    <w:unhideWhenUsed/>
    <w:rsid w:val="007B77EA"/>
    <w:pPr>
      <w:numPr>
        <w:numId w:val="1"/>
      </w:numPr>
      <w:contextualSpacing/>
    </w:pPr>
  </w:style>
  <w:style w:type="paragraph" w:styleId="BodyTextIndent2">
    <w:name w:val="Body Text Indent 2"/>
    <w:basedOn w:val="Normal"/>
    <w:link w:val="BodyTextIndent2Char"/>
    <w:semiHidden/>
    <w:unhideWhenUsed/>
    <w:rsid w:val="00911FA6"/>
    <w:pPr>
      <w:spacing w:after="120" w:line="480" w:lineRule="auto"/>
      <w:ind w:left="283"/>
    </w:pPr>
  </w:style>
  <w:style w:type="character" w:customStyle="1" w:styleId="BodyTextIndent2Char">
    <w:name w:val="Body Text Indent 2 Char"/>
    <w:basedOn w:val="DefaultParagraphFont"/>
    <w:link w:val="BodyTextIndent2"/>
    <w:semiHidden/>
    <w:rsid w:val="00911FA6"/>
    <w:rPr>
      <w:sz w:val="24"/>
      <w:szCs w:val="24"/>
      <w:lang w:val="en-CA"/>
    </w:rPr>
  </w:style>
  <w:style w:type="numbering" w:customStyle="1" w:styleId="Agreement">
    <w:name w:val="Agreement"/>
    <w:uiPriority w:val="99"/>
    <w:rsid w:val="003C2067"/>
    <w:pPr>
      <w:numPr>
        <w:numId w:val="2"/>
      </w:numPr>
    </w:pPr>
  </w:style>
  <w:style w:type="paragraph" w:customStyle="1" w:styleId="Level1">
    <w:name w:val="Level 1"/>
    <w:basedOn w:val="ListParagraph"/>
    <w:link w:val="Level1Char"/>
    <w:qFormat/>
    <w:rsid w:val="00FE5841"/>
    <w:pPr>
      <w:numPr>
        <w:numId w:val="10"/>
      </w:numPr>
      <w:spacing w:before="120" w:after="120"/>
      <w:contextualSpacing w:val="0"/>
    </w:pPr>
    <w:rPr>
      <w:bCs/>
    </w:rPr>
  </w:style>
  <w:style w:type="paragraph" w:customStyle="1" w:styleId="Level2">
    <w:name w:val="Level 2"/>
    <w:basedOn w:val="Level1"/>
    <w:link w:val="Level2Char"/>
    <w:qFormat/>
    <w:rsid w:val="003A79A4"/>
    <w:pPr>
      <w:numPr>
        <w:ilvl w:val="1"/>
      </w:numPr>
    </w:pPr>
  </w:style>
  <w:style w:type="character" w:customStyle="1" w:styleId="ListParagraphChar">
    <w:name w:val="List Paragraph Char"/>
    <w:basedOn w:val="DefaultParagraphFont"/>
    <w:link w:val="ListParagraph"/>
    <w:uiPriority w:val="34"/>
    <w:rsid w:val="005E6E98"/>
    <w:rPr>
      <w:rFonts w:ascii="Arial" w:hAnsi="Arial"/>
      <w:sz w:val="24"/>
      <w:szCs w:val="24"/>
    </w:rPr>
  </w:style>
  <w:style w:type="character" w:customStyle="1" w:styleId="Level1Char">
    <w:name w:val="Level 1 Char"/>
    <w:basedOn w:val="ListParagraphChar"/>
    <w:link w:val="Level1"/>
    <w:rsid w:val="00FE5841"/>
    <w:rPr>
      <w:rFonts w:ascii="Arial" w:hAnsi="Arial"/>
      <w:bCs/>
      <w:sz w:val="24"/>
      <w:szCs w:val="24"/>
    </w:rPr>
  </w:style>
  <w:style w:type="paragraph" w:customStyle="1" w:styleId="Subheading">
    <w:name w:val="Subheading"/>
    <w:basedOn w:val="Normal"/>
    <w:link w:val="SubheadingChar"/>
    <w:qFormat/>
    <w:rsid w:val="003518BF"/>
    <w:pPr>
      <w:numPr>
        <w:ilvl w:val="4"/>
        <w:numId w:val="7"/>
      </w:numPr>
      <w:ind w:left="1620" w:hanging="360"/>
    </w:pPr>
  </w:style>
  <w:style w:type="character" w:customStyle="1" w:styleId="Level2Char">
    <w:name w:val="Level 2 Char"/>
    <w:basedOn w:val="ListParagraphChar"/>
    <w:link w:val="Level2"/>
    <w:rsid w:val="003A79A4"/>
    <w:rPr>
      <w:rFonts w:ascii="Arial" w:hAnsi="Arial"/>
      <w:bCs/>
      <w:sz w:val="24"/>
      <w:szCs w:val="24"/>
    </w:rPr>
  </w:style>
  <w:style w:type="paragraph" w:customStyle="1" w:styleId="Description">
    <w:name w:val="Description"/>
    <w:basedOn w:val="Normal"/>
    <w:link w:val="DescriptionChar"/>
    <w:qFormat/>
    <w:rsid w:val="007D34EB"/>
    <w:pPr>
      <w:ind w:left="900"/>
    </w:pPr>
  </w:style>
  <w:style w:type="character" w:customStyle="1" w:styleId="SubheadingChar">
    <w:name w:val="Subheading Char"/>
    <w:basedOn w:val="ListParagraphChar"/>
    <w:link w:val="Subheading"/>
    <w:rsid w:val="003518BF"/>
    <w:rPr>
      <w:rFonts w:ascii="Arial" w:hAnsi="Arial"/>
      <w:sz w:val="24"/>
      <w:szCs w:val="24"/>
    </w:rPr>
  </w:style>
  <w:style w:type="character" w:customStyle="1" w:styleId="DescriptionChar">
    <w:name w:val="Description Char"/>
    <w:basedOn w:val="Heading1Char"/>
    <w:link w:val="Description"/>
    <w:rsid w:val="007D34EB"/>
    <w:rPr>
      <w:rFonts w:ascii="HelveticaNeueLT Std Lt" w:eastAsiaTheme="majorEastAsia" w:hAnsi="HelveticaNeueLT Std Lt" w:cstheme="majorBidi"/>
      <w:bCs/>
      <w:sz w:val="24"/>
      <w:szCs w:val="24"/>
      <w:lang w:val="en-CA"/>
    </w:rPr>
  </w:style>
  <w:style w:type="table" w:customStyle="1" w:styleId="TableGrid1">
    <w:name w:val="Table Grid1"/>
    <w:basedOn w:val="TableNormal"/>
    <w:next w:val="TableGrid"/>
    <w:uiPriority w:val="59"/>
    <w:rsid w:val="00C059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1F4F23"/>
    <w:pPr>
      <w:numPr>
        <w:numId w:val="3"/>
      </w:numPr>
      <w:ind w:left="1260" w:hanging="180"/>
    </w:pPr>
  </w:style>
  <w:style w:type="paragraph" w:customStyle="1" w:styleId="Level30">
    <w:name w:val="Level 3"/>
    <w:basedOn w:val="Level2"/>
    <w:link w:val="Level3Char"/>
    <w:rsid w:val="00ED7D2D"/>
    <w:pPr>
      <w:numPr>
        <w:ilvl w:val="0"/>
        <w:numId w:val="0"/>
      </w:numPr>
      <w:ind w:left="1440" w:hanging="720"/>
    </w:pPr>
  </w:style>
  <w:style w:type="character" w:customStyle="1" w:styleId="Level4Char">
    <w:name w:val="Level 4 Char"/>
    <w:basedOn w:val="SubheadingChar"/>
    <w:link w:val="Level40"/>
    <w:rsid w:val="001F4F23"/>
    <w:rPr>
      <w:rFonts w:ascii="Arial" w:hAnsi="Arial"/>
      <w:sz w:val="24"/>
      <w:szCs w:val="24"/>
    </w:rPr>
  </w:style>
  <w:style w:type="character" w:customStyle="1" w:styleId="Level3Char">
    <w:name w:val="Level 3 Char"/>
    <w:basedOn w:val="SubheadingChar"/>
    <w:link w:val="Level30"/>
    <w:rsid w:val="00ED7D2D"/>
    <w:rPr>
      <w:rFonts w:asciiTheme="majorHAnsi" w:hAnsiTheme="majorHAnsi" w:cs="Arial"/>
      <w:b w:val="0"/>
      <w:bCs w:val="0"/>
      <w:sz w:val="32"/>
      <w:szCs w:val="32"/>
      <w:lang w:val="en-CA"/>
    </w:rPr>
  </w:style>
  <w:style w:type="character" w:styleId="FollowedHyperlink">
    <w:name w:val="FollowedHyperlink"/>
    <w:basedOn w:val="DefaultParagraphFont"/>
    <w:uiPriority w:val="99"/>
    <w:semiHidden/>
    <w:unhideWhenUsed/>
    <w:rsid w:val="006E1B6A"/>
    <w:rPr>
      <w:color w:val="800080" w:themeColor="followedHyperlink"/>
      <w:u w:val="single"/>
    </w:rPr>
  </w:style>
  <w:style w:type="paragraph" w:styleId="NormalWeb">
    <w:name w:val="Normal (Web)"/>
    <w:basedOn w:val="Normal"/>
    <w:semiHidden/>
    <w:rsid w:val="000447BA"/>
    <w:pPr>
      <w:spacing w:before="100" w:beforeAutospacing="1" w:after="100" w:afterAutospacing="1" w:line="240" w:lineRule="auto"/>
    </w:pPr>
    <w:rPr>
      <w:rFonts w:ascii="non-serif" w:eastAsia="Arial Unicode MS" w:hAnsi="non-serif" w:cs="Arial Unicode MS"/>
      <w:color w:val="000000"/>
    </w:rPr>
  </w:style>
  <w:style w:type="paragraph" w:styleId="BodyText3">
    <w:name w:val="Body Text 3"/>
    <w:basedOn w:val="Normal"/>
    <w:link w:val="BodyText3Char"/>
    <w:semiHidden/>
    <w:rsid w:val="000447BA"/>
    <w:pPr>
      <w:tabs>
        <w:tab w:val="left" w:pos="720"/>
      </w:tabs>
      <w:spacing w:after="0" w:line="240" w:lineRule="auto"/>
      <w:jc w:val="both"/>
    </w:pPr>
    <w:rPr>
      <w:rFonts w:eastAsia="Times New Roman" w:cs="Arial"/>
    </w:rPr>
  </w:style>
  <w:style w:type="character" w:customStyle="1" w:styleId="BodyText3Char">
    <w:name w:val="Body Text 3 Char"/>
    <w:basedOn w:val="DefaultParagraphFont"/>
    <w:link w:val="BodyText3"/>
    <w:semiHidden/>
    <w:rsid w:val="000447BA"/>
    <w:rPr>
      <w:rFonts w:ascii="Arial" w:eastAsia="Times New Roman" w:hAnsi="Arial" w:cs="Arial"/>
    </w:rPr>
  </w:style>
  <w:style w:type="paragraph" w:styleId="BodyText2">
    <w:name w:val="Body Text 2"/>
    <w:basedOn w:val="Normal"/>
    <w:link w:val="BodyText2Char"/>
    <w:semiHidden/>
    <w:rsid w:val="000447BA"/>
    <w:pPr>
      <w:spacing w:after="0" w:line="240" w:lineRule="auto"/>
    </w:pPr>
    <w:rPr>
      <w:rFonts w:eastAsia="Times New Roman" w:cs="Arial"/>
    </w:rPr>
  </w:style>
  <w:style w:type="character" w:customStyle="1" w:styleId="BodyText2Char">
    <w:name w:val="Body Text 2 Char"/>
    <w:basedOn w:val="DefaultParagraphFont"/>
    <w:link w:val="BodyText2"/>
    <w:semiHidden/>
    <w:rsid w:val="000447BA"/>
    <w:rPr>
      <w:rFonts w:ascii="Arial" w:eastAsia="Times New Roman" w:hAnsi="Arial" w:cs="Arial"/>
      <w:szCs w:val="24"/>
    </w:rPr>
  </w:style>
  <w:style w:type="paragraph" w:styleId="BodyTextIndent">
    <w:name w:val="Body Text Indent"/>
    <w:basedOn w:val="Normal"/>
    <w:link w:val="BodyTextIndentChar"/>
    <w:semiHidden/>
    <w:rsid w:val="000447BA"/>
    <w:pPr>
      <w:spacing w:after="0" w:line="240" w:lineRule="auto"/>
      <w:ind w:left="540"/>
      <w:jc w:val="both"/>
    </w:pPr>
    <w:rPr>
      <w:rFonts w:eastAsia="Times New Roman" w:cs="Arial"/>
      <w:i/>
      <w:iCs/>
    </w:rPr>
  </w:style>
  <w:style w:type="character" w:customStyle="1" w:styleId="BodyTextIndentChar">
    <w:name w:val="Body Text Indent Char"/>
    <w:basedOn w:val="DefaultParagraphFont"/>
    <w:link w:val="BodyTextIndent"/>
    <w:semiHidden/>
    <w:rsid w:val="000447BA"/>
    <w:rPr>
      <w:rFonts w:ascii="Arial" w:eastAsia="Times New Roman" w:hAnsi="Arial" w:cs="Arial"/>
      <w:i/>
      <w:iCs/>
      <w:szCs w:val="24"/>
    </w:rPr>
  </w:style>
  <w:style w:type="paragraph" w:styleId="Caption">
    <w:name w:val="caption"/>
    <w:basedOn w:val="Normal"/>
    <w:next w:val="Normal"/>
    <w:rsid w:val="000447BA"/>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styleId="PageNumber">
    <w:name w:val="page number"/>
    <w:basedOn w:val="DefaultParagraphFont"/>
    <w:semiHidden/>
    <w:rsid w:val="000447BA"/>
  </w:style>
  <w:style w:type="paragraph" w:customStyle="1" w:styleId="PCHNLevel4">
    <w:name w:val="PCH_N_Level4"/>
    <w:basedOn w:val="Normal"/>
    <w:rsid w:val="000447BA"/>
    <w:pPr>
      <w:widowControl w:val="0"/>
      <w:autoSpaceDE w:val="0"/>
      <w:autoSpaceDN w:val="0"/>
      <w:adjustRightInd w:val="0"/>
      <w:spacing w:after="220" w:line="240" w:lineRule="auto"/>
    </w:pPr>
    <w:rPr>
      <w:rFonts w:eastAsia="Times New Roman" w:cs="Arial"/>
    </w:rPr>
  </w:style>
  <w:style w:type="paragraph" w:styleId="Revision">
    <w:name w:val="Revision"/>
    <w:hidden/>
    <w:uiPriority w:val="99"/>
    <w:semiHidden/>
    <w:rsid w:val="000447BA"/>
    <w:pPr>
      <w:spacing w:after="0" w:line="240" w:lineRule="auto"/>
    </w:pPr>
    <w:rPr>
      <w:rFonts w:ascii="Times New Roman" w:eastAsia="Times New Roman" w:hAnsi="Times New Roman" w:cs="Times New Roman"/>
      <w:sz w:val="24"/>
      <w:szCs w:val="24"/>
      <w:lang w:val="en-CA"/>
    </w:rPr>
  </w:style>
  <w:style w:type="paragraph" w:customStyle="1" w:styleId="Style1">
    <w:name w:val="Style1"/>
    <w:basedOn w:val="Heading2"/>
    <w:link w:val="Style1Char"/>
    <w:rsid w:val="000447BA"/>
    <w:pPr>
      <w:keepNext w:val="0"/>
      <w:keepLines w:val="0"/>
      <w:numPr>
        <w:ilvl w:val="1"/>
        <w:numId w:val="6"/>
      </w:numPr>
      <w:spacing w:before="0" w:line="240" w:lineRule="auto"/>
    </w:pPr>
    <w:rPr>
      <w:rFonts w:eastAsia="Times New Roman" w:cs="Arial"/>
      <w:b/>
      <w:i/>
      <w:kern w:val="32"/>
      <w:szCs w:val="24"/>
    </w:rPr>
  </w:style>
  <w:style w:type="paragraph" w:customStyle="1" w:styleId="Heading5purchpol">
    <w:name w:val="Heading 5 purch pol"/>
    <w:basedOn w:val="Heading8"/>
    <w:link w:val="Heading5purchpolChar"/>
    <w:qFormat/>
    <w:rsid w:val="000447BA"/>
    <w:pPr>
      <w:keepLines w:val="0"/>
      <w:numPr>
        <w:numId w:val="4"/>
      </w:numPr>
      <w:spacing w:before="0" w:line="240" w:lineRule="auto"/>
      <w:jc w:val="both"/>
    </w:pPr>
    <w:rPr>
      <w:rFonts w:eastAsia="Times New Roman" w:cs="Arial"/>
      <w:bCs/>
      <w:i w:val="0"/>
    </w:rPr>
  </w:style>
  <w:style w:type="character" w:customStyle="1" w:styleId="Style1Char">
    <w:name w:val="Style1 Char"/>
    <w:basedOn w:val="Heading2Char"/>
    <w:link w:val="Style1"/>
    <w:rsid w:val="000447BA"/>
    <w:rPr>
      <w:rFonts w:ascii="Arial" w:eastAsia="Times New Roman" w:hAnsi="Arial" w:cs="Arial"/>
      <w:b/>
      <w:i/>
      <w:kern w:val="32"/>
      <w:sz w:val="36"/>
      <w:szCs w:val="24"/>
    </w:rPr>
  </w:style>
  <w:style w:type="paragraph" w:customStyle="1" w:styleId="Heading8Purchpol">
    <w:name w:val="Heading 8 Purch pol"/>
    <w:basedOn w:val="Normal"/>
    <w:link w:val="Heading8PurchpolChar"/>
    <w:qFormat/>
    <w:rsid w:val="000447BA"/>
    <w:pPr>
      <w:numPr>
        <w:numId w:val="5"/>
      </w:numPr>
      <w:spacing w:after="0" w:line="240" w:lineRule="auto"/>
      <w:jc w:val="both"/>
    </w:pPr>
    <w:rPr>
      <w:rFonts w:eastAsia="Times New Roman" w:cs="Times New Roman"/>
      <w:b/>
      <w:i/>
    </w:rPr>
  </w:style>
  <w:style w:type="character" w:customStyle="1" w:styleId="Heading5purchpolChar">
    <w:name w:val="Heading 5 purch pol Char"/>
    <w:basedOn w:val="Heading8Char"/>
    <w:link w:val="Heading5purchpol"/>
    <w:rsid w:val="000447BA"/>
    <w:rPr>
      <w:rFonts w:ascii="Arial" w:eastAsia="Times New Roman" w:hAnsi="Arial" w:cs="Arial"/>
      <w:b/>
      <w:bCs/>
      <w:i w:val="0"/>
      <w:color w:val="404040" w:themeColor="text1" w:themeTint="BF"/>
      <w:sz w:val="24"/>
    </w:rPr>
  </w:style>
  <w:style w:type="paragraph" w:customStyle="1" w:styleId="Heading10PurchPol">
    <w:name w:val="Heading 10 Purch Pol"/>
    <w:basedOn w:val="Heading2"/>
    <w:link w:val="Heading10PurchPolChar"/>
    <w:semiHidden/>
    <w:rsid w:val="000447BA"/>
    <w:rPr>
      <w:szCs w:val="36"/>
    </w:rPr>
  </w:style>
  <w:style w:type="character" w:customStyle="1" w:styleId="Heading8PurchpolChar">
    <w:name w:val="Heading 8 Purch pol Char"/>
    <w:link w:val="Heading8Purchpol"/>
    <w:rsid w:val="000447BA"/>
    <w:rPr>
      <w:rFonts w:ascii="Arial" w:eastAsia="Times New Roman" w:hAnsi="Arial" w:cs="Times New Roman"/>
      <w:b/>
      <w:i/>
      <w:szCs w:val="24"/>
    </w:rPr>
  </w:style>
  <w:style w:type="paragraph" w:styleId="TOCHeading">
    <w:name w:val="TOC Heading"/>
    <w:basedOn w:val="Heading1"/>
    <w:next w:val="Normal"/>
    <w:uiPriority w:val="39"/>
    <w:unhideWhenUsed/>
    <w:qFormat/>
    <w:rsid w:val="000447BA"/>
    <w:pPr>
      <w:ind w:left="1134" w:hanging="1134"/>
      <w:outlineLvl w:val="9"/>
    </w:pPr>
    <w:rPr>
      <w:rFonts w:ascii="Cambria" w:eastAsia="Times New Roman" w:hAnsi="Cambria" w:cs="Times New Roman"/>
      <w:b/>
      <w:color w:val="365F91"/>
      <w:sz w:val="28"/>
      <w:szCs w:val="28"/>
    </w:rPr>
  </w:style>
  <w:style w:type="character" w:customStyle="1" w:styleId="Heading10PurchPolChar">
    <w:name w:val="Heading 10 Purch Pol Char"/>
    <w:link w:val="Heading10PurchPol"/>
    <w:semiHidden/>
    <w:rsid w:val="00F821A3"/>
    <w:rPr>
      <w:rFonts w:ascii="Arial" w:eastAsiaTheme="majorEastAsia" w:hAnsi="Arial" w:cstheme="majorBidi"/>
      <w:sz w:val="36"/>
      <w:szCs w:val="36"/>
    </w:rPr>
  </w:style>
  <w:style w:type="paragraph" w:styleId="TOC2">
    <w:name w:val="toc 2"/>
    <w:basedOn w:val="Heading2"/>
    <w:next w:val="Normal"/>
    <w:autoRedefine/>
    <w:uiPriority w:val="39"/>
    <w:unhideWhenUsed/>
    <w:qFormat/>
    <w:rsid w:val="00CC5298"/>
    <w:pPr>
      <w:keepNext w:val="0"/>
      <w:keepLines w:val="0"/>
      <w:tabs>
        <w:tab w:val="left" w:leader="dot" w:pos="993"/>
        <w:tab w:val="left" w:pos="1276"/>
        <w:tab w:val="right" w:leader="dot" w:pos="9350"/>
      </w:tabs>
      <w:spacing w:before="120"/>
      <w:outlineLvl w:val="9"/>
    </w:pPr>
    <w:rPr>
      <w:rFonts w:eastAsiaTheme="minorHAnsi" w:cstheme="minorBidi"/>
      <w:bCs/>
      <w:iCs/>
      <w:noProof/>
      <w:sz w:val="24"/>
      <w:szCs w:val="24"/>
    </w:rPr>
  </w:style>
  <w:style w:type="paragraph" w:styleId="TOC1">
    <w:name w:val="toc 1"/>
    <w:basedOn w:val="Heading1"/>
    <w:next w:val="Normal"/>
    <w:autoRedefine/>
    <w:uiPriority w:val="39"/>
    <w:unhideWhenUsed/>
    <w:qFormat/>
    <w:rsid w:val="00CC5298"/>
    <w:pPr>
      <w:keepNext w:val="0"/>
      <w:keepLines w:val="0"/>
      <w:outlineLvl w:val="9"/>
    </w:pPr>
    <w:rPr>
      <w:rFonts w:eastAsiaTheme="minorHAnsi" w:cstheme="minorBidi"/>
      <w:sz w:val="24"/>
      <w:szCs w:val="20"/>
    </w:rPr>
  </w:style>
  <w:style w:type="paragraph" w:styleId="TOC3">
    <w:name w:val="toc 3"/>
    <w:basedOn w:val="Heading3"/>
    <w:next w:val="Normal"/>
    <w:autoRedefine/>
    <w:uiPriority w:val="39"/>
    <w:unhideWhenUsed/>
    <w:qFormat/>
    <w:rsid w:val="008978FA"/>
    <w:pPr>
      <w:tabs>
        <w:tab w:val="right" w:leader="dot" w:pos="9350"/>
      </w:tabs>
      <w:spacing w:after="0"/>
    </w:pPr>
    <w:rPr>
      <w:sz w:val="24"/>
      <w:szCs w:val="20"/>
    </w:rPr>
  </w:style>
  <w:style w:type="paragraph" w:styleId="TOC4">
    <w:name w:val="toc 4"/>
    <w:basedOn w:val="Heading4"/>
    <w:next w:val="Normal"/>
    <w:autoRedefine/>
    <w:uiPriority w:val="39"/>
    <w:unhideWhenUsed/>
    <w:rsid w:val="00CC5298"/>
    <w:pPr>
      <w:spacing w:after="0"/>
      <w:ind w:left="720"/>
    </w:pPr>
    <w:rPr>
      <w:i w:val="0"/>
      <w:sz w:val="24"/>
      <w:szCs w:val="20"/>
    </w:rPr>
  </w:style>
  <w:style w:type="paragraph" w:styleId="TOC8">
    <w:name w:val="toc 8"/>
    <w:basedOn w:val="Normal"/>
    <w:next w:val="Normal"/>
    <w:autoRedefine/>
    <w:uiPriority w:val="39"/>
    <w:unhideWhenUsed/>
    <w:rsid w:val="000447BA"/>
    <w:pPr>
      <w:spacing w:after="0"/>
      <w:ind w:left="1680"/>
    </w:pPr>
    <w:rPr>
      <w:sz w:val="20"/>
      <w:szCs w:val="20"/>
    </w:rPr>
  </w:style>
  <w:style w:type="paragraph" w:styleId="TOC5">
    <w:name w:val="toc 5"/>
    <w:basedOn w:val="Heading5"/>
    <w:next w:val="Normal"/>
    <w:autoRedefine/>
    <w:uiPriority w:val="39"/>
    <w:unhideWhenUsed/>
    <w:rsid w:val="00CC5298"/>
    <w:pPr>
      <w:spacing w:after="0"/>
      <w:ind w:left="960"/>
    </w:pPr>
    <w:rPr>
      <w:b w:val="0"/>
      <w:sz w:val="24"/>
      <w:szCs w:val="20"/>
    </w:rPr>
  </w:style>
  <w:style w:type="paragraph" w:styleId="TOC9">
    <w:name w:val="toc 9"/>
    <w:basedOn w:val="Normal"/>
    <w:next w:val="Normal"/>
    <w:autoRedefine/>
    <w:uiPriority w:val="39"/>
    <w:unhideWhenUsed/>
    <w:rsid w:val="000447BA"/>
    <w:pPr>
      <w:spacing w:after="0"/>
      <w:ind w:left="1920"/>
    </w:pPr>
    <w:rPr>
      <w:sz w:val="20"/>
      <w:szCs w:val="20"/>
    </w:rPr>
  </w:style>
  <w:style w:type="character" w:styleId="CommentReference">
    <w:name w:val="annotation reference"/>
    <w:uiPriority w:val="99"/>
    <w:semiHidden/>
    <w:unhideWhenUsed/>
    <w:rsid w:val="000447BA"/>
    <w:rPr>
      <w:sz w:val="16"/>
      <w:szCs w:val="16"/>
    </w:rPr>
  </w:style>
  <w:style w:type="paragraph" w:styleId="CommentSubject">
    <w:name w:val="annotation subject"/>
    <w:basedOn w:val="CommentText"/>
    <w:next w:val="CommentText"/>
    <w:link w:val="CommentSubjectChar"/>
    <w:uiPriority w:val="99"/>
    <w:semiHidden/>
    <w:unhideWhenUsed/>
    <w:rsid w:val="000447BA"/>
    <w:rPr>
      <w:rFonts w:ascii="Arial" w:hAnsi="Arial"/>
      <w:b/>
      <w:bCs/>
    </w:rPr>
  </w:style>
  <w:style w:type="character" w:customStyle="1" w:styleId="CommentSubjectChar">
    <w:name w:val="Comment Subject Char"/>
    <w:basedOn w:val="CommentTextChar"/>
    <w:link w:val="CommentSubject"/>
    <w:uiPriority w:val="99"/>
    <w:semiHidden/>
    <w:rsid w:val="000447BA"/>
    <w:rPr>
      <w:rFonts w:ascii="Arial" w:eastAsia="Times New Roman" w:hAnsi="Arial" w:cs="Times New Roman"/>
      <w:b/>
      <w:bCs/>
      <w:sz w:val="20"/>
      <w:szCs w:val="20"/>
      <w:lang w:val="en-CA"/>
    </w:rPr>
  </w:style>
  <w:style w:type="paragraph" w:customStyle="1" w:styleId="List1">
    <w:name w:val="List 1."/>
    <w:basedOn w:val="Normal"/>
    <w:rsid w:val="000447BA"/>
    <w:pPr>
      <w:spacing w:after="240" w:line="480" w:lineRule="auto"/>
    </w:pPr>
    <w:rPr>
      <w:rFonts w:ascii="Times New Roman" w:eastAsia="Times New Roman" w:hAnsi="Times New Roman" w:cs="Times New Roman"/>
      <w:bCs/>
      <w:sz w:val="26"/>
    </w:rPr>
  </w:style>
  <w:style w:type="paragraph" w:customStyle="1" w:styleId="Default">
    <w:name w:val="Default"/>
    <w:rsid w:val="000447BA"/>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PurchasingProcedure">
    <w:name w:val="Purchasing Procedure"/>
    <w:uiPriority w:val="99"/>
    <w:rsid w:val="000447BA"/>
    <w:pPr>
      <w:numPr>
        <w:numId w:val="8"/>
      </w:numPr>
    </w:pPr>
  </w:style>
  <w:style w:type="paragraph" w:styleId="TOC6">
    <w:name w:val="toc 6"/>
    <w:basedOn w:val="Normal"/>
    <w:next w:val="Normal"/>
    <w:autoRedefine/>
    <w:uiPriority w:val="39"/>
    <w:unhideWhenUsed/>
    <w:rsid w:val="000447BA"/>
    <w:pPr>
      <w:spacing w:after="0"/>
      <w:ind w:left="1200"/>
    </w:pPr>
    <w:rPr>
      <w:sz w:val="20"/>
      <w:szCs w:val="20"/>
    </w:rPr>
  </w:style>
  <w:style w:type="paragraph" w:styleId="TOC7">
    <w:name w:val="toc 7"/>
    <w:basedOn w:val="Normal"/>
    <w:next w:val="Normal"/>
    <w:autoRedefine/>
    <w:uiPriority w:val="39"/>
    <w:unhideWhenUsed/>
    <w:rsid w:val="000447BA"/>
    <w:pPr>
      <w:spacing w:after="0"/>
      <w:ind w:left="1440"/>
    </w:pPr>
    <w:rPr>
      <w:sz w:val="20"/>
      <w:szCs w:val="20"/>
    </w:rPr>
  </w:style>
  <w:style w:type="paragraph" w:customStyle="1" w:styleId="Level3">
    <w:name w:val="Level3"/>
    <w:basedOn w:val="Level2"/>
    <w:link w:val="Level3Char0"/>
    <w:qFormat/>
    <w:rsid w:val="00D4056A"/>
    <w:pPr>
      <w:numPr>
        <w:ilvl w:val="2"/>
      </w:numPr>
    </w:pPr>
  </w:style>
  <w:style w:type="paragraph" w:customStyle="1" w:styleId="Level4">
    <w:name w:val="Level4"/>
    <w:basedOn w:val="Level3"/>
    <w:link w:val="Level4Char0"/>
    <w:qFormat/>
    <w:rsid w:val="003A79A4"/>
    <w:pPr>
      <w:numPr>
        <w:ilvl w:val="3"/>
      </w:numPr>
      <w:ind w:left="720"/>
    </w:pPr>
  </w:style>
  <w:style w:type="character" w:customStyle="1" w:styleId="Level3Char0">
    <w:name w:val="Level3 Char"/>
    <w:basedOn w:val="Level2Char"/>
    <w:link w:val="Level3"/>
    <w:rsid w:val="00D4056A"/>
    <w:rPr>
      <w:rFonts w:ascii="Arial" w:hAnsi="Arial"/>
      <w:bCs/>
      <w:sz w:val="24"/>
      <w:szCs w:val="24"/>
    </w:rPr>
  </w:style>
  <w:style w:type="character" w:customStyle="1" w:styleId="Level4Char0">
    <w:name w:val="Level4 Char"/>
    <w:basedOn w:val="Level3Char0"/>
    <w:link w:val="Level4"/>
    <w:rsid w:val="003A79A4"/>
    <w:rPr>
      <w:rFonts w:ascii="Arial" w:hAnsi="Arial"/>
      <w:bCs/>
      <w:sz w:val="24"/>
      <w:szCs w:val="24"/>
    </w:rPr>
  </w:style>
  <w:style w:type="paragraph" w:customStyle="1" w:styleId="subheading2">
    <w:name w:val="subheading2"/>
    <w:basedOn w:val="Normal"/>
    <w:link w:val="subheading2Char"/>
    <w:qFormat/>
    <w:rsid w:val="00E77726"/>
    <w:pPr>
      <w:numPr>
        <w:numId w:val="9"/>
      </w:numPr>
      <w:spacing w:after="0"/>
    </w:pPr>
    <w:rPr>
      <w:bCs/>
    </w:rPr>
  </w:style>
  <w:style w:type="character" w:customStyle="1" w:styleId="subheading2Char">
    <w:name w:val="subheading2 Char"/>
    <w:basedOn w:val="DefaultParagraphFont"/>
    <w:link w:val="subheading2"/>
    <w:rsid w:val="00E77726"/>
    <w:rPr>
      <w:rFonts w:ascii="Arial" w:hAnsi="Arial"/>
      <w:bCs/>
      <w:sz w:val="24"/>
      <w:szCs w:val="24"/>
    </w:rPr>
  </w:style>
  <w:style w:type="character" w:styleId="IntenseReference">
    <w:name w:val="Intense Reference"/>
    <w:basedOn w:val="DefaultParagraphFont"/>
    <w:uiPriority w:val="32"/>
    <w:qFormat/>
    <w:rsid w:val="006E1B6A"/>
    <w:rPr>
      <w:b/>
      <w:bCs/>
      <w:smallCaps/>
      <w:color w:val="C0504D" w:themeColor="accent2"/>
      <w:spacing w:val="5"/>
      <w:u w:val="single"/>
    </w:rPr>
  </w:style>
  <w:style w:type="character" w:styleId="BookTitle">
    <w:name w:val="Book Title"/>
    <w:basedOn w:val="DefaultParagraphFont"/>
    <w:uiPriority w:val="33"/>
    <w:qFormat/>
    <w:rsid w:val="006E1B6A"/>
    <w:rPr>
      <w:b/>
      <w:bCs/>
      <w:smallCaps/>
      <w:spacing w:val="5"/>
    </w:rPr>
  </w:style>
  <w:style w:type="paragraph" w:customStyle="1" w:styleId="AppleFill">
    <w:name w:val="Apple Fill"/>
    <w:basedOn w:val="Normal"/>
    <w:link w:val="AppleFillChar"/>
    <w:uiPriority w:val="10"/>
    <w:qFormat/>
    <w:rsid w:val="006E1B6A"/>
    <w:rPr>
      <w:b/>
      <w:color w:val="FFFFFF" w:themeColor="background1"/>
      <w:shd w:val="clear" w:color="auto" w:fill="9BBB59" w:themeFill="accent3"/>
    </w:rPr>
  </w:style>
  <w:style w:type="paragraph" w:customStyle="1" w:styleId="AquaFill">
    <w:name w:val="Aqua Fill"/>
    <w:basedOn w:val="Normal"/>
    <w:link w:val="AquaFillChar"/>
    <w:uiPriority w:val="10"/>
    <w:qFormat/>
    <w:rsid w:val="006E1B6A"/>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6E1B6A"/>
    <w:rPr>
      <w:rFonts w:ascii="Arial" w:hAnsi="Arial"/>
      <w:b/>
      <w:color w:val="FFFFFF" w:themeColor="background1"/>
      <w:sz w:val="24"/>
      <w:szCs w:val="24"/>
    </w:rPr>
  </w:style>
  <w:style w:type="paragraph" w:customStyle="1" w:styleId="WineFill">
    <w:name w:val="Wine Fill"/>
    <w:basedOn w:val="Normal"/>
    <w:link w:val="WineFillChar"/>
    <w:uiPriority w:val="9"/>
    <w:qFormat/>
    <w:rsid w:val="006E1B6A"/>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6E1B6A"/>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6E1B6A"/>
    <w:rPr>
      <w:rFonts w:ascii="Arial" w:hAnsi="Arial"/>
      <w:b/>
      <w:color w:val="FFFFFF" w:themeColor="background1"/>
      <w:sz w:val="24"/>
      <w:szCs w:val="24"/>
    </w:rPr>
  </w:style>
  <w:style w:type="character" w:styleId="PlaceholderText">
    <w:name w:val="Placeholder Text"/>
    <w:basedOn w:val="DefaultParagraphFont"/>
    <w:uiPriority w:val="99"/>
    <w:semiHidden/>
    <w:rsid w:val="00AC046B"/>
    <w:rPr>
      <w:color w:val="808080"/>
    </w:rPr>
  </w:style>
  <w:style w:type="character" w:styleId="UnresolvedMention">
    <w:name w:val="Unresolved Mention"/>
    <w:basedOn w:val="DefaultParagraphFont"/>
    <w:uiPriority w:val="99"/>
    <w:semiHidden/>
    <w:unhideWhenUsed/>
    <w:rsid w:val="00547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1663">
      <w:bodyDiv w:val="1"/>
      <w:marLeft w:val="0"/>
      <w:marRight w:val="0"/>
      <w:marTop w:val="0"/>
      <w:marBottom w:val="0"/>
      <w:divBdr>
        <w:top w:val="none" w:sz="0" w:space="0" w:color="auto"/>
        <w:left w:val="none" w:sz="0" w:space="0" w:color="auto"/>
        <w:bottom w:val="none" w:sz="0" w:space="0" w:color="auto"/>
        <w:right w:val="none" w:sz="0" w:space="0" w:color="auto"/>
      </w:divBdr>
    </w:div>
    <w:div w:id="431973682">
      <w:bodyDiv w:val="1"/>
      <w:marLeft w:val="0"/>
      <w:marRight w:val="0"/>
      <w:marTop w:val="0"/>
      <w:marBottom w:val="0"/>
      <w:divBdr>
        <w:top w:val="none" w:sz="0" w:space="0" w:color="auto"/>
        <w:left w:val="none" w:sz="0" w:space="0" w:color="auto"/>
        <w:bottom w:val="none" w:sz="0" w:space="0" w:color="auto"/>
        <w:right w:val="none" w:sz="0" w:space="0" w:color="auto"/>
      </w:divBdr>
    </w:div>
    <w:div w:id="472412345">
      <w:bodyDiv w:val="1"/>
      <w:marLeft w:val="0"/>
      <w:marRight w:val="0"/>
      <w:marTop w:val="0"/>
      <w:marBottom w:val="0"/>
      <w:divBdr>
        <w:top w:val="none" w:sz="0" w:space="0" w:color="auto"/>
        <w:left w:val="none" w:sz="0" w:space="0" w:color="auto"/>
        <w:bottom w:val="none" w:sz="0" w:space="0" w:color="auto"/>
        <w:right w:val="none" w:sz="0" w:space="0" w:color="auto"/>
      </w:divBdr>
    </w:div>
    <w:div w:id="567572445">
      <w:bodyDiv w:val="1"/>
      <w:marLeft w:val="0"/>
      <w:marRight w:val="0"/>
      <w:marTop w:val="0"/>
      <w:marBottom w:val="0"/>
      <w:divBdr>
        <w:top w:val="none" w:sz="0" w:space="0" w:color="auto"/>
        <w:left w:val="none" w:sz="0" w:space="0" w:color="auto"/>
        <w:bottom w:val="none" w:sz="0" w:space="0" w:color="auto"/>
        <w:right w:val="none" w:sz="0" w:space="0" w:color="auto"/>
      </w:divBdr>
    </w:div>
    <w:div w:id="759761995">
      <w:bodyDiv w:val="1"/>
      <w:marLeft w:val="0"/>
      <w:marRight w:val="0"/>
      <w:marTop w:val="0"/>
      <w:marBottom w:val="0"/>
      <w:divBdr>
        <w:top w:val="none" w:sz="0" w:space="0" w:color="auto"/>
        <w:left w:val="none" w:sz="0" w:space="0" w:color="auto"/>
        <w:bottom w:val="none" w:sz="0" w:space="0" w:color="auto"/>
        <w:right w:val="none" w:sz="0" w:space="0" w:color="auto"/>
      </w:divBdr>
    </w:div>
    <w:div w:id="793795038">
      <w:bodyDiv w:val="1"/>
      <w:marLeft w:val="0"/>
      <w:marRight w:val="0"/>
      <w:marTop w:val="0"/>
      <w:marBottom w:val="0"/>
      <w:divBdr>
        <w:top w:val="none" w:sz="0" w:space="0" w:color="auto"/>
        <w:left w:val="none" w:sz="0" w:space="0" w:color="auto"/>
        <w:bottom w:val="none" w:sz="0" w:space="0" w:color="auto"/>
        <w:right w:val="none" w:sz="0" w:space="0" w:color="auto"/>
      </w:divBdr>
    </w:div>
    <w:div w:id="1244602928">
      <w:bodyDiv w:val="1"/>
      <w:marLeft w:val="0"/>
      <w:marRight w:val="0"/>
      <w:marTop w:val="0"/>
      <w:marBottom w:val="0"/>
      <w:divBdr>
        <w:top w:val="none" w:sz="0" w:space="0" w:color="auto"/>
        <w:left w:val="none" w:sz="0" w:space="0" w:color="auto"/>
        <w:bottom w:val="none" w:sz="0" w:space="0" w:color="auto"/>
        <w:right w:val="none" w:sz="0" w:space="0" w:color="auto"/>
      </w:divBdr>
    </w:div>
    <w:div w:id="1266233332">
      <w:bodyDiv w:val="1"/>
      <w:marLeft w:val="0"/>
      <w:marRight w:val="0"/>
      <w:marTop w:val="0"/>
      <w:marBottom w:val="0"/>
      <w:divBdr>
        <w:top w:val="none" w:sz="0" w:space="0" w:color="auto"/>
        <w:left w:val="none" w:sz="0" w:space="0" w:color="auto"/>
        <w:bottom w:val="none" w:sz="0" w:space="0" w:color="auto"/>
        <w:right w:val="none" w:sz="0" w:space="0" w:color="auto"/>
      </w:divBdr>
    </w:div>
    <w:div w:id="1367176792">
      <w:bodyDiv w:val="1"/>
      <w:marLeft w:val="0"/>
      <w:marRight w:val="0"/>
      <w:marTop w:val="0"/>
      <w:marBottom w:val="0"/>
      <w:divBdr>
        <w:top w:val="none" w:sz="0" w:space="0" w:color="auto"/>
        <w:left w:val="none" w:sz="0" w:space="0" w:color="auto"/>
        <w:bottom w:val="none" w:sz="0" w:space="0" w:color="auto"/>
        <w:right w:val="none" w:sz="0" w:space="0" w:color="auto"/>
      </w:divBdr>
    </w:div>
    <w:div w:id="1390156271">
      <w:bodyDiv w:val="1"/>
      <w:marLeft w:val="0"/>
      <w:marRight w:val="0"/>
      <w:marTop w:val="0"/>
      <w:marBottom w:val="0"/>
      <w:divBdr>
        <w:top w:val="none" w:sz="0" w:space="0" w:color="auto"/>
        <w:left w:val="none" w:sz="0" w:space="0" w:color="auto"/>
        <w:bottom w:val="none" w:sz="0" w:space="0" w:color="auto"/>
        <w:right w:val="none" w:sz="0" w:space="0" w:color="auto"/>
      </w:divBdr>
    </w:div>
    <w:div w:id="1450852872">
      <w:bodyDiv w:val="1"/>
      <w:marLeft w:val="0"/>
      <w:marRight w:val="0"/>
      <w:marTop w:val="0"/>
      <w:marBottom w:val="0"/>
      <w:divBdr>
        <w:top w:val="none" w:sz="0" w:space="0" w:color="auto"/>
        <w:left w:val="none" w:sz="0" w:space="0" w:color="auto"/>
        <w:bottom w:val="none" w:sz="0" w:space="0" w:color="auto"/>
        <w:right w:val="none" w:sz="0" w:space="0" w:color="auto"/>
      </w:divBdr>
    </w:div>
    <w:div w:id="1534461943">
      <w:bodyDiv w:val="1"/>
      <w:marLeft w:val="0"/>
      <w:marRight w:val="0"/>
      <w:marTop w:val="0"/>
      <w:marBottom w:val="0"/>
      <w:divBdr>
        <w:top w:val="none" w:sz="0" w:space="0" w:color="auto"/>
        <w:left w:val="none" w:sz="0" w:space="0" w:color="auto"/>
        <w:bottom w:val="none" w:sz="0" w:space="0" w:color="auto"/>
        <w:right w:val="none" w:sz="0" w:space="0" w:color="auto"/>
      </w:divBdr>
    </w:div>
    <w:div w:id="1565527438">
      <w:bodyDiv w:val="1"/>
      <w:marLeft w:val="0"/>
      <w:marRight w:val="0"/>
      <w:marTop w:val="0"/>
      <w:marBottom w:val="0"/>
      <w:divBdr>
        <w:top w:val="none" w:sz="0" w:space="0" w:color="auto"/>
        <w:left w:val="none" w:sz="0" w:space="0" w:color="auto"/>
        <w:bottom w:val="none" w:sz="0" w:space="0" w:color="auto"/>
        <w:right w:val="none" w:sz="0" w:space="0" w:color="auto"/>
      </w:divBdr>
    </w:div>
    <w:div w:id="1712732664">
      <w:bodyDiv w:val="1"/>
      <w:marLeft w:val="0"/>
      <w:marRight w:val="0"/>
      <w:marTop w:val="0"/>
      <w:marBottom w:val="0"/>
      <w:divBdr>
        <w:top w:val="none" w:sz="0" w:space="0" w:color="auto"/>
        <w:left w:val="none" w:sz="0" w:space="0" w:color="auto"/>
        <w:bottom w:val="none" w:sz="0" w:space="0" w:color="auto"/>
        <w:right w:val="none" w:sz="0" w:space="0" w:color="auto"/>
      </w:divBdr>
    </w:div>
    <w:div w:id="1848909339">
      <w:bodyDiv w:val="1"/>
      <w:marLeft w:val="0"/>
      <w:marRight w:val="0"/>
      <w:marTop w:val="0"/>
      <w:marBottom w:val="0"/>
      <w:divBdr>
        <w:top w:val="none" w:sz="0" w:space="0" w:color="auto"/>
        <w:left w:val="none" w:sz="0" w:space="0" w:color="auto"/>
        <w:bottom w:val="none" w:sz="0" w:space="0" w:color="auto"/>
        <w:right w:val="none" w:sz="0" w:space="0" w:color="auto"/>
      </w:divBdr>
    </w:div>
    <w:div w:id="1953709065">
      <w:bodyDiv w:val="1"/>
      <w:marLeft w:val="0"/>
      <w:marRight w:val="0"/>
      <w:marTop w:val="0"/>
      <w:marBottom w:val="0"/>
      <w:divBdr>
        <w:top w:val="none" w:sz="0" w:space="0" w:color="auto"/>
        <w:left w:val="none" w:sz="0" w:space="0" w:color="auto"/>
        <w:bottom w:val="none" w:sz="0" w:space="0" w:color="auto"/>
        <w:right w:val="none" w:sz="0" w:space="0" w:color="auto"/>
      </w:divBdr>
    </w:div>
    <w:div w:id="1972787656">
      <w:bodyDiv w:val="1"/>
      <w:marLeft w:val="0"/>
      <w:marRight w:val="0"/>
      <w:marTop w:val="0"/>
      <w:marBottom w:val="0"/>
      <w:divBdr>
        <w:top w:val="none" w:sz="0" w:space="0" w:color="auto"/>
        <w:left w:val="none" w:sz="0" w:space="0" w:color="auto"/>
        <w:bottom w:val="none" w:sz="0" w:space="0" w:color="auto"/>
        <w:right w:val="none" w:sz="0" w:space="0" w:color="auto"/>
      </w:divBdr>
    </w:div>
    <w:div w:id="20133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n6tZBZIulXI"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les.ontario.ca/mltc-ontario-long-term-care-staffing-plan-2021-2025-en-2020-12-1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youtube.com/watch?app=desktop&amp;v=Ro0KZ3lc3aw&amp;feature=youtu.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YSCNGE2ess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346B44CA1B4F39A2BC57A12D8925EA"/>
        <w:category>
          <w:name w:val="General"/>
          <w:gallery w:val="placeholder"/>
        </w:category>
        <w:types>
          <w:type w:val="bbPlcHdr"/>
        </w:types>
        <w:behaviors>
          <w:behavior w:val="content"/>
        </w:behaviors>
        <w:guid w:val="{E699DB8E-0682-4B06-BE46-85CB90614612}"/>
      </w:docPartPr>
      <w:docPartBody>
        <w:p w:rsidR="008C268E" w:rsidRDefault="008C1810" w:rsidP="008C1810">
          <w:pPr>
            <w:pStyle w:val="68346B44CA1B4F39A2BC57A12D8925EA"/>
          </w:pPr>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75"/>
    <w:rsid w:val="00002382"/>
    <w:rsid w:val="00056427"/>
    <w:rsid w:val="002F7D63"/>
    <w:rsid w:val="00340375"/>
    <w:rsid w:val="00395005"/>
    <w:rsid w:val="00433664"/>
    <w:rsid w:val="008C1810"/>
    <w:rsid w:val="008C268E"/>
    <w:rsid w:val="009C51F2"/>
    <w:rsid w:val="00C21976"/>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810"/>
    <w:rPr>
      <w:color w:val="808080"/>
    </w:rPr>
  </w:style>
  <w:style w:type="paragraph" w:customStyle="1" w:styleId="68346B44CA1B4F39A2BC57A12D8925EA">
    <w:name w:val="68346B44CA1B4F39A2BC57A12D8925EA"/>
    <w:rsid w:val="008C1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GC_117431435</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Long Term Care Committee of Management</committee>
    <meetingId xmlns="e6cd7bd4-3f3e-4495-b8c9-139289cd76e6">[2021-11-23 Long Term Care Committee of Management [10157]]</meetingId>
    <capitalProjectPriority xmlns="e6cd7bd4-3f3e-4495-b8c9-139289cd76e6" xsi:nil="true"/>
    <policyApprovalDate xmlns="e6cd7bd4-3f3e-4495-b8c9-139289cd76e6" xsi:nil="true"/>
    <NodeRef xmlns="e6cd7bd4-3f3e-4495-b8c9-139289cd76e6">1aa314bb-a249-40fa-8b72-140d6a2d51e2</NodeRef>
    <addressees xmlns="e6cd7bd4-3f3e-4495-b8c9-139289cd76e6" xsi:nil="true"/>
    <identifier xmlns="e6cd7bd4-3f3e-4495-b8c9-139289cd76e6">2021-1639577629963</identifier>
    <reviewAsOf xmlns="e6cd7bd4-3f3e-4495-b8c9-139289cd76e6">2031-12-15T14:14:00+00:00</reviewAsOf>
    <bylawNumber xmlns="e6cd7bd4-3f3e-4495-b8c9-139289cd76e6" xsi:nil="true"/>
    <addressee xmlns="e6cd7bd4-3f3e-4495-b8c9-139289cd76e6" xsi:nil="true"/>
    <recordOriginatingLocation xmlns="e6cd7bd4-3f3e-4495-b8c9-139289cd76e6">workspace://SpacesStore/9215ff66-fa1b-4c26-891e-d22a0a0bfde3</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C034D79F-4746-4088-9501-C74242836C27}">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5e0bac25-66ac-4bb1-b391-4c16a8864d9a"/>
    <ds:schemaRef ds:uri="9e0655d3-2de9-420f-a513-3f5c522f8a4c"/>
    <ds:schemaRef ds:uri="http://www.w3.org/XML/1998/namespace"/>
    <ds:schemaRef ds:uri="http://purl.org/dc/terms/"/>
  </ds:schemaRefs>
</ds:datastoreItem>
</file>

<file path=customXml/itemProps2.xml><?xml version="1.0" encoding="utf-8"?>
<ds:datastoreItem xmlns:ds="http://schemas.openxmlformats.org/officeDocument/2006/customXml" ds:itemID="{C7F58F30-9C5E-488C-8A81-E241C6C36333}">
  <ds:schemaRefs>
    <ds:schemaRef ds:uri="http://schemas.microsoft.com/sharepoint/v3/contenttype/forms"/>
  </ds:schemaRefs>
</ds:datastoreItem>
</file>

<file path=customXml/itemProps3.xml><?xml version="1.0" encoding="utf-8"?>
<ds:datastoreItem xmlns:ds="http://schemas.openxmlformats.org/officeDocument/2006/customXml" ds:itemID="{74B5E051-0747-46DE-A56B-3C195367A3B3}"/>
</file>

<file path=customXml/itemProps4.xml><?xml version="1.0" encoding="utf-8"?>
<ds:datastoreItem xmlns:ds="http://schemas.openxmlformats.org/officeDocument/2006/customXml" ds:itemID="{E2D1DAC5-B1F1-4422-A5C0-343891707FD9}">
  <ds:schemaRefs>
    <ds:schemaRef ds:uri="http://schemas.openxmlformats.org/officeDocument/2006/bibliography"/>
  </ds:schemaRefs>
</ds:datastoreItem>
</file>

<file path=customXml/itemProps5.xml><?xml version="1.0" encoding="utf-8"?>
<ds:datastoreItem xmlns:ds="http://schemas.openxmlformats.org/officeDocument/2006/customXml" ds:itemID="{AA2C1C7D-FB40-407F-A2F4-3B6F1E773FC5}"/>
</file>

<file path=docProps/app.xml><?xml version="1.0" encoding="utf-8"?>
<Properties xmlns="http://schemas.openxmlformats.org/officeDocument/2006/extended-properties" xmlns:vt="http://schemas.openxmlformats.org/officeDocument/2006/docPropsVTypes">
  <Template>Normal</Template>
  <TotalTime>498</TotalTime>
  <Pages>7</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LTC Recruitment and Retention Update</vt:lpstr>
    </vt:vector>
  </TitlesOfParts>
  <Company>County of Grey</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 Recruitment and Retention Update</dc:title>
  <dc:creator>Elder, Nancy</dc:creator>
  <cp:lastModifiedBy>Tara Warder</cp:lastModifiedBy>
  <cp:revision>41</cp:revision>
  <cp:lastPrinted>2014-04-01T13:48:00Z</cp:lastPrinted>
  <dcterms:created xsi:type="dcterms:W3CDTF">2021-09-30T11:29:00Z</dcterms:created>
  <dcterms:modified xsi:type="dcterms:W3CDTF">2021-12-15T14:13:00Z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