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D8D" w:rsidRDefault="00AA5E09" w:rsidP="00E32F4D">
      <w:pPr>
        <w:pStyle w:val="Title"/>
      </w:pPr>
      <w:r w:rsidRPr="00AA5E09">
        <w:rPr>
          <w:noProof/>
          <w:lang w:val="en-CA" w:eastAsia="en-CA"/>
        </w:rPr>
        <w:drawing>
          <wp:inline distT="0" distB="0" distL="0" distR="0" wp14:anchorId="3E64F2C4" wp14:editId="41C2267D">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rsidR="00AC3A8B" w:rsidRPr="00FB686F" w:rsidRDefault="00767889" w:rsidP="00AC3A8B">
      <w:pPr>
        <w:pStyle w:val="Heading1"/>
        <w:jc w:val="center"/>
      </w:pPr>
      <w:r>
        <w:t xml:space="preserve">Report </w:t>
      </w:r>
      <w:r w:rsidR="002E02F7">
        <w:t>P</w:t>
      </w:r>
      <w:r>
        <w:t>SR-TAPS</w:t>
      </w:r>
      <w:r w:rsidR="00055F39" w:rsidRPr="00055F39">
        <w:t>-</w:t>
      </w:r>
      <w:r w:rsidR="002E02F7">
        <w:t>0</w:t>
      </w:r>
      <w:r w:rsidR="00F45C32">
        <w:t>6-16</w:t>
      </w:r>
    </w:p>
    <w:p w:rsidR="00AC3A8B" w:rsidRDefault="00AC3A8B" w:rsidP="00AC3A8B">
      <w:pPr>
        <w:pStyle w:val="NoSpacing"/>
        <w:tabs>
          <w:tab w:val="left" w:pos="1890"/>
        </w:tabs>
        <w:spacing w:line="276" w:lineRule="auto"/>
        <w:ind w:left="1890" w:hanging="1890"/>
      </w:pPr>
      <w:r w:rsidRPr="00FB686F">
        <w:rPr>
          <w:rStyle w:val="Strong"/>
        </w:rPr>
        <w:t>To</w:t>
      </w:r>
      <w:r w:rsidRPr="00FB686F">
        <w:t>:</w:t>
      </w:r>
      <w:r w:rsidR="00767889">
        <w:t xml:space="preserve"> </w:t>
      </w:r>
      <w:r w:rsidR="00767889">
        <w:tab/>
        <w:t xml:space="preserve">Chair </w:t>
      </w:r>
      <w:r w:rsidR="00F45C32">
        <w:t xml:space="preserve">Bell </w:t>
      </w:r>
      <w:r w:rsidR="00767889">
        <w:t>and Members of the Transportation and Public Safety Committee</w:t>
      </w:r>
      <w:r>
        <w:tab/>
      </w:r>
    </w:p>
    <w:p w:rsidR="00AC3A8B" w:rsidRDefault="00AC3A8B" w:rsidP="00AC3A8B">
      <w:pPr>
        <w:pStyle w:val="NoSpacing"/>
        <w:tabs>
          <w:tab w:val="left" w:pos="1890"/>
        </w:tabs>
        <w:spacing w:line="276" w:lineRule="auto"/>
        <w:ind w:left="1890" w:hanging="1890"/>
      </w:pPr>
      <w:r w:rsidRPr="00FB686F">
        <w:rPr>
          <w:rStyle w:val="Strong"/>
        </w:rPr>
        <w:t>From</w:t>
      </w:r>
      <w:r w:rsidRPr="00FB686F">
        <w:t>:</w:t>
      </w:r>
      <w:r w:rsidR="00767889">
        <w:t xml:space="preserve"> </w:t>
      </w:r>
      <w:r w:rsidR="00767889">
        <w:tab/>
      </w:r>
      <w:r w:rsidR="00C32482">
        <w:t>Mike Muir, Director of Paramedic Services</w:t>
      </w:r>
    </w:p>
    <w:p w:rsidR="00C32482" w:rsidRPr="00FB686F" w:rsidRDefault="00C32482" w:rsidP="00AC3A8B">
      <w:pPr>
        <w:pStyle w:val="NoSpacing"/>
        <w:tabs>
          <w:tab w:val="left" w:pos="1890"/>
        </w:tabs>
        <w:spacing w:line="276" w:lineRule="auto"/>
        <w:ind w:left="1890" w:hanging="1890"/>
        <w:rPr>
          <w:rStyle w:val="Strong"/>
          <w:b w:val="0"/>
          <w:bCs w:val="0"/>
        </w:rPr>
      </w:pPr>
      <w:r>
        <w:rPr>
          <w:rStyle w:val="Strong"/>
        </w:rPr>
        <w:tab/>
      </w:r>
      <w:r w:rsidRPr="00C32482">
        <w:t>Mary Lou Spicer,</w:t>
      </w:r>
      <w:r w:rsidRPr="00C32482">
        <w:rPr>
          <w:b/>
          <w:bCs/>
        </w:rPr>
        <w:t xml:space="preserve"> </w:t>
      </w:r>
      <w:r w:rsidRPr="00C32482">
        <w:t>Deputy Director of Finance</w:t>
      </w:r>
    </w:p>
    <w:p w:rsidR="00AC3A8B" w:rsidRPr="000932C5" w:rsidRDefault="00AC3A8B" w:rsidP="00AC3A8B">
      <w:pPr>
        <w:pStyle w:val="NoSpacing"/>
        <w:tabs>
          <w:tab w:val="left" w:pos="1890"/>
        </w:tabs>
        <w:spacing w:line="276" w:lineRule="auto"/>
        <w:ind w:left="1890" w:hanging="1890"/>
        <w:rPr>
          <w:rStyle w:val="Strong"/>
          <w:b w:val="0"/>
          <w:bCs w:val="0"/>
        </w:rPr>
      </w:pPr>
      <w:r w:rsidRPr="00FB686F">
        <w:rPr>
          <w:rStyle w:val="Strong"/>
        </w:rPr>
        <w:t>Meeting Date:</w:t>
      </w:r>
      <w:r w:rsidR="000932C5">
        <w:rPr>
          <w:rStyle w:val="Strong"/>
        </w:rPr>
        <w:t xml:space="preserve"> </w:t>
      </w:r>
      <w:r w:rsidR="00EB7034">
        <w:rPr>
          <w:rStyle w:val="Strong"/>
        </w:rPr>
        <w:tab/>
      </w:r>
      <w:r w:rsidR="00F45C32">
        <w:rPr>
          <w:rStyle w:val="Strong"/>
          <w:b w:val="0"/>
        </w:rPr>
        <w:t>April 21, 2016</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Subject:</w:t>
      </w:r>
      <w:r w:rsidR="00767889">
        <w:rPr>
          <w:rStyle w:val="Strong"/>
        </w:rPr>
        <w:t xml:space="preserve"> </w:t>
      </w:r>
      <w:r w:rsidR="00767889">
        <w:rPr>
          <w:rStyle w:val="Strong"/>
        </w:rPr>
        <w:tab/>
      </w:r>
      <w:r w:rsidR="00F45C32">
        <w:rPr>
          <w:rStyle w:val="Strong"/>
          <w:b w:val="0"/>
        </w:rPr>
        <w:t>P</w:t>
      </w:r>
      <w:r w:rsidR="00256015">
        <w:rPr>
          <w:rStyle w:val="Strong"/>
          <w:b w:val="0"/>
        </w:rPr>
        <w:t xml:space="preserve">aramedic Services </w:t>
      </w:r>
      <w:r w:rsidR="00F45C32">
        <w:rPr>
          <w:rStyle w:val="Strong"/>
          <w:b w:val="0"/>
        </w:rPr>
        <w:t>2017</w:t>
      </w:r>
      <w:r w:rsidR="00D82D81">
        <w:rPr>
          <w:rStyle w:val="Strong"/>
          <w:b w:val="0"/>
        </w:rPr>
        <w:t xml:space="preserve"> – </w:t>
      </w:r>
      <w:r w:rsidR="00F45C32">
        <w:rPr>
          <w:rStyle w:val="Strong"/>
          <w:b w:val="0"/>
        </w:rPr>
        <w:t>2021</w:t>
      </w:r>
      <w:r w:rsidR="00D82D81">
        <w:rPr>
          <w:rStyle w:val="Strong"/>
          <w:b w:val="0"/>
        </w:rPr>
        <w:t xml:space="preserve"> </w:t>
      </w:r>
      <w:r w:rsidR="00E3379F">
        <w:rPr>
          <w:rStyle w:val="Strong"/>
          <w:b w:val="0"/>
        </w:rPr>
        <w:t xml:space="preserve">Draft </w:t>
      </w:r>
      <w:r w:rsidR="00D82D81">
        <w:rPr>
          <w:rStyle w:val="Strong"/>
          <w:b w:val="0"/>
        </w:rPr>
        <w:t>Five Year Capital Forecast</w:t>
      </w:r>
    </w:p>
    <w:p w:rsidR="00AC3A8B" w:rsidRPr="00E26705" w:rsidRDefault="00AC3A8B" w:rsidP="00AC3A8B">
      <w:pPr>
        <w:pStyle w:val="NoSpacing"/>
        <w:tabs>
          <w:tab w:val="left" w:pos="1890"/>
        </w:tabs>
        <w:spacing w:line="276" w:lineRule="auto"/>
        <w:ind w:left="1890" w:hanging="1890"/>
        <w:rPr>
          <w:rStyle w:val="Strong"/>
          <w:b w:val="0"/>
          <w:bCs w:val="0"/>
        </w:rPr>
      </w:pPr>
      <w:r w:rsidRPr="00FB686F">
        <w:rPr>
          <w:rStyle w:val="Strong"/>
        </w:rPr>
        <w:t>Status</w:t>
      </w:r>
      <w:r w:rsidRPr="00FB686F">
        <w:t>:</w:t>
      </w:r>
      <w:r w:rsidRPr="00451D2E">
        <w:tab/>
      </w:r>
      <w:r w:rsidR="0046137C">
        <w:t xml:space="preserve">Recommendation adopted by Committee as presented per Resolution TAPS51-16; Endorsed by County Council May 3, 2016 per Resolution CC54-16; </w:t>
      </w:r>
      <w:r w:rsidR="006A1AD9">
        <w:t xml:space="preserve"> </w:t>
      </w:r>
    </w:p>
    <w:p w:rsidR="00AC3A8B" w:rsidRPr="00FB686F" w:rsidRDefault="00AC3A8B" w:rsidP="00A411C4">
      <w:pPr>
        <w:pStyle w:val="Heading2"/>
      </w:pPr>
      <w:r w:rsidRPr="00FB686F">
        <w:t>Recommendation</w:t>
      </w:r>
    </w:p>
    <w:p w:rsidR="00D82D81" w:rsidRPr="00D82D81" w:rsidRDefault="002E02F7" w:rsidP="00D82D81">
      <w:pPr>
        <w:rPr>
          <w:b/>
        </w:rPr>
      </w:pPr>
      <w:r>
        <w:rPr>
          <w:b/>
          <w:bCs/>
        </w:rPr>
        <w:t>THAT Report P</w:t>
      </w:r>
      <w:r w:rsidR="00D82D81" w:rsidRPr="00D82D81">
        <w:rPr>
          <w:b/>
          <w:bCs/>
        </w:rPr>
        <w:t>SR-TAPS-</w:t>
      </w:r>
      <w:r>
        <w:rPr>
          <w:b/>
          <w:bCs/>
        </w:rPr>
        <w:t>0</w:t>
      </w:r>
      <w:r w:rsidR="00F45C32">
        <w:rPr>
          <w:b/>
          <w:bCs/>
        </w:rPr>
        <w:t>6</w:t>
      </w:r>
      <w:r w:rsidR="00D82D81" w:rsidRPr="00D82D81">
        <w:rPr>
          <w:b/>
          <w:bCs/>
        </w:rPr>
        <w:t>-</w:t>
      </w:r>
      <w:r w:rsidR="00F45C32">
        <w:rPr>
          <w:b/>
          <w:bCs/>
        </w:rPr>
        <w:t>16</w:t>
      </w:r>
      <w:r w:rsidR="00D82D81" w:rsidRPr="00D82D81">
        <w:rPr>
          <w:b/>
          <w:bCs/>
        </w:rPr>
        <w:t xml:space="preserve"> regarding the </w:t>
      </w:r>
      <w:r w:rsidR="00E3379F">
        <w:rPr>
          <w:b/>
          <w:bCs/>
        </w:rPr>
        <w:t>D</w:t>
      </w:r>
      <w:r w:rsidR="00D82D81" w:rsidRPr="00D82D81">
        <w:rPr>
          <w:b/>
          <w:bCs/>
        </w:rPr>
        <w:t xml:space="preserve">raft Five Year Capital Forecast for </w:t>
      </w:r>
      <w:r w:rsidR="00F45C32">
        <w:rPr>
          <w:b/>
          <w:bCs/>
        </w:rPr>
        <w:t>2017</w:t>
      </w:r>
      <w:r w:rsidR="00D82D81" w:rsidRPr="00D82D81">
        <w:rPr>
          <w:b/>
          <w:bCs/>
        </w:rPr>
        <w:t xml:space="preserve"> to </w:t>
      </w:r>
      <w:r w:rsidR="00F45C32">
        <w:rPr>
          <w:b/>
          <w:bCs/>
        </w:rPr>
        <w:t>2021</w:t>
      </w:r>
      <w:r w:rsidR="00D82D81" w:rsidRPr="00D82D81">
        <w:rPr>
          <w:b/>
          <w:bCs/>
        </w:rPr>
        <w:t xml:space="preserve"> for </w:t>
      </w:r>
      <w:r w:rsidR="00256015">
        <w:rPr>
          <w:b/>
          <w:bCs/>
        </w:rPr>
        <w:t xml:space="preserve">the </w:t>
      </w:r>
      <w:r w:rsidR="00D82D81">
        <w:rPr>
          <w:b/>
          <w:bCs/>
        </w:rPr>
        <w:t>Paramedic</w:t>
      </w:r>
      <w:r w:rsidR="00D82D81" w:rsidRPr="00D82D81">
        <w:rPr>
          <w:b/>
          <w:bCs/>
        </w:rPr>
        <w:t xml:space="preserve"> Services </w:t>
      </w:r>
      <w:r w:rsidR="00256015">
        <w:rPr>
          <w:b/>
          <w:bCs/>
        </w:rPr>
        <w:t>department</w:t>
      </w:r>
      <w:r w:rsidR="00D82D81" w:rsidRPr="00D82D81">
        <w:rPr>
          <w:b/>
          <w:bCs/>
        </w:rPr>
        <w:t xml:space="preserve"> be received as presented and forwarded for inclusion in the corporate Five Year Capital </w:t>
      </w:r>
      <w:r w:rsidR="00E3379F">
        <w:rPr>
          <w:b/>
          <w:bCs/>
        </w:rPr>
        <w:t xml:space="preserve">&amp; Extra-Ordinary Expenditures </w:t>
      </w:r>
      <w:r w:rsidR="00D82D81" w:rsidRPr="00D82D81">
        <w:rPr>
          <w:b/>
          <w:bCs/>
        </w:rPr>
        <w:t>Forecast for consideration by County Council.</w:t>
      </w:r>
      <w:r w:rsidR="00D82D81" w:rsidRPr="00D82D81">
        <w:rPr>
          <w:b/>
        </w:rPr>
        <w:t xml:space="preserve"> </w:t>
      </w:r>
    </w:p>
    <w:p w:rsidR="00AC3A8B" w:rsidRDefault="00AC3A8B" w:rsidP="00AC3A8B">
      <w:pPr>
        <w:pStyle w:val="Heading2"/>
      </w:pPr>
      <w:r w:rsidRPr="00B0378D">
        <w:t>Background</w:t>
      </w:r>
    </w:p>
    <w:p w:rsidR="00D82D81" w:rsidRDefault="00D82D81" w:rsidP="00D82D81">
      <w:r w:rsidRPr="00D82D81">
        <w:t xml:space="preserve">Attached is a summary of the Five Year Capital Forecast for </w:t>
      </w:r>
      <w:r w:rsidR="00F45C32">
        <w:t>2017</w:t>
      </w:r>
      <w:r w:rsidRPr="00D82D81">
        <w:t xml:space="preserve"> to </w:t>
      </w:r>
      <w:r w:rsidR="00F45C32">
        <w:t>2021</w:t>
      </w:r>
      <w:r>
        <w:t xml:space="preserve"> </w:t>
      </w:r>
      <w:r w:rsidRPr="00D82D81">
        <w:t xml:space="preserve">accompanied by detailed capital project forms for each of the projects being proposed by the </w:t>
      </w:r>
      <w:r w:rsidR="00866748">
        <w:t>Paramedic Services D</w:t>
      </w:r>
      <w:r w:rsidRPr="00D82D81">
        <w:t xml:space="preserve">epartment for the Committee’s discussion and direction. </w:t>
      </w:r>
      <w:r w:rsidR="00190DBB">
        <w:t xml:space="preserve">The forecast continues the planned replacement of vehicles and </w:t>
      </w:r>
      <w:proofErr w:type="gramStart"/>
      <w:r w:rsidR="00967BDA">
        <w:t>equipment,</w:t>
      </w:r>
      <w:proofErr w:type="gramEnd"/>
      <w:r w:rsidR="00967BDA">
        <w:t xml:space="preserve"> </w:t>
      </w:r>
      <w:r w:rsidR="00190DBB">
        <w:t>provides funds for future capital repairs at the stations and the proposed build of a new station to be located at the Chatsworth Transportation Services depot; there are no new projects contained in the forecast.</w:t>
      </w:r>
    </w:p>
    <w:p w:rsidR="00B534A7" w:rsidRPr="00D82D81" w:rsidRDefault="00B534A7" w:rsidP="00D82D81">
      <w:r>
        <w:t>The 2017-2021 Five Year Capital Forecast being presented to Committee requires a levy commitment of $599,952 which is an increase of $23,514 over the approved 2016 capital budget.</w:t>
      </w:r>
    </w:p>
    <w:p w:rsidR="00613ADB" w:rsidRDefault="00D82D81" w:rsidP="00A934A5">
      <w:pPr>
        <w:pStyle w:val="Heading2"/>
      </w:pPr>
      <w:r>
        <w:lastRenderedPageBreak/>
        <w:t>Summary</w:t>
      </w:r>
    </w:p>
    <w:p w:rsidR="00D82D81" w:rsidRPr="00D82D81" w:rsidRDefault="005217F0" w:rsidP="00D82D81">
      <w:pPr>
        <w:pStyle w:val="Heading3"/>
      </w:pPr>
      <w:r>
        <w:t>Vehicles</w:t>
      </w:r>
      <w:r w:rsidR="00D82D81" w:rsidRPr="00D82D81">
        <w:t xml:space="preserve"> and Equipment </w:t>
      </w:r>
    </w:p>
    <w:p w:rsidR="00572443" w:rsidRDefault="00D82D81" w:rsidP="00572443">
      <w:r w:rsidRPr="003A4E26">
        <w:t xml:space="preserve">A vehicle and equipment reserve schedule is the basis for determining the annual contribution required to the </w:t>
      </w:r>
      <w:r w:rsidR="00866748">
        <w:t>Paramedic Services</w:t>
      </w:r>
      <w:r w:rsidRPr="003A4E26">
        <w:t xml:space="preserve"> reserve and the assumptions that this schedule is based upon are reviewed and updated annually to ensure that adequate funds are set aside for future purchases. An analysis of the reserve </w:t>
      </w:r>
      <w:r w:rsidR="00866748">
        <w:t xml:space="preserve">shows that an increase to the annual reserve contribution is required and the schedule has been updated to reflect a </w:t>
      </w:r>
      <w:r w:rsidR="00E3379F" w:rsidRPr="00E3379F">
        <w:t>3.0</w:t>
      </w:r>
      <w:r w:rsidR="00866748" w:rsidRPr="00E3379F">
        <w:t>%</w:t>
      </w:r>
      <w:r w:rsidR="00866748">
        <w:t xml:space="preserve"> annual increase. </w:t>
      </w:r>
      <w:r w:rsidRPr="003A4E26">
        <w:t xml:space="preserve"> All financial costs</w:t>
      </w:r>
      <w:r w:rsidR="00E3379F">
        <w:t xml:space="preserve"> for</w:t>
      </w:r>
      <w:r w:rsidRPr="003A4E26">
        <w:t xml:space="preserve"> vehicles and equipment are presented on separate capital project forms as below: </w:t>
      </w:r>
    </w:p>
    <w:p w:rsidR="00D82D81" w:rsidRPr="003A4E26" w:rsidRDefault="00E3379F" w:rsidP="00E3379F">
      <w:pPr>
        <w:pStyle w:val="ListParagraph"/>
        <w:numPr>
          <w:ilvl w:val="0"/>
          <w:numId w:val="7"/>
        </w:numPr>
        <w:ind w:hanging="720"/>
      </w:pPr>
      <w:r>
        <w:t>Tablet Computers</w:t>
      </w:r>
    </w:p>
    <w:p w:rsidR="00D82D81" w:rsidRPr="003A4E26" w:rsidRDefault="00E3379F" w:rsidP="00E3379F">
      <w:pPr>
        <w:pStyle w:val="ListParagraph"/>
        <w:numPr>
          <w:ilvl w:val="0"/>
          <w:numId w:val="7"/>
        </w:numPr>
        <w:ind w:hanging="720"/>
      </w:pPr>
      <w:r>
        <w:t>Ambulance Replacement</w:t>
      </w:r>
    </w:p>
    <w:p w:rsidR="00D82D81" w:rsidRPr="003A4E26" w:rsidRDefault="00E3379F" w:rsidP="00E3379F">
      <w:pPr>
        <w:pStyle w:val="ListParagraph"/>
        <w:numPr>
          <w:ilvl w:val="0"/>
          <w:numId w:val="7"/>
        </w:numPr>
        <w:ind w:hanging="720"/>
      </w:pPr>
      <w:r>
        <w:t>Stretchers</w:t>
      </w:r>
    </w:p>
    <w:p w:rsidR="00D82D81" w:rsidRDefault="00E3379F" w:rsidP="00E3379F">
      <w:pPr>
        <w:pStyle w:val="ListParagraph"/>
        <w:numPr>
          <w:ilvl w:val="0"/>
          <w:numId w:val="7"/>
        </w:numPr>
        <w:ind w:hanging="720"/>
      </w:pPr>
      <w:r w:rsidRPr="003A4E26">
        <w:t>Transfer to Reserves (Vehicle and Equipment Replacement)</w:t>
      </w:r>
    </w:p>
    <w:p w:rsidR="00432E23" w:rsidRDefault="00E3379F" w:rsidP="00E3379F">
      <w:pPr>
        <w:pStyle w:val="ListParagraph"/>
        <w:numPr>
          <w:ilvl w:val="0"/>
          <w:numId w:val="7"/>
        </w:numPr>
        <w:ind w:hanging="720"/>
      </w:pPr>
      <w:r>
        <w:t>Emergency Response Unit Replacement</w:t>
      </w:r>
    </w:p>
    <w:p w:rsidR="00D82D81" w:rsidRPr="003A4E26" w:rsidRDefault="00D82D81" w:rsidP="00D82D81">
      <w:r w:rsidRPr="003A4E26">
        <w:t xml:space="preserve">The reserve schedule is refined annually to adjust for </w:t>
      </w:r>
      <w:r w:rsidR="00967BDA">
        <w:t xml:space="preserve">changes in </w:t>
      </w:r>
      <w:r w:rsidRPr="003A4E26">
        <w:t xml:space="preserve">estimated replacement costs and </w:t>
      </w:r>
      <w:r w:rsidR="00E3379F">
        <w:t xml:space="preserve">estimated </w:t>
      </w:r>
      <w:r w:rsidRPr="003A4E26">
        <w:t xml:space="preserve">useful life spans. The following provides a summary of the lifecycles set for vehicles and equipment: </w:t>
      </w:r>
    </w:p>
    <w:p w:rsidR="005E561B" w:rsidRPr="003A4E26" w:rsidRDefault="005E561B" w:rsidP="005E561B">
      <w:pPr>
        <w:numPr>
          <w:ilvl w:val="0"/>
          <w:numId w:val="3"/>
        </w:numPr>
      </w:pPr>
      <w:r w:rsidRPr="003A4E26">
        <w:t xml:space="preserve">Tablet computers used for electronic ambulance call reporting and vehicle mapping applications are scheduled for replacement every five years as a result of receiving a full five year warranty on new computers purchased in 2012. </w:t>
      </w:r>
    </w:p>
    <w:p w:rsidR="00A82B53" w:rsidRDefault="00D82D81" w:rsidP="00D82D81">
      <w:pPr>
        <w:numPr>
          <w:ilvl w:val="0"/>
          <w:numId w:val="3"/>
        </w:numPr>
      </w:pPr>
      <w:r w:rsidRPr="003A4E26">
        <w:t xml:space="preserve">All ambulances </w:t>
      </w:r>
      <w:r w:rsidR="0097240B">
        <w:t xml:space="preserve">follow a </w:t>
      </w:r>
      <w:r w:rsidRPr="003A4E26">
        <w:t xml:space="preserve">six year replacement cycle </w:t>
      </w:r>
      <w:r w:rsidR="0097240B">
        <w:t xml:space="preserve">based on mileage, general condition and </w:t>
      </w:r>
      <w:r w:rsidRPr="003A4E26">
        <w:t>vehicle repair history</w:t>
      </w:r>
      <w:r w:rsidR="0097240B">
        <w:t xml:space="preserve">.  All maintenance is completed by </w:t>
      </w:r>
      <w:r w:rsidRPr="003A4E26">
        <w:t>T</w:t>
      </w:r>
      <w:r w:rsidR="008C795E">
        <w:t xml:space="preserve">ransportation Services </w:t>
      </w:r>
      <w:r w:rsidRPr="003A4E26">
        <w:t>mechanics. Disposal value remains at $5,000; th</w:t>
      </w:r>
      <w:r w:rsidR="00967BDA">
        <w:t>e amount fluctuates depending on the bids</w:t>
      </w:r>
      <w:r w:rsidRPr="003A4E26">
        <w:t xml:space="preserve"> received at auction. </w:t>
      </w:r>
      <w:r w:rsidR="002E02F7">
        <w:t xml:space="preserve">There </w:t>
      </w:r>
      <w:r w:rsidR="00866748">
        <w:t>has been a</w:t>
      </w:r>
      <w:r w:rsidR="002E02F7">
        <w:t xml:space="preserve"> reduction of one ambulance from the replacement cycle </w:t>
      </w:r>
      <w:r w:rsidR="00866748">
        <w:t>in 2019; this is the</w:t>
      </w:r>
      <w:r w:rsidR="002E02F7">
        <w:t xml:space="preserve"> result of the County’s up-staffing of the Craigleith base to 24 hours per day </w:t>
      </w:r>
      <w:r w:rsidR="00866748">
        <w:t xml:space="preserve">which resulted in the removal of one ambulance from the day shift.  </w:t>
      </w:r>
      <w:r w:rsidR="00F64C5F">
        <w:t>Previously, eleven ambulances were on shift during the day shift during the week and ten on weekends; this was adjusted to ten during the day shift during the week and nine on weekends.  The fleet includes</w:t>
      </w:r>
      <w:r w:rsidR="00026F5C">
        <w:t xml:space="preserve"> five additional ambulances that are used in the event of an ambulance out of service for repairs/scheduled maintenance and as a </w:t>
      </w:r>
      <w:proofErr w:type="spellStart"/>
      <w:r w:rsidR="00026F5C">
        <w:t>back up</w:t>
      </w:r>
      <w:proofErr w:type="spellEnd"/>
      <w:r w:rsidR="00026F5C">
        <w:t xml:space="preserve"> if an ambulance is out on a late call so the next shift is able to respond to calls.</w:t>
      </w:r>
    </w:p>
    <w:p w:rsidR="005E561B" w:rsidRPr="003A4E26" w:rsidRDefault="005E561B" w:rsidP="005E561B">
      <w:pPr>
        <w:numPr>
          <w:ilvl w:val="0"/>
          <w:numId w:val="3"/>
        </w:numPr>
      </w:pPr>
      <w:r w:rsidRPr="003A4E26">
        <w:t xml:space="preserve">Stretcher replacement will align with the number of ambulances purchased by year.  </w:t>
      </w:r>
      <w:r>
        <w:t>Power assisted s</w:t>
      </w:r>
      <w:r w:rsidRPr="003A4E26">
        <w:t xml:space="preserve">tretchers have lifespan of </w:t>
      </w:r>
      <w:r>
        <w:t>eight</w:t>
      </w:r>
      <w:r w:rsidRPr="003A4E26">
        <w:t xml:space="preserve"> years as recommended </w:t>
      </w:r>
      <w:r w:rsidRPr="003A4E26">
        <w:lastRenderedPageBreak/>
        <w:t>by the manufacturer. The service introduced power assisted stretchers in 2011 and will continue with power stretchers for all future replacements.</w:t>
      </w:r>
    </w:p>
    <w:p w:rsidR="00D82D81" w:rsidRPr="003A4E26" w:rsidRDefault="00D82D81" w:rsidP="00D82D81">
      <w:pPr>
        <w:numPr>
          <w:ilvl w:val="0"/>
          <w:numId w:val="3"/>
        </w:numPr>
      </w:pPr>
      <w:r w:rsidRPr="003A4E26">
        <w:t xml:space="preserve">Emergency Response Units (ERU) utilized by the Duty Supervisors </w:t>
      </w:r>
      <w:proofErr w:type="gramStart"/>
      <w:r w:rsidRPr="003A4E26">
        <w:t>have</w:t>
      </w:r>
      <w:proofErr w:type="gramEnd"/>
      <w:r w:rsidRPr="003A4E26">
        <w:t xml:space="preserve"> a replacement cycle of five years due to high use and mileage. Disposal value remains at $2,000 and reflects the historical disposal value for emergency response units. </w:t>
      </w:r>
    </w:p>
    <w:p w:rsidR="00D82D81" w:rsidRPr="003A4E26" w:rsidRDefault="00D82D81" w:rsidP="00D82D81">
      <w:pPr>
        <w:numPr>
          <w:ilvl w:val="0"/>
          <w:numId w:val="3"/>
        </w:numPr>
      </w:pPr>
      <w:r w:rsidRPr="003A4E26">
        <w:t xml:space="preserve">The estimated inflationary increase in cost for vehicles (ambulances and ERU) </w:t>
      </w:r>
      <w:r w:rsidR="005E561B">
        <w:t xml:space="preserve">used is </w:t>
      </w:r>
      <w:r w:rsidRPr="003A4E26">
        <w:t>2% based on past experience</w:t>
      </w:r>
      <w:r w:rsidR="002E02F7">
        <w:t xml:space="preserve"> and continues to be viewed as acceptable for the 201</w:t>
      </w:r>
      <w:r w:rsidR="0097240B">
        <w:t>7</w:t>
      </w:r>
      <w:r w:rsidR="002E02F7">
        <w:t>-202</w:t>
      </w:r>
      <w:r w:rsidR="0097240B">
        <w:t>1</w:t>
      </w:r>
      <w:r w:rsidR="002E02F7">
        <w:t xml:space="preserve"> capital for</w:t>
      </w:r>
      <w:r w:rsidR="00670E67">
        <w:t>e</w:t>
      </w:r>
      <w:r w:rsidR="002E02F7">
        <w:t>cast.</w:t>
      </w:r>
      <w:r w:rsidR="007A1571">
        <w:t xml:space="preserve"> </w:t>
      </w:r>
      <w:r w:rsidR="002E02F7">
        <w:t xml:space="preserve"> </w:t>
      </w:r>
    </w:p>
    <w:p w:rsidR="00D82D81" w:rsidRPr="00E30AC3" w:rsidRDefault="00D82D81" w:rsidP="00D82D81">
      <w:pPr>
        <w:numPr>
          <w:ilvl w:val="0"/>
          <w:numId w:val="3"/>
        </w:numPr>
      </w:pPr>
      <w:r w:rsidRPr="00E30AC3">
        <w:t>Cardiac Monitor/Defibrillators are schedule</w:t>
      </w:r>
      <w:r w:rsidR="00E30AC3" w:rsidRPr="00E30AC3">
        <w:t>d for replacement in</w:t>
      </w:r>
      <w:r w:rsidRPr="00E30AC3">
        <w:t xml:space="preserve"> 2016 utilizing a life cycle of seven years. </w:t>
      </w:r>
    </w:p>
    <w:p w:rsidR="00B45775" w:rsidRPr="00E30AC3" w:rsidRDefault="00D82D81" w:rsidP="00B45775">
      <w:pPr>
        <w:numPr>
          <w:ilvl w:val="0"/>
          <w:numId w:val="3"/>
        </w:numPr>
      </w:pPr>
      <w:r w:rsidRPr="00E30AC3">
        <w:t xml:space="preserve">Stair Chairs are scheduled for </w:t>
      </w:r>
      <w:r w:rsidR="00B45775" w:rsidRPr="00E30AC3">
        <w:t>purchase</w:t>
      </w:r>
      <w:r w:rsidRPr="00E30AC3">
        <w:t xml:space="preserve"> in 2016 </w:t>
      </w:r>
      <w:r w:rsidR="00B45775" w:rsidRPr="00E30AC3">
        <w:t xml:space="preserve">and </w:t>
      </w:r>
      <w:r w:rsidRPr="00E30AC3">
        <w:t xml:space="preserve">utilizing a life cycle of ten years. </w:t>
      </w:r>
      <w:r w:rsidR="00E67852" w:rsidRPr="00E30AC3">
        <w:t xml:space="preserve"> </w:t>
      </w:r>
    </w:p>
    <w:p w:rsidR="00D82D81" w:rsidRDefault="00D82D81" w:rsidP="00D82D81">
      <w:pPr>
        <w:numPr>
          <w:ilvl w:val="0"/>
          <w:numId w:val="3"/>
        </w:numPr>
      </w:pPr>
      <w:r w:rsidRPr="003A4E26">
        <w:t xml:space="preserve">The Incident Response Unit (trailer) was purchased in 2010 and </w:t>
      </w:r>
      <w:r w:rsidR="00A82B53">
        <w:t xml:space="preserve">was given </w:t>
      </w:r>
      <w:r w:rsidRPr="003A4E26">
        <w:t xml:space="preserve">a life cycle of ten years. </w:t>
      </w:r>
      <w:r w:rsidR="00A82B53">
        <w:t>A review of the condition of the unit in 2016 identified that the life cycle could be extended to fifteen years.</w:t>
      </w:r>
    </w:p>
    <w:p w:rsidR="00E30AC3" w:rsidRPr="00951D03" w:rsidRDefault="00E30AC3" w:rsidP="005217F0">
      <w:pPr>
        <w:pStyle w:val="Heading3"/>
      </w:pPr>
      <w:r w:rsidRPr="00951D03">
        <w:t>Building Condition Assessment and Build of Chatsworth Station</w:t>
      </w:r>
    </w:p>
    <w:p w:rsidR="00D82D81" w:rsidRPr="003A4E26" w:rsidRDefault="00B534A7" w:rsidP="00D82D81">
      <w:pPr>
        <w:numPr>
          <w:ilvl w:val="0"/>
          <w:numId w:val="3"/>
        </w:numPr>
      </w:pPr>
      <w:r>
        <w:t>The project sheet “</w:t>
      </w:r>
      <w:r w:rsidR="00D82D81" w:rsidRPr="003A4E26">
        <w:t>Transfer to/from Reserve Building Condition Assessment (BCA) EMS Station Capital Repairs</w:t>
      </w:r>
      <w:r>
        <w:t>”</w:t>
      </w:r>
      <w:r w:rsidR="00D82D81" w:rsidRPr="003A4E26">
        <w:t xml:space="preserve"> sets aside funds for future major capital repairs anticipated within the next 10-15 years including roof, parking lot, HVAC, etc.  A building condition assessment was done for the Owen Sound base in 2011; when the BCA is updated in 2016, the Craigleith base will be added. </w:t>
      </w:r>
      <w:r w:rsidR="001C1FB9" w:rsidRPr="003A4E26">
        <w:t xml:space="preserve"> The 201</w:t>
      </w:r>
      <w:r w:rsidR="0097240B">
        <w:t xml:space="preserve">7 </w:t>
      </w:r>
      <w:r w:rsidR="00866748">
        <w:t>BCA transfer to reserve totals</w:t>
      </w:r>
      <w:r w:rsidR="001C1FB9" w:rsidRPr="003A4E26">
        <w:t xml:space="preserve"> </w:t>
      </w:r>
      <w:r w:rsidR="001C1FB9" w:rsidRPr="00E30AC3">
        <w:t>$</w:t>
      </w:r>
      <w:r w:rsidR="001B1A0A" w:rsidRPr="00E30AC3">
        <w:t>18,331 with</w:t>
      </w:r>
      <w:r w:rsidR="001B1A0A">
        <w:t xml:space="preserve"> $2,000 increases</w:t>
      </w:r>
      <w:r w:rsidR="00095B35">
        <w:t xml:space="preserve"> </w:t>
      </w:r>
      <w:r w:rsidR="00866748">
        <w:t xml:space="preserve">annually </w:t>
      </w:r>
      <w:r w:rsidR="00095B35">
        <w:t>based on a review of the cost and timing of future capital repairs</w:t>
      </w:r>
      <w:r w:rsidR="001C1FB9" w:rsidRPr="003A4E26">
        <w:t>.</w:t>
      </w:r>
      <w:r w:rsidR="00D82D81" w:rsidRPr="003A4E26">
        <w:t xml:space="preserve"> The self-financed debenture of the Craigleith base </w:t>
      </w:r>
      <w:r w:rsidR="00D82D81" w:rsidRPr="00E30AC3">
        <w:t>totals $57,78</w:t>
      </w:r>
      <w:r w:rsidR="00E30AC3" w:rsidRPr="00E30AC3">
        <w:t>8</w:t>
      </w:r>
      <w:r w:rsidR="00D82D81" w:rsidRPr="00E30AC3">
        <w:t xml:space="preserve"> and repayment</w:t>
      </w:r>
      <w:r w:rsidR="00D82D81" w:rsidRPr="003A4E26">
        <w:t xml:space="preserve"> ends in 2016; </w:t>
      </w:r>
      <w:r w:rsidR="00E30AC3">
        <w:t xml:space="preserve">after utilizing $47,411 of this amount to fund the build of a station at Chatsworth, the remaining funds are available </w:t>
      </w:r>
      <w:r w:rsidR="00951D03">
        <w:t>to p</w:t>
      </w:r>
      <w:r w:rsidR="00E30AC3">
        <w:t xml:space="preserve">rovide </w:t>
      </w:r>
      <w:r w:rsidR="00D82D81" w:rsidRPr="003A4E26">
        <w:t xml:space="preserve">a mechanism to fund future capital </w:t>
      </w:r>
      <w:r w:rsidR="001C1FB9" w:rsidRPr="003A4E26">
        <w:t>projects/repairs</w:t>
      </w:r>
      <w:r w:rsidR="00D82D81" w:rsidRPr="003A4E26">
        <w:t xml:space="preserve"> </w:t>
      </w:r>
      <w:r w:rsidR="001B1A0A">
        <w:t>with a minimal</w:t>
      </w:r>
      <w:r w:rsidR="00D82D81" w:rsidRPr="003A4E26">
        <w:t xml:space="preserve"> increase to the levy requirement.</w:t>
      </w:r>
    </w:p>
    <w:p w:rsidR="00724EDD" w:rsidRPr="00724EDD" w:rsidRDefault="00D43BBB" w:rsidP="00340B28">
      <w:pPr>
        <w:numPr>
          <w:ilvl w:val="0"/>
          <w:numId w:val="3"/>
        </w:numPr>
        <w:rPr>
          <w:noProof/>
          <w:lang w:val="en-CA" w:eastAsia="en-CA"/>
        </w:rPr>
      </w:pPr>
      <w:r>
        <w:t>Included in the 20</w:t>
      </w:r>
      <w:r w:rsidR="00724EDD">
        <w:t>17</w:t>
      </w:r>
      <w:r>
        <w:t>-202</w:t>
      </w:r>
      <w:r w:rsidR="00724EDD">
        <w:t>1</w:t>
      </w:r>
      <w:r>
        <w:t xml:space="preserve"> capital </w:t>
      </w:r>
      <w:proofErr w:type="gramStart"/>
      <w:r>
        <w:t>budget</w:t>
      </w:r>
      <w:proofErr w:type="gramEnd"/>
      <w:r>
        <w:t xml:space="preserve"> </w:t>
      </w:r>
      <w:r w:rsidR="001C1FB9" w:rsidRPr="003A4E26">
        <w:t xml:space="preserve">is the request for funding to build a new ambulance </w:t>
      </w:r>
      <w:r w:rsidR="00951D03">
        <w:t>station</w:t>
      </w:r>
      <w:r w:rsidR="001C1FB9" w:rsidRPr="003A4E26">
        <w:t xml:space="preserve"> on County lands to service the Chatsworth, southwest Georgian Bluffs and southeast Meaford areas.  </w:t>
      </w:r>
      <w:r w:rsidR="00724EDD">
        <w:t xml:space="preserve">This capital request was originally </w:t>
      </w:r>
      <w:r w:rsidR="00F64C5F">
        <w:t>included</w:t>
      </w:r>
      <w:r w:rsidR="00724EDD">
        <w:t xml:space="preserve"> in the 2015-2019 Five Year Capital Forecast. The new </w:t>
      </w:r>
      <w:r w:rsidR="00951D03">
        <w:t>station</w:t>
      </w:r>
      <w:r w:rsidR="00724EDD">
        <w:t xml:space="preserve"> will be a 2,000 square foot, two bay addition to the existing Chatsworth </w:t>
      </w:r>
      <w:r w:rsidR="00951D03">
        <w:t>Transportation Services</w:t>
      </w:r>
      <w:r w:rsidR="00724EDD">
        <w:t xml:space="preserve"> depot. The 2016 </w:t>
      </w:r>
      <w:r w:rsidR="00CC03CC">
        <w:t xml:space="preserve">approved </w:t>
      </w:r>
      <w:r w:rsidR="00724EDD">
        <w:t>budget included $40,000 for engineering</w:t>
      </w:r>
      <w:r w:rsidR="00CC03CC">
        <w:t xml:space="preserve">, drawings and construction administration. A request for proposal </w:t>
      </w:r>
      <w:r w:rsidR="00CC03CC">
        <w:lastRenderedPageBreak/>
        <w:t xml:space="preserve">was </w:t>
      </w:r>
      <w:r w:rsidR="00F13852">
        <w:t xml:space="preserve">let on </w:t>
      </w:r>
      <w:r w:rsidR="00A82B53">
        <w:t xml:space="preserve">February 25, 2016 and </w:t>
      </w:r>
      <w:r w:rsidR="004F2806">
        <w:t>closed on March 18, 2016</w:t>
      </w:r>
      <w:r w:rsidR="00A82B53">
        <w:t>. The contract was</w:t>
      </w:r>
      <w:r w:rsidR="004F2806">
        <w:t xml:space="preserve"> awarded on April 8, 2016. The successful firm will produce design drawings with costing estimates for inclusion in the 2017 budget.</w:t>
      </w:r>
    </w:p>
    <w:p w:rsidR="004F2806" w:rsidRDefault="003B1E0C" w:rsidP="004F2806">
      <w:pPr>
        <w:ind w:left="709"/>
      </w:pPr>
      <w:r w:rsidRPr="003A4E26">
        <w:t xml:space="preserve">The </w:t>
      </w:r>
      <w:r w:rsidR="00951D03">
        <w:t>station</w:t>
      </w:r>
      <w:r w:rsidRPr="003A4E26">
        <w:t xml:space="preserve"> would be staffed utilizing existing staffing resources currently </w:t>
      </w:r>
      <w:r w:rsidR="002B07A8" w:rsidRPr="003A4E26">
        <w:t>in place</w:t>
      </w:r>
      <w:r w:rsidRPr="003A4E26">
        <w:t xml:space="preserve"> at the Owen Sound station.  When operational, the </w:t>
      </w:r>
      <w:r w:rsidR="00951D03">
        <w:t>station</w:t>
      </w:r>
      <w:r w:rsidRPr="003A4E26">
        <w:t xml:space="preserve"> will provide greatly improved response times to the Chatsworth and surrounding areas which traditionally have been serviced by the Owen Sound and Markdale stations.  Responses directly to the </w:t>
      </w:r>
      <w:r w:rsidR="00866748">
        <w:t>Village of Chatsworth</w:t>
      </w:r>
      <w:r w:rsidRPr="003A4E26">
        <w:t xml:space="preserve">, as well as smaller communities such as Keady and Walter’s </w:t>
      </w:r>
      <w:proofErr w:type="gramStart"/>
      <w:r w:rsidRPr="003A4E26">
        <w:t>Falls</w:t>
      </w:r>
      <w:proofErr w:type="gramEnd"/>
      <w:r w:rsidRPr="003A4E26">
        <w:t xml:space="preserve"> will be improved as ambulances responding from Owen Sound must navigate through the city prior to leaving it.</w:t>
      </w:r>
    </w:p>
    <w:p w:rsidR="002831C0" w:rsidRDefault="000F00A1" w:rsidP="004F2806">
      <w:pPr>
        <w:ind w:left="709"/>
        <w:rPr>
          <w:noProof/>
          <w:lang w:val="en-CA" w:eastAsia="en-CA"/>
        </w:rPr>
      </w:pPr>
      <w:r w:rsidRPr="003A4E26">
        <w:t xml:space="preserve">In </w:t>
      </w:r>
      <w:r w:rsidR="00D43BBB">
        <w:t>20</w:t>
      </w:r>
      <w:r w:rsidR="004F2806">
        <w:t>15</w:t>
      </w:r>
      <w:r w:rsidRPr="003A4E26">
        <w:t xml:space="preserve">, the service responded to </w:t>
      </w:r>
      <w:r w:rsidR="00D43BBB">
        <w:t>4</w:t>
      </w:r>
      <w:r w:rsidR="005C7937">
        <w:t>31</w:t>
      </w:r>
      <w:r w:rsidR="00E71510" w:rsidRPr="003A4E26">
        <w:t xml:space="preserve"> Code 4 and Code 3 calls to the service area as demonst</w:t>
      </w:r>
      <w:r w:rsidR="00817C12" w:rsidRPr="003A4E26">
        <w:t>r</w:t>
      </w:r>
      <w:r w:rsidR="00E71510" w:rsidRPr="003A4E26">
        <w:t>ated by the map below.</w:t>
      </w:r>
      <w:r w:rsidR="002831C0" w:rsidRPr="002831C0">
        <w:rPr>
          <w:noProof/>
          <w:lang w:val="en-CA" w:eastAsia="en-CA"/>
        </w:rPr>
        <w:t xml:space="preserve"> </w:t>
      </w:r>
    </w:p>
    <w:p w:rsidR="00E71510" w:rsidRDefault="005C7937" w:rsidP="002831C0">
      <w:pPr>
        <w:ind w:left="720"/>
        <w:rPr>
          <w:highlight w:val="yellow"/>
        </w:rPr>
      </w:pPr>
      <w:r>
        <w:rPr>
          <w:noProof/>
          <w:lang w:val="en-CA" w:eastAsia="en-CA"/>
        </w:rPr>
        <w:drawing>
          <wp:inline distT="0" distB="0" distL="0" distR="0" wp14:anchorId="7897AB64" wp14:editId="57479654">
            <wp:extent cx="6120322" cy="2990850"/>
            <wp:effectExtent l="0" t="0" r="0" b="0"/>
            <wp:docPr id="3" name="Picture 3" title="Call Volum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322" cy="2990850"/>
                    </a:xfrm>
                    <a:prstGeom prst="rect">
                      <a:avLst/>
                    </a:prstGeom>
                  </pic:spPr>
                </pic:pic>
              </a:graphicData>
            </a:graphic>
          </wp:inline>
        </w:drawing>
      </w:r>
    </w:p>
    <w:p w:rsidR="00026F5C" w:rsidRDefault="00026F5C">
      <w:r>
        <w:br w:type="page"/>
      </w:r>
    </w:p>
    <w:p w:rsidR="002831C0" w:rsidRDefault="005C7937" w:rsidP="00817C12">
      <w:pPr>
        <w:ind w:left="720"/>
        <w:rPr>
          <w:highlight w:val="yellow"/>
        </w:rPr>
      </w:pPr>
      <w:bookmarkStart w:id="0" w:name="_GoBack"/>
      <w:r w:rsidRPr="003A4E26">
        <w:rPr>
          <w:noProof/>
          <w:lang w:val="en-CA" w:eastAsia="en-CA"/>
        </w:rPr>
        <w:lastRenderedPageBreak/>
        <w:drawing>
          <wp:anchor distT="0" distB="0" distL="114300" distR="114300" simplePos="0" relativeHeight="251658240" behindDoc="0" locked="0" layoutInCell="1" allowOverlap="1" wp14:anchorId="5EA3A05C" wp14:editId="464BD9F7">
            <wp:simplePos x="0" y="0"/>
            <wp:positionH relativeFrom="column">
              <wp:posOffset>723900</wp:posOffset>
            </wp:positionH>
            <wp:positionV relativeFrom="paragraph">
              <wp:posOffset>914400</wp:posOffset>
            </wp:positionV>
            <wp:extent cx="4630693" cy="7115175"/>
            <wp:effectExtent l="0" t="0" r="0" b="0"/>
            <wp:wrapNone/>
            <wp:docPr id="5" name="Picture 5" descr="map of 15 kilometer response area that would be serviced by the new base" title="Map of 15 kilometer respon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7796" cy="711072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817C12" w:rsidRPr="003A4E26">
        <w:t xml:space="preserve">The following </w:t>
      </w:r>
      <w:r w:rsidR="005836FE" w:rsidRPr="003A4E26">
        <w:t xml:space="preserve">map identifies a 15 kilometer response area that would be serviced by the new </w:t>
      </w:r>
      <w:r w:rsidR="0025073D">
        <w:t>station</w:t>
      </w:r>
      <w:r w:rsidR="005836FE" w:rsidRPr="003A4E26">
        <w:t>.  The zone buffer will allow for the meeting of the 90</w:t>
      </w:r>
      <w:r w:rsidR="005836FE" w:rsidRPr="003A4E26">
        <w:rPr>
          <w:vertAlign w:val="superscript"/>
        </w:rPr>
        <w:t>th</w:t>
      </w:r>
      <w:r w:rsidR="005836FE" w:rsidRPr="003A4E26">
        <w:t xml:space="preserve"> percentile response time target of 15 minutes for CTAS 1 calls within the catchment area.</w:t>
      </w:r>
      <w:r w:rsidR="00340B28">
        <w:rPr>
          <w:highlight w:val="yellow"/>
        </w:rPr>
        <w:t xml:space="preserve"> </w:t>
      </w:r>
    </w:p>
    <w:p w:rsidR="002831C0" w:rsidRDefault="002831C0">
      <w:pPr>
        <w:rPr>
          <w:highlight w:val="yellow"/>
        </w:rPr>
      </w:pPr>
      <w:r>
        <w:rPr>
          <w:highlight w:val="yellow"/>
        </w:rPr>
        <w:br w:type="page"/>
      </w:r>
    </w:p>
    <w:p w:rsidR="00432E23" w:rsidRDefault="003B1E0C" w:rsidP="00D82D81">
      <w:r w:rsidRPr="003A4E26">
        <w:lastRenderedPageBreak/>
        <w:t>T</w:t>
      </w:r>
      <w:r w:rsidR="001C1FB9" w:rsidRPr="003A4E26">
        <w:t xml:space="preserve">he new </w:t>
      </w:r>
      <w:r w:rsidR="0025073D">
        <w:t>station</w:t>
      </w:r>
      <w:r w:rsidR="001C1FB9" w:rsidRPr="003A4E26">
        <w:t xml:space="preserve"> would be constructed on the Chatsworth Depot site as an addition to the existing works building.  The proposed structure </w:t>
      </w:r>
      <w:r w:rsidR="005C7937">
        <w:t xml:space="preserve">is estimated to cost $235.00 per square foot with an overall cost of </w:t>
      </w:r>
      <w:r w:rsidR="001C1FB9" w:rsidRPr="003A4E26">
        <w:t>$</w:t>
      </w:r>
      <w:r w:rsidR="005C7937">
        <w:t>517</w:t>
      </w:r>
      <w:r w:rsidR="001C1FB9" w:rsidRPr="003A4E26">
        <w:t>,000</w:t>
      </w:r>
      <w:r w:rsidR="005C7937">
        <w:t xml:space="preserve"> which includes 10% contingency funding</w:t>
      </w:r>
      <w:r w:rsidR="001C1FB9" w:rsidRPr="003A4E26">
        <w:t xml:space="preserve">.  The build would be funded by </w:t>
      </w:r>
      <w:r w:rsidRPr="003A4E26">
        <w:t>self-debenture</w:t>
      </w:r>
      <w:r w:rsidR="001C1FB9" w:rsidRPr="003A4E26">
        <w:t xml:space="preserve"> </w:t>
      </w:r>
      <w:r w:rsidR="001B1A0A">
        <w:t>totaling</w:t>
      </w:r>
      <w:r w:rsidR="001C1FB9" w:rsidRPr="003A4E26">
        <w:t xml:space="preserve"> $</w:t>
      </w:r>
      <w:r w:rsidR="0097240B" w:rsidRPr="0025073D">
        <w:t>47,411</w:t>
      </w:r>
      <w:r w:rsidR="001C1FB9" w:rsidRPr="0025073D">
        <w:t xml:space="preserve"> </w:t>
      </w:r>
      <w:r w:rsidR="001B1A0A" w:rsidRPr="0025073D">
        <w:t>per</w:t>
      </w:r>
      <w:r w:rsidR="001B1A0A">
        <w:t xml:space="preserve"> year </w:t>
      </w:r>
      <w:r w:rsidR="001C1FB9" w:rsidRPr="003A4E26">
        <w:t xml:space="preserve">for a period of </w:t>
      </w:r>
      <w:r w:rsidR="00817C12" w:rsidRPr="003A4E26">
        <w:t>1</w:t>
      </w:r>
      <w:r w:rsidR="001B1A0A">
        <w:t>5</w:t>
      </w:r>
      <w:r w:rsidR="001C1FB9" w:rsidRPr="003A4E26">
        <w:t xml:space="preserve"> years.</w:t>
      </w:r>
      <w:r w:rsidR="009D280E">
        <w:t xml:space="preserve"> </w:t>
      </w:r>
    </w:p>
    <w:p w:rsidR="005217F0" w:rsidRPr="005217F0" w:rsidRDefault="005217F0" w:rsidP="005217F0">
      <w:pPr>
        <w:pStyle w:val="Heading3"/>
      </w:pPr>
      <w:r>
        <w:t>Vehicle and Equipment Reserve Fund Analysis</w:t>
      </w:r>
    </w:p>
    <w:p w:rsidR="00D82D81" w:rsidRPr="003A4E26" w:rsidRDefault="00D82D81" w:rsidP="008F6AA1">
      <w:r w:rsidRPr="003A4E26">
        <w:t>The capital reserve schedule shows that based upon estimated cost</w:t>
      </w:r>
      <w:r w:rsidR="005217F0">
        <w:t xml:space="preserve">s, trade-in values </w:t>
      </w:r>
      <w:r w:rsidRPr="003A4E26">
        <w:t xml:space="preserve">and projected life cycles that the </w:t>
      </w:r>
      <w:r w:rsidR="00D43BBB">
        <w:t>201</w:t>
      </w:r>
      <w:r w:rsidR="005217F0">
        <w:t>6</w:t>
      </w:r>
      <w:r w:rsidRPr="003A4E26">
        <w:t xml:space="preserve"> contribution to reserve should be </w:t>
      </w:r>
      <w:r w:rsidRPr="00095B35">
        <w:t>$</w:t>
      </w:r>
      <w:r w:rsidR="005217F0">
        <w:t>651,301</w:t>
      </w:r>
      <w:r w:rsidRPr="00095B35">
        <w:t xml:space="preserve"> </w:t>
      </w:r>
      <w:r w:rsidRPr="003A4E26">
        <w:t xml:space="preserve">with slight increases each year. However, when this is compared against the December 31, </w:t>
      </w:r>
      <w:r w:rsidR="00D43BBB">
        <w:t>201</w:t>
      </w:r>
      <w:r w:rsidR="0097240B">
        <w:t>5</w:t>
      </w:r>
      <w:r w:rsidRPr="003A4E26">
        <w:t xml:space="preserve"> reserve balance that totals </w:t>
      </w:r>
      <w:r w:rsidRPr="00D556A0">
        <w:t>$</w:t>
      </w:r>
      <w:r w:rsidR="008F6AA1" w:rsidRPr="005217F0">
        <w:t>2,</w:t>
      </w:r>
      <w:r w:rsidR="005217F0" w:rsidRPr="005217F0">
        <w:t>237,393</w:t>
      </w:r>
      <w:r w:rsidRPr="005217F0">
        <w:t xml:space="preserve"> and</w:t>
      </w:r>
      <w:r w:rsidRPr="003A4E26">
        <w:t xml:space="preserve"> projected vehicle and equipment replacement costs over the next five years, staff recommends that the </w:t>
      </w:r>
      <w:r w:rsidR="008F6AA1">
        <w:t>201</w:t>
      </w:r>
      <w:r w:rsidR="0097240B">
        <w:t>6</w:t>
      </w:r>
      <w:r w:rsidR="008F6AA1">
        <w:t xml:space="preserve"> </w:t>
      </w:r>
      <w:r w:rsidRPr="003A4E26">
        <w:t xml:space="preserve">budgeted transfer to reserve </w:t>
      </w:r>
      <w:r w:rsidR="008F6AA1">
        <w:t>of $</w:t>
      </w:r>
      <w:r w:rsidR="0097240B" w:rsidRPr="005217F0">
        <w:t>5</w:t>
      </w:r>
      <w:r w:rsidR="005217F0" w:rsidRPr="005217F0">
        <w:t>18,650</w:t>
      </w:r>
      <w:r w:rsidR="008F6AA1" w:rsidRPr="005217F0">
        <w:t xml:space="preserve"> be</w:t>
      </w:r>
      <w:r w:rsidR="008F6AA1">
        <w:t xml:space="preserve"> increased by </w:t>
      </w:r>
      <w:r w:rsidR="005217F0">
        <w:t>3.0</w:t>
      </w:r>
      <w:r w:rsidR="008F6AA1">
        <w:t>% on an annual basis</w:t>
      </w:r>
      <w:r w:rsidR="00B534A7">
        <w:t xml:space="preserve"> resulting in a recommended transfer to reserve in 2017 of $534,210</w:t>
      </w:r>
      <w:r w:rsidRPr="003A4E26">
        <w:t xml:space="preserve">.  </w:t>
      </w:r>
      <w:r w:rsidR="008B1554">
        <w:t xml:space="preserve">The 2015 year end reserve balance reflects the plan to </w:t>
      </w:r>
      <w:r w:rsidR="008B1554" w:rsidRPr="008B1554">
        <w:t>use</w:t>
      </w:r>
      <w:r w:rsidR="00D556A0" w:rsidRPr="008B1554">
        <w:t xml:space="preserve"> $100,000</w:t>
      </w:r>
      <w:r w:rsidR="008B1554">
        <w:t xml:space="preserve"> to establish</w:t>
      </w:r>
      <w:r w:rsidR="00D556A0">
        <w:t xml:space="preserve"> a separate reserve that </w:t>
      </w:r>
      <w:r w:rsidR="008B1554">
        <w:t>will</w:t>
      </w:r>
      <w:r w:rsidR="00D556A0">
        <w:t xml:space="preserve"> be used to fund unbudgeted </w:t>
      </w:r>
      <w:r w:rsidR="008B1554">
        <w:t xml:space="preserve">operating budget expenditures. </w:t>
      </w:r>
    </w:p>
    <w:p w:rsidR="00D556A0" w:rsidRDefault="00D82D81" w:rsidP="00D82D81">
      <w:r w:rsidRPr="003A4E26">
        <w:t xml:space="preserve">The purpose of a stable transfer to reserve is to eliminate spikes in the levy requirement as well as to provide a source of funding when equipment and vehicles are required to be replaced. </w:t>
      </w:r>
      <w:r w:rsidR="008B1554">
        <w:t>For example, in the 2016 capital budget $940,618 was budgeted as a transfer from reserve in order to purchase two ambulances, two stretchers, 17 stair chairs and 18 defibrillators.  Without the annual reserve contribution, this would create a significant budgetary pressure.</w:t>
      </w:r>
    </w:p>
    <w:p w:rsidR="00EB0F88" w:rsidRDefault="00D82D81" w:rsidP="00D82D81">
      <w:r w:rsidRPr="008A300D">
        <w:t xml:space="preserve">The final page of the reserve schedule titled </w:t>
      </w:r>
      <w:r w:rsidRPr="00DD754B">
        <w:rPr>
          <w:i/>
        </w:rPr>
        <w:t>“Examination of Reserve Fund Balance to double check if future is adequate with assumptions made”</w:t>
      </w:r>
      <w:r w:rsidRPr="008A300D">
        <w:t xml:space="preserve"> examines </w:t>
      </w:r>
      <w:r w:rsidR="008F6AA1">
        <w:t xml:space="preserve">the result of increasing the </w:t>
      </w:r>
      <w:r w:rsidR="008F6AA1" w:rsidRPr="00DD754B">
        <w:t xml:space="preserve">reserve contribution by </w:t>
      </w:r>
      <w:r w:rsidR="00DD754B" w:rsidRPr="00DD754B">
        <w:t>3.0</w:t>
      </w:r>
      <w:r w:rsidR="008F6AA1" w:rsidRPr="00DD754B">
        <w:t>%</w:t>
      </w:r>
      <w:r w:rsidR="008F6AA1">
        <w:t xml:space="preserve"> on an annual basis.</w:t>
      </w:r>
      <w:r w:rsidRPr="008A300D">
        <w:t xml:space="preserve"> The calculation shows that if all assumptions are accurate and no year</w:t>
      </w:r>
      <w:r w:rsidR="00D556A0">
        <w:t>-</w:t>
      </w:r>
      <w:r w:rsidRPr="008A300D">
        <w:t xml:space="preserve">end surplus is available to transfer to reserve, there will be a </w:t>
      </w:r>
      <w:r w:rsidRPr="008F6AA1">
        <w:t>shortfall</w:t>
      </w:r>
      <w:r w:rsidRPr="008A300D">
        <w:t xml:space="preserve"> </w:t>
      </w:r>
      <w:r w:rsidRPr="00D556A0">
        <w:t>of $</w:t>
      </w:r>
      <w:r w:rsidR="00DD754B">
        <w:t>314,069</w:t>
      </w:r>
      <w:r w:rsidR="008F6AA1">
        <w:t xml:space="preserve"> </w:t>
      </w:r>
      <w:r w:rsidRPr="00D556A0">
        <w:t>in</w:t>
      </w:r>
      <w:r w:rsidRPr="008A300D">
        <w:t xml:space="preserve"> 20</w:t>
      </w:r>
      <w:r w:rsidR="00E67852">
        <w:t>2</w:t>
      </w:r>
      <w:r w:rsidR="0097240B">
        <w:t>1</w:t>
      </w:r>
      <w:r w:rsidRPr="008A300D">
        <w:t xml:space="preserve">. </w:t>
      </w:r>
    </w:p>
    <w:p w:rsidR="00D82D81" w:rsidRPr="00D82D81" w:rsidRDefault="00D82D81" w:rsidP="00D82D81">
      <w:r w:rsidRPr="008A300D">
        <w:t xml:space="preserve">This does not mean that the reserve will be in a negative balance at that time but rather that for each type of vehicle and equipment that we plan to replace in the future and set aside funds each year for these purchases, at the end of </w:t>
      </w:r>
      <w:r w:rsidR="00E67852">
        <w:t>202</w:t>
      </w:r>
      <w:r w:rsidR="0097240B">
        <w:t>1</w:t>
      </w:r>
      <w:r w:rsidRPr="008A300D">
        <w:t xml:space="preserve"> we will have </w:t>
      </w:r>
      <w:r w:rsidRPr="00D556A0">
        <w:t>$</w:t>
      </w:r>
      <w:r w:rsidR="00DD754B">
        <w:t>314,069</w:t>
      </w:r>
      <w:r w:rsidR="008F6AA1" w:rsidRPr="008F6AA1">
        <w:t xml:space="preserve"> </w:t>
      </w:r>
      <w:r w:rsidR="005836FE" w:rsidRPr="008F6AA1">
        <w:t>less</w:t>
      </w:r>
      <w:r w:rsidR="005836FE" w:rsidRPr="008A300D">
        <w:rPr>
          <w:b/>
          <w:i/>
        </w:rPr>
        <w:t xml:space="preserve"> </w:t>
      </w:r>
      <w:r w:rsidRPr="008A300D">
        <w:t xml:space="preserve">in reserve than the calculations indicate is required.  Staff will monitor the potential future funding shortfall </w:t>
      </w:r>
      <w:r w:rsidR="00EB0F88">
        <w:t>and continue to update cost assumptions</w:t>
      </w:r>
      <w:r w:rsidR="00B534A7">
        <w:t xml:space="preserve"> as well as the quantity of vehicles and equipment required</w:t>
      </w:r>
      <w:r w:rsidR="00EB0F88">
        <w:t xml:space="preserve"> </w:t>
      </w:r>
      <w:r w:rsidRPr="008A300D">
        <w:t xml:space="preserve">but has taken into consideration that the schedule shows </w:t>
      </w:r>
      <w:r w:rsidRPr="00DD754B">
        <w:t>that $</w:t>
      </w:r>
      <w:r w:rsidR="008F6AA1" w:rsidRPr="00DD754B">
        <w:t>1,8</w:t>
      </w:r>
      <w:r w:rsidR="00DD754B" w:rsidRPr="00DD754B">
        <w:t>28,739</w:t>
      </w:r>
      <w:r w:rsidRPr="00DD754B">
        <w:t xml:space="preserve"> will</w:t>
      </w:r>
      <w:r w:rsidRPr="008A300D">
        <w:t xml:space="preserve"> be held in reserve at December 31, </w:t>
      </w:r>
      <w:r w:rsidR="00E67852">
        <w:t>202</w:t>
      </w:r>
      <w:r w:rsidR="0097240B">
        <w:t>1</w:t>
      </w:r>
      <w:r w:rsidRPr="008A300D">
        <w:t xml:space="preserve"> for these future purchases.  </w:t>
      </w:r>
      <w:r w:rsidR="00D556A0">
        <w:t>As mentioned above, this takes into account the</w:t>
      </w:r>
      <w:r w:rsidR="00DD754B">
        <w:t xml:space="preserve"> 2015</w:t>
      </w:r>
      <w:r w:rsidR="00D556A0">
        <w:t xml:space="preserve"> recommendation of staff to take $100,000 from the Equipment Reserve and create a separate reserve that could be used as a mechanism to fund unanticipated operating budget expenditures.  </w:t>
      </w:r>
      <w:r w:rsidRPr="008A300D">
        <w:t>Based upon this information, staff has reviewed the</w:t>
      </w:r>
      <w:r w:rsidR="008F6AA1">
        <w:t xml:space="preserve"> projection </w:t>
      </w:r>
      <w:r w:rsidR="008F6AA1">
        <w:lastRenderedPageBreak/>
        <w:t xml:space="preserve">and recommends </w:t>
      </w:r>
      <w:r w:rsidR="00B534A7">
        <w:t>a</w:t>
      </w:r>
      <w:r w:rsidRPr="008A300D">
        <w:t xml:space="preserve"> budgeted contribution to reserve </w:t>
      </w:r>
      <w:r w:rsidR="00B534A7">
        <w:t>of $</w:t>
      </w:r>
      <w:proofErr w:type="gramStart"/>
      <w:r w:rsidR="00B534A7">
        <w:t xml:space="preserve">534,210 </w:t>
      </w:r>
      <w:r w:rsidR="008F6AA1">
        <w:t xml:space="preserve"> </w:t>
      </w:r>
      <w:r w:rsidR="00B534A7">
        <w:t>for</w:t>
      </w:r>
      <w:proofErr w:type="gramEnd"/>
      <w:r w:rsidR="00B534A7">
        <w:t xml:space="preserve"> 2017 with</w:t>
      </w:r>
      <w:r w:rsidR="008F6AA1">
        <w:t xml:space="preserve"> increases</w:t>
      </w:r>
      <w:r w:rsidR="00B534A7">
        <w:t xml:space="preserve"> thereafter of</w:t>
      </w:r>
      <w:r w:rsidR="008F6AA1">
        <w:t xml:space="preserve"> </w:t>
      </w:r>
      <w:r w:rsidR="00DD754B">
        <w:t>3.0</w:t>
      </w:r>
      <w:r w:rsidR="008F6AA1">
        <w:t>% annually</w:t>
      </w:r>
      <w:r w:rsidRPr="008A300D">
        <w:t xml:space="preserve">. The reserve schedule is attached to the project sheet titled </w:t>
      </w:r>
      <w:r w:rsidRPr="00D556A0">
        <w:t>“Transfer to Reserves (Vehicle and Equipment Replacement)”.</w:t>
      </w:r>
      <w:r w:rsidRPr="00D82D81">
        <w:t xml:space="preserve"> </w:t>
      </w:r>
    </w:p>
    <w:p w:rsidR="00AC3A8B" w:rsidRPr="00B0378D" w:rsidRDefault="00AC3A8B" w:rsidP="00AC3A8B">
      <w:pPr>
        <w:pStyle w:val="Heading2"/>
        <w:rPr>
          <w:b/>
        </w:rPr>
      </w:pPr>
      <w:r w:rsidRPr="00B0378D">
        <w:t>Financial / Staffing / Legal / Information Technology Considerations</w:t>
      </w:r>
    </w:p>
    <w:p w:rsidR="00D82D81" w:rsidRDefault="006B3CD9" w:rsidP="00D82D81">
      <w:r>
        <w:t>The Building Condition Assessment for the Owen Sound Station and the capital equipment reserve fund schedule have been used to identify priorities and determine when building capital repairs are required as well</w:t>
      </w:r>
      <w:r w:rsidR="00DD754B">
        <w:t xml:space="preserve"> to</w:t>
      </w:r>
      <w:r>
        <w:t xml:space="preserve"> ensure that adequate funds have been set aside.</w:t>
      </w:r>
    </w:p>
    <w:p w:rsidR="006B3CD9" w:rsidRPr="00D82D81" w:rsidRDefault="006B3CD9" w:rsidP="00D82D81">
      <w:r>
        <w:t>The capital forecast as presented for the Paramedic Services department shows a 201</w:t>
      </w:r>
      <w:r w:rsidR="0097240B">
        <w:t>7</w:t>
      </w:r>
      <w:r>
        <w:t xml:space="preserve"> net levy amount totaling $</w:t>
      </w:r>
      <w:r w:rsidR="00DD754B">
        <w:t>599,952</w:t>
      </w:r>
      <w:r w:rsidR="00F40E61">
        <w:t>, requiring a net levy increase of $</w:t>
      </w:r>
      <w:r w:rsidR="00DD754B">
        <w:t>23,514</w:t>
      </w:r>
      <w:r>
        <w:t xml:space="preserve"> or a </w:t>
      </w:r>
      <w:r w:rsidR="00A12DD6">
        <w:t>4.08</w:t>
      </w:r>
      <w:r>
        <w:t xml:space="preserve">% increase over </w:t>
      </w:r>
      <w:r w:rsidRPr="00A12DD6">
        <w:t>the 201</w:t>
      </w:r>
      <w:r w:rsidR="0097240B" w:rsidRPr="00A12DD6">
        <w:t>6</w:t>
      </w:r>
      <w:r w:rsidRPr="00A12DD6">
        <w:t xml:space="preserve"> approved capital budget.</w:t>
      </w:r>
      <w:r>
        <w:t xml:space="preserve"> </w:t>
      </w:r>
      <w:r w:rsidR="00F40E61">
        <w:t xml:space="preserve">  This $</w:t>
      </w:r>
      <w:r w:rsidR="00A12DD6">
        <w:t>23,514</w:t>
      </w:r>
      <w:r w:rsidR="00F40E61">
        <w:t xml:space="preserve"> would reflect a </w:t>
      </w:r>
      <w:r w:rsidR="00292318" w:rsidRPr="00A12DD6">
        <w:t>0.0</w:t>
      </w:r>
      <w:r w:rsidR="00A12DD6" w:rsidRPr="00A12DD6">
        <w:t>5</w:t>
      </w:r>
      <w:r w:rsidR="00292318" w:rsidRPr="00A12DD6">
        <w:t>%</w:t>
      </w:r>
      <w:r w:rsidR="00F40E61" w:rsidRPr="00A12DD6">
        <w:t xml:space="preserve"> increase</w:t>
      </w:r>
      <w:r w:rsidR="00F40E61">
        <w:t xml:space="preserve"> to the corporate net levy requirement for 201</w:t>
      </w:r>
      <w:r w:rsidR="00D41B40">
        <w:t>7</w:t>
      </w:r>
      <w:r w:rsidR="00F40E61">
        <w:t>.</w:t>
      </w:r>
    </w:p>
    <w:p w:rsidR="00AC3A8B" w:rsidRPr="00580AAD" w:rsidRDefault="00AC3A8B" w:rsidP="00AC3A8B">
      <w:pPr>
        <w:pStyle w:val="Heading2"/>
      </w:pPr>
      <w:r w:rsidRPr="00580AAD">
        <w:t>Link to Strategic Goals / Priorities</w:t>
      </w:r>
    </w:p>
    <w:p w:rsidR="00D82D81" w:rsidRPr="00D82D81" w:rsidRDefault="00D82D81" w:rsidP="00D82D81">
      <w:r w:rsidRPr="00D82D81">
        <w:t xml:space="preserve">The Capital Forecast includes ongoing capital funding to preserve the portfolio of vehicles, equipment and buildings under the care and control of the Transportation and Public Safety Committee, which support Goal 1.6 of the Corporate Strategic Plan. The goal identifies the importance of accelerating Council’s commitment to lifecycle planning for the long term investment of county owned capital assets. </w:t>
      </w:r>
    </w:p>
    <w:p w:rsidR="00D82D81" w:rsidRDefault="00D82D81" w:rsidP="00D82D81">
      <w:r w:rsidRPr="00D82D81">
        <w:t xml:space="preserve">Communication is a key value to the County’s Strategic Plan. The report provides information to Council in regards to the estimated future capital funding requirements and needs. </w:t>
      </w:r>
    </w:p>
    <w:p w:rsidR="006A1AD9" w:rsidRDefault="006A1AD9" w:rsidP="006A1AD9">
      <w:pPr>
        <w:pStyle w:val="Heading2"/>
      </w:pPr>
      <w:r>
        <w:t>Attachments</w:t>
      </w:r>
    </w:p>
    <w:p w:rsidR="006A1AD9" w:rsidRPr="00D82D81" w:rsidRDefault="006A1AD9" w:rsidP="00D82D81">
      <w:r w:rsidRPr="00E67852">
        <w:t xml:space="preserve">Attachment to </w:t>
      </w:r>
      <w:r>
        <w:t>PS</w:t>
      </w:r>
      <w:r w:rsidRPr="00E67852">
        <w:t>R-TAPS-</w:t>
      </w:r>
      <w:r w:rsidR="00F45C32">
        <w:t>06</w:t>
      </w:r>
      <w:r w:rsidRPr="00E67852">
        <w:t>-</w:t>
      </w:r>
      <w:r w:rsidR="00F45C32">
        <w:t>16</w:t>
      </w:r>
      <w:r w:rsidRPr="00E67852">
        <w:t xml:space="preserve"> </w:t>
      </w:r>
      <w:r>
        <w:t>Paramedic Services</w:t>
      </w:r>
      <w:r w:rsidRPr="00E67852">
        <w:t xml:space="preserve"> </w:t>
      </w:r>
      <w:r w:rsidR="00F45C32">
        <w:t>2017</w:t>
      </w:r>
      <w:r w:rsidRPr="00E67852">
        <w:t>-</w:t>
      </w:r>
      <w:r w:rsidR="00F45C32">
        <w:t>2021</w:t>
      </w:r>
      <w:r w:rsidRPr="00E67852">
        <w:t xml:space="preserve"> Draft Five Year Capital Forecast</w:t>
      </w:r>
    </w:p>
    <w:p w:rsidR="00946F5A" w:rsidRDefault="00946F5A" w:rsidP="00946F5A">
      <w:r>
        <w:t>Respectfully submitted by,</w:t>
      </w:r>
    </w:p>
    <w:p w:rsidR="00946F5A" w:rsidRDefault="00D82D81" w:rsidP="00D82D81">
      <w:pPr>
        <w:pStyle w:val="NoSpacing"/>
      </w:pPr>
      <w:r>
        <w:t>Mike Muir</w:t>
      </w:r>
    </w:p>
    <w:p w:rsidR="00D82D81" w:rsidRDefault="00D82D81" w:rsidP="00D82D81">
      <w:pPr>
        <w:pStyle w:val="NoSpacing"/>
      </w:pPr>
      <w:r>
        <w:t>Director Grey County Paramedic Services</w:t>
      </w:r>
    </w:p>
    <w:p w:rsidR="00D82D81" w:rsidRDefault="00D82D81" w:rsidP="00D82D81">
      <w:pPr>
        <w:pStyle w:val="NoSpacing"/>
      </w:pPr>
    </w:p>
    <w:p w:rsidR="00D82D81" w:rsidRDefault="00D82D81" w:rsidP="00D82D81">
      <w:pPr>
        <w:pStyle w:val="NoSpacing"/>
      </w:pPr>
      <w:r>
        <w:t>Mary Lou Spicer</w:t>
      </w:r>
    </w:p>
    <w:p w:rsidR="00D82D81" w:rsidRDefault="00D82D81" w:rsidP="00946F5A">
      <w:r>
        <w:t>Deputy Director of Finance</w:t>
      </w:r>
    </w:p>
    <w:sectPr w:rsidR="00D82D81" w:rsidSect="00946F5A">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C91" w:rsidRDefault="00F90C91" w:rsidP="00883D8D">
      <w:pPr>
        <w:spacing w:after="0" w:line="240" w:lineRule="auto"/>
      </w:pPr>
      <w:r>
        <w:separator/>
      </w:r>
    </w:p>
  </w:endnote>
  <w:endnote w:type="continuationSeparator" w:id="0">
    <w:p w:rsidR="00F90C91" w:rsidRDefault="00F90C91"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20B0604020202020204"/>
    <w:charset w:val="00"/>
    <w:family w:val="swiss"/>
    <w:notTrueType/>
    <w:pitch w:val="variable"/>
    <w:sig w:usb0="00000003" w:usb1="00000000" w:usb2="00000000" w:usb3="00000000" w:csb0="00000001" w:csb1="00000000"/>
  </w:font>
  <w:font w:name="HelveticaNeueLT Std Lt">
    <w:altName w:val="Malgun Gothic"/>
    <w:panose1 w:val="020B0403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D8D" w:rsidRPr="00AC3A8B" w:rsidRDefault="00E67852" w:rsidP="00AC3A8B">
    <w:pPr>
      <w:pStyle w:val="Footer"/>
      <w:rPr>
        <w:sz w:val="22"/>
        <w:szCs w:val="22"/>
      </w:rPr>
    </w:pPr>
    <w:r>
      <w:rPr>
        <w:sz w:val="22"/>
        <w:szCs w:val="22"/>
      </w:rPr>
      <w:t>P</w:t>
    </w:r>
    <w:r w:rsidR="008B4E5B">
      <w:rPr>
        <w:sz w:val="22"/>
        <w:szCs w:val="22"/>
      </w:rPr>
      <w:t>SR-TAPS-</w:t>
    </w:r>
    <w:r w:rsidR="00F45C32">
      <w:rPr>
        <w:sz w:val="22"/>
        <w:szCs w:val="22"/>
      </w:rPr>
      <w:t>06</w:t>
    </w:r>
    <w:r w:rsidR="00AF300C">
      <w:rPr>
        <w:sz w:val="22"/>
        <w:szCs w:val="22"/>
      </w:rPr>
      <w:t>-1</w:t>
    </w:r>
    <w:r w:rsidR="00F45C32">
      <w:rPr>
        <w:sz w:val="22"/>
        <w:szCs w:val="22"/>
      </w:rPr>
      <w:t>6</w:t>
    </w:r>
    <w:r w:rsidR="00AC3A8B" w:rsidRPr="00FB686F">
      <w:rPr>
        <w:sz w:val="22"/>
        <w:szCs w:val="22"/>
      </w:rPr>
      <w:ptab w:relativeTo="margin" w:alignment="center" w:leader="none"/>
    </w:r>
    <w:r w:rsidR="00AC3A8B" w:rsidRPr="00FB686F">
      <w:rPr>
        <w:sz w:val="22"/>
        <w:szCs w:val="22"/>
      </w:rPr>
      <w:fldChar w:fldCharType="begin"/>
    </w:r>
    <w:r w:rsidR="00AC3A8B" w:rsidRPr="00FB686F">
      <w:rPr>
        <w:sz w:val="22"/>
        <w:szCs w:val="22"/>
      </w:rPr>
      <w:instrText xml:space="preserve"> PAGE   \* MERGEFORMAT </w:instrText>
    </w:r>
    <w:r w:rsidR="00AC3A8B" w:rsidRPr="00FB686F">
      <w:rPr>
        <w:sz w:val="22"/>
        <w:szCs w:val="22"/>
      </w:rPr>
      <w:fldChar w:fldCharType="separate"/>
    </w:r>
    <w:r w:rsidR="0046137C">
      <w:rPr>
        <w:noProof/>
        <w:sz w:val="22"/>
        <w:szCs w:val="22"/>
      </w:rPr>
      <w:t>4</w:t>
    </w:r>
    <w:r w:rsidR="00AC3A8B" w:rsidRPr="00FB686F">
      <w:rPr>
        <w:noProof/>
        <w:sz w:val="22"/>
        <w:szCs w:val="22"/>
      </w:rPr>
      <w:fldChar w:fldCharType="end"/>
    </w:r>
    <w:r w:rsidR="00AC3A8B" w:rsidRPr="00FB686F">
      <w:rPr>
        <w:sz w:val="22"/>
        <w:szCs w:val="22"/>
      </w:rPr>
      <w:ptab w:relativeTo="margin" w:alignment="right" w:leader="none"/>
    </w:r>
    <w:r w:rsidR="00F45C32">
      <w:rPr>
        <w:sz w:val="22"/>
        <w:szCs w:val="22"/>
      </w:rPr>
      <w:t>April 21,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C91" w:rsidRDefault="00F90C91" w:rsidP="00883D8D">
      <w:pPr>
        <w:spacing w:after="0" w:line="240" w:lineRule="auto"/>
      </w:pPr>
      <w:r>
        <w:separator/>
      </w:r>
    </w:p>
  </w:footnote>
  <w:footnote w:type="continuationSeparator" w:id="0">
    <w:p w:rsidR="00F90C91" w:rsidRDefault="00F90C91" w:rsidP="00883D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F69"/>
    <w:multiLevelType w:val="hybridMultilevel"/>
    <w:tmpl w:val="DFF20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C1B24"/>
    <w:multiLevelType w:val="hybridMultilevel"/>
    <w:tmpl w:val="E5C4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2D5EBF"/>
    <w:multiLevelType w:val="hybridMultilevel"/>
    <w:tmpl w:val="4322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5251EE"/>
    <w:multiLevelType w:val="hybridMultilevel"/>
    <w:tmpl w:val="9A8A0F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79B6985"/>
    <w:multiLevelType w:val="hybridMultilevel"/>
    <w:tmpl w:val="ADC83DFC"/>
    <w:lvl w:ilvl="0" w:tplc="8A60F278">
      <w:start w:val="10"/>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72AD173C"/>
    <w:multiLevelType w:val="hybridMultilevel"/>
    <w:tmpl w:val="1506E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585B91"/>
    <w:multiLevelType w:val="hybridMultilevel"/>
    <w:tmpl w:val="1F8A7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20945"/>
    <w:rsid w:val="000221A0"/>
    <w:rsid w:val="00026F5C"/>
    <w:rsid w:val="00047A0A"/>
    <w:rsid w:val="00055F39"/>
    <w:rsid w:val="00081FCF"/>
    <w:rsid w:val="0008510A"/>
    <w:rsid w:val="000932C5"/>
    <w:rsid w:val="00095B35"/>
    <w:rsid w:val="000B1062"/>
    <w:rsid w:val="000B7C11"/>
    <w:rsid w:val="000C596B"/>
    <w:rsid w:val="000F00A1"/>
    <w:rsid w:val="001043BE"/>
    <w:rsid w:val="00113FCB"/>
    <w:rsid w:val="001824CB"/>
    <w:rsid w:val="00190DBB"/>
    <w:rsid w:val="001A499F"/>
    <w:rsid w:val="001B180C"/>
    <w:rsid w:val="001B1A0A"/>
    <w:rsid w:val="001C1FB9"/>
    <w:rsid w:val="001F1D7C"/>
    <w:rsid w:val="001F7E57"/>
    <w:rsid w:val="00247CA8"/>
    <w:rsid w:val="0025073D"/>
    <w:rsid w:val="00256015"/>
    <w:rsid w:val="002800E9"/>
    <w:rsid w:val="002831C0"/>
    <w:rsid w:val="002915BC"/>
    <w:rsid w:val="00292318"/>
    <w:rsid w:val="002B07A8"/>
    <w:rsid w:val="002C6064"/>
    <w:rsid w:val="002E02F7"/>
    <w:rsid w:val="003062A4"/>
    <w:rsid w:val="0033011F"/>
    <w:rsid w:val="00340B28"/>
    <w:rsid w:val="00364A92"/>
    <w:rsid w:val="00386CEA"/>
    <w:rsid w:val="0039127B"/>
    <w:rsid w:val="003A4E26"/>
    <w:rsid w:val="003B1E0C"/>
    <w:rsid w:val="003D5F81"/>
    <w:rsid w:val="004239D1"/>
    <w:rsid w:val="00432E23"/>
    <w:rsid w:val="00446A72"/>
    <w:rsid w:val="0044777F"/>
    <w:rsid w:val="00457F2B"/>
    <w:rsid w:val="0046137C"/>
    <w:rsid w:val="00464176"/>
    <w:rsid w:val="00465457"/>
    <w:rsid w:val="0048743C"/>
    <w:rsid w:val="004942B7"/>
    <w:rsid w:val="004A7BEB"/>
    <w:rsid w:val="004E1352"/>
    <w:rsid w:val="004F083D"/>
    <w:rsid w:val="004F0DEC"/>
    <w:rsid w:val="004F1A8F"/>
    <w:rsid w:val="004F2806"/>
    <w:rsid w:val="005217F0"/>
    <w:rsid w:val="00572443"/>
    <w:rsid w:val="005836FE"/>
    <w:rsid w:val="00596C31"/>
    <w:rsid w:val="00597FA7"/>
    <w:rsid w:val="005A360A"/>
    <w:rsid w:val="005C7937"/>
    <w:rsid w:val="005E561B"/>
    <w:rsid w:val="00613ADB"/>
    <w:rsid w:val="006563A9"/>
    <w:rsid w:val="00666D84"/>
    <w:rsid w:val="00670E67"/>
    <w:rsid w:val="006A02F4"/>
    <w:rsid w:val="006A1AD9"/>
    <w:rsid w:val="006B3CD9"/>
    <w:rsid w:val="006B4C34"/>
    <w:rsid w:val="00702E6B"/>
    <w:rsid w:val="00724EDD"/>
    <w:rsid w:val="00754365"/>
    <w:rsid w:val="00767889"/>
    <w:rsid w:val="007832A3"/>
    <w:rsid w:val="007A1571"/>
    <w:rsid w:val="007D6485"/>
    <w:rsid w:val="007E6540"/>
    <w:rsid w:val="00817C12"/>
    <w:rsid w:val="00866748"/>
    <w:rsid w:val="00875461"/>
    <w:rsid w:val="00883D8D"/>
    <w:rsid w:val="00895616"/>
    <w:rsid w:val="008A2A9A"/>
    <w:rsid w:val="008A300D"/>
    <w:rsid w:val="008B1554"/>
    <w:rsid w:val="008B4E5B"/>
    <w:rsid w:val="008C795E"/>
    <w:rsid w:val="008F6AA1"/>
    <w:rsid w:val="00946F5A"/>
    <w:rsid w:val="00951D03"/>
    <w:rsid w:val="00953DFC"/>
    <w:rsid w:val="00967BDA"/>
    <w:rsid w:val="0097240B"/>
    <w:rsid w:val="00983D80"/>
    <w:rsid w:val="009979F7"/>
    <w:rsid w:val="009A3288"/>
    <w:rsid w:val="009C200F"/>
    <w:rsid w:val="009D0A81"/>
    <w:rsid w:val="009D280E"/>
    <w:rsid w:val="00A12DD6"/>
    <w:rsid w:val="00A411C4"/>
    <w:rsid w:val="00A52D13"/>
    <w:rsid w:val="00A607A3"/>
    <w:rsid w:val="00A63DD6"/>
    <w:rsid w:val="00A82B53"/>
    <w:rsid w:val="00A85D36"/>
    <w:rsid w:val="00A934A5"/>
    <w:rsid w:val="00AA5E09"/>
    <w:rsid w:val="00AB2197"/>
    <w:rsid w:val="00AC3A8B"/>
    <w:rsid w:val="00AF300C"/>
    <w:rsid w:val="00B12CC6"/>
    <w:rsid w:val="00B40956"/>
    <w:rsid w:val="00B45775"/>
    <w:rsid w:val="00B534A7"/>
    <w:rsid w:val="00B64986"/>
    <w:rsid w:val="00B836B5"/>
    <w:rsid w:val="00C02E0C"/>
    <w:rsid w:val="00C11D5A"/>
    <w:rsid w:val="00C32482"/>
    <w:rsid w:val="00C36DA9"/>
    <w:rsid w:val="00C431F5"/>
    <w:rsid w:val="00C86132"/>
    <w:rsid w:val="00CC03CC"/>
    <w:rsid w:val="00CE439D"/>
    <w:rsid w:val="00D03F0A"/>
    <w:rsid w:val="00D07BF6"/>
    <w:rsid w:val="00D41B40"/>
    <w:rsid w:val="00D43BBB"/>
    <w:rsid w:val="00D47F32"/>
    <w:rsid w:val="00D556A0"/>
    <w:rsid w:val="00D82D81"/>
    <w:rsid w:val="00DA0647"/>
    <w:rsid w:val="00DC0CC8"/>
    <w:rsid w:val="00DC1FF0"/>
    <w:rsid w:val="00DC61A4"/>
    <w:rsid w:val="00DD754B"/>
    <w:rsid w:val="00DE4063"/>
    <w:rsid w:val="00E2269D"/>
    <w:rsid w:val="00E30AC3"/>
    <w:rsid w:val="00E32F4D"/>
    <w:rsid w:val="00E3379F"/>
    <w:rsid w:val="00E444E8"/>
    <w:rsid w:val="00E64AE7"/>
    <w:rsid w:val="00E67852"/>
    <w:rsid w:val="00E71510"/>
    <w:rsid w:val="00EA031D"/>
    <w:rsid w:val="00EA3615"/>
    <w:rsid w:val="00EA7229"/>
    <w:rsid w:val="00EB0F88"/>
    <w:rsid w:val="00EB7034"/>
    <w:rsid w:val="00F13852"/>
    <w:rsid w:val="00F40E61"/>
    <w:rsid w:val="00F45C32"/>
    <w:rsid w:val="00F537CF"/>
    <w:rsid w:val="00F64C5F"/>
    <w:rsid w:val="00F90C91"/>
    <w:rsid w:val="00FB3BB9"/>
    <w:rsid w:val="00FD275A"/>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table" w:styleId="TableGrid">
    <w:name w:val="Table Grid"/>
    <w:basedOn w:val="TableNormal"/>
    <w:uiPriority w:val="59"/>
    <w:rsid w:val="00946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97F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table" w:styleId="TableGrid">
    <w:name w:val="Table Grid"/>
    <w:basedOn w:val="TableNormal"/>
    <w:uiPriority w:val="59"/>
    <w:rsid w:val="00946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97F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2016-04-05T14:11:00+00:00</sentdate>
    <Superseded xmlns="e6cd7bd4-3f3e-4495-b8c9-139289cd76e6">false</Superseded>
    <Year xmlns="e6cd7bd4-3f3e-4495-b8c9-139289cd76e6" xsi:nil="true"/>
    <originator xmlns="e6cd7bd4-3f3e-4495-b8c9-139289cd76e6">livingstond</originator>
    <policyNumber xmlns="e6cd7bd4-3f3e-4495-b8c9-139289cd76e6" xsi:nil="true"/>
    <documentNumber xmlns="e6cd7bd4-3f3e-4495-b8c9-139289cd76e6">GC_100128920</documentNumber>
    <Municipality xmlns="e6cd7bd4-3f3e-4495-b8c9-139289cd76e6" xsi:nil="true"/>
    <gcNumber xmlns="e6cd7bd4-3f3e-4495-b8c9-139289cd76e6">GC_266338</gcNumber>
    <recordCategory xmlns="e6cd7bd4-3f3e-4495-b8c9-139289cd76e6">C11</recordCategory>
    <isPublic xmlns="e6cd7bd4-3f3e-4495-b8c9-139289cd76e6">true</isPublic>
    <sharedId xmlns="e6cd7bd4-3f3e-4495-b8c9-139289cd76e6">eJ7rHyA-T-edNyaUkMou4A</sharedId>
    <committee xmlns="e6cd7bd4-3f3e-4495-b8c9-139289cd76e6">Transportation and Public Safety Committee</committee>
    <meetingId xmlns="e6cd7bd4-3f3e-4495-b8c9-139289cd76e6">[2016-04-21 Transportation &amp; Public Safety [1288]]</meetingId>
    <capitalProjectPriority xmlns="e6cd7bd4-3f3e-4495-b8c9-139289cd76e6" xsi:nil="true"/>
    <policyApprovalDate xmlns="e6cd7bd4-3f3e-4495-b8c9-139289cd76e6" xsi:nil="true"/>
    <NodeRef xmlns="e6cd7bd4-3f3e-4495-b8c9-139289cd76e6">1c969af3-2283-42df-b57a-4345b82715a5</NodeRef>
    <addressees xmlns="e6cd7bd4-3f3e-4495-b8c9-139289cd76e6" xsi:nil="true"/>
    <identifier xmlns="e6cd7bd4-3f3e-4495-b8c9-139289cd76e6">2016-1466957215245</identifier>
    <reviewAsOf xmlns="e6cd7bd4-3f3e-4495-b8c9-139289cd76e6">2026-11-09T15:10:23+00:00</reviewAsOf>
    <bylawNumber xmlns="e6cd7bd4-3f3e-4495-b8c9-139289cd76e6" xsi:nil="true"/>
    <addressee xmlns="e6cd7bd4-3f3e-4495-b8c9-139289cd76e6" xsi:nil="true"/>
    <recordOriginatingLocation xmlns="e6cd7bd4-3f3e-4495-b8c9-139289cd76e6">workspace://SpacesStore/5540f703-c9c3-4a29-b67e-699d2aa0e7b5</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6674D654-1851-4A90-B112-C2F44B04BCF0}">
  <ds:schemaRefs>
    <ds:schemaRef ds:uri="http://schemas.openxmlformats.org/officeDocument/2006/bibliography"/>
  </ds:schemaRefs>
</ds:datastoreItem>
</file>

<file path=customXml/itemProps2.xml><?xml version="1.0" encoding="utf-8"?>
<ds:datastoreItem xmlns:ds="http://schemas.openxmlformats.org/officeDocument/2006/customXml" ds:itemID="{5F4E78EA-9749-4B93-A400-500D5A711BB5}"/>
</file>

<file path=customXml/itemProps3.xml><?xml version="1.0" encoding="utf-8"?>
<ds:datastoreItem xmlns:ds="http://schemas.openxmlformats.org/officeDocument/2006/customXml" ds:itemID="{0830AC64-159B-4AE7-BBA0-7A7D41B2D173}"/>
</file>

<file path=customXml/itemProps4.xml><?xml version="1.0" encoding="utf-8"?>
<ds:datastoreItem xmlns:ds="http://schemas.openxmlformats.org/officeDocument/2006/customXml" ds:itemID="{2236ED68-75F9-4973-83B0-8198047BD018}"/>
</file>

<file path=customXml/itemProps5.xml><?xml version="1.0" encoding="utf-8"?>
<ds:datastoreItem xmlns:ds="http://schemas.openxmlformats.org/officeDocument/2006/customXml" ds:itemID="{A65B6CCC-87FC-49D5-AB18-4C77F4E65516}"/>
</file>

<file path=docProps/app.xml><?xml version="1.0" encoding="utf-8"?>
<Properties xmlns="http://schemas.openxmlformats.org/officeDocument/2006/extended-properties" xmlns:vt="http://schemas.openxmlformats.org/officeDocument/2006/docPropsVTypes">
  <Template>Normal</Template>
  <TotalTime>316</TotalTime>
  <Pages>7</Pages>
  <Words>1788</Words>
  <Characters>10197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11962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22</cp:revision>
  <cp:lastPrinted>2016-04-15T13:15:00Z</cp:lastPrinted>
  <dcterms:created xsi:type="dcterms:W3CDTF">2016-04-05T18:11:00Z</dcterms:created>
  <dcterms:modified xsi:type="dcterms:W3CDTF">2016-05-04T15:54:00Z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