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4D923" w14:textId="2820C320" w:rsidR="00AC3A8B" w:rsidRPr="00B83F8D" w:rsidRDefault="00AA5E09" w:rsidP="00A63BE0">
      <w:pPr>
        <w:pStyle w:val="Title"/>
        <w:widowControl w:val="0"/>
        <w:spacing w:after="360"/>
        <w:contextualSpacing w:val="0"/>
      </w:pPr>
      <w:r w:rsidRPr="00B83F8D">
        <w:rPr>
          <w:noProof/>
          <w:lang w:val="en-CA" w:eastAsia="en-CA"/>
        </w:rPr>
        <w:drawing>
          <wp:inline distT="0" distB="0" distL="0" distR="0" wp14:anchorId="0284D93A" wp14:editId="0284D93B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 w:rsidRPr="00B83F8D">
        <w:tab/>
      </w:r>
      <w:r w:rsidR="00AC3A8B" w:rsidRPr="00B83F8D">
        <w:rPr>
          <w:rStyle w:val="TitleChar"/>
        </w:rPr>
        <w:t>Committee Report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mittee Report Details"/>
      </w:tblPr>
      <w:tblGrid>
        <w:gridCol w:w="2847"/>
        <w:gridCol w:w="6503"/>
      </w:tblGrid>
      <w:tr w:rsidR="00FF5EE5" w:rsidRPr="00B83F8D" w14:paraId="4A18B44B" w14:textId="77777777" w:rsidTr="00B7545F">
        <w:trPr>
          <w:tblHeader/>
        </w:trPr>
        <w:tc>
          <w:tcPr>
            <w:tcW w:w="2898" w:type="dxa"/>
          </w:tcPr>
          <w:p w14:paraId="5824161E" w14:textId="278DA95D" w:rsidR="00FF5EE5" w:rsidRPr="00B83F8D" w:rsidRDefault="00FF5EE5" w:rsidP="00FF5EE5">
            <w:pPr>
              <w:spacing w:before="60" w:after="60"/>
            </w:pPr>
            <w:r w:rsidRPr="00B83F8D">
              <w:rPr>
                <w:rStyle w:val="Strong"/>
              </w:rPr>
              <w:t>To</w:t>
            </w:r>
            <w:r w:rsidRPr="00B83F8D">
              <w:t>:</w:t>
            </w:r>
          </w:p>
        </w:tc>
        <w:tc>
          <w:tcPr>
            <w:tcW w:w="6678" w:type="dxa"/>
          </w:tcPr>
          <w:p w14:paraId="7B717169" w14:textId="6CC1D65F" w:rsidR="00FF5EE5" w:rsidRPr="00B83F8D" w:rsidRDefault="00FF5EE5" w:rsidP="00E23CD5">
            <w:pPr>
              <w:spacing w:before="60" w:after="60"/>
            </w:pPr>
            <w:r w:rsidRPr="00B83F8D">
              <w:t xml:space="preserve">Warden </w:t>
            </w:r>
            <w:r w:rsidR="00FC16E8">
              <w:t>Hicks</w:t>
            </w:r>
            <w:r w:rsidRPr="00B83F8D">
              <w:t xml:space="preserve"> and Members of Grey County Council</w:t>
            </w:r>
          </w:p>
        </w:tc>
      </w:tr>
      <w:tr w:rsidR="00FF5EE5" w:rsidRPr="00B83F8D" w14:paraId="4E9413DC" w14:textId="77777777" w:rsidTr="00FF5EE5">
        <w:tc>
          <w:tcPr>
            <w:tcW w:w="2898" w:type="dxa"/>
          </w:tcPr>
          <w:p w14:paraId="080E3B49" w14:textId="2088AC47" w:rsidR="00FF5EE5" w:rsidRPr="00B83F8D" w:rsidRDefault="00FF5EE5" w:rsidP="00FF5EE5">
            <w:pPr>
              <w:spacing w:before="60" w:after="60"/>
              <w:rPr>
                <w:rStyle w:val="Strong"/>
              </w:rPr>
            </w:pPr>
            <w:r w:rsidRPr="00B83F8D">
              <w:rPr>
                <w:rStyle w:val="Strong"/>
              </w:rPr>
              <w:t>Committee Date</w:t>
            </w:r>
            <w:r w:rsidRPr="00B83F8D">
              <w:rPr>
                <w:b/>
              </w:rPr>
              <w:t>:</w:t>
            </w:r>
          </w:p>
        </w:tc>
        <w:tc>
          <w:tcPr>
            <w:tcW w:w="6678" w:type="dxa"/>
          </w:tcPr>
          <w:p w14:paraId="25051219" w14:textId="34F29990" w:rsidR="00FF5EE5" w:rsidRPr="00B83F8D" w:rsidRDefault="00C75871" w:rsidP="00E23CD5">
            <w:pPr>
              <w:spacing w:before="60" w:after="60"/>
            </w:pPr>
            <w:r>
              <w:t>March 25</w:t>
            </w:r>
            <w:r w:rsidR="00911B4E">
              <w:t>, 20</w:t>
            </w:r>
            <w:r w:rsidR="008E41C9">
              <w:t>2</w:t>
            </w:r>
            <w:r>
              <w:t>1</w:t>
            </w:r>
          </w:p>
        </w:tc>
      </w:tr>
      <w:tr w:rsidR="00FF5EE5" w:rsidRPr="00B83F8D" w14:paraId="5F263942" w14:textId="77777777" w:rsidTr="00FF5EE5">
        <w:tc>
          <w:tcPr>
            <w:tcW w:w="2898" w:type="dxa"/>
          </w:tcPr>
          <w:p w14:paraId="58DB696C" w14:textId="40FE0427" w:rsidR="00FF5EE5" w:rsidRPr="00B83F8D" w:rsidRDefault="00FF5EE5" w:rsidP="00FF5EE5">
            <w:pPr>
              <w:spacing w:before="60" w:after="60"/>
              <w:rPr>
                <w:rStyle w:val="Strong"/>
              </w:rPr>
            </w:pPr>
            <w:r w:rsidRPr="00B83F8D">
              <w:rPr>
                <w:b/>
              </w:rPr>
              <w:t>Subject / Report No:</w:t>
            </w:r>
          </w:p>
        </w:tc>
        <w:tc>
          <w:tcPr>
            <w:tcW w:w="6678" w:type="dxa"/>
          </w:tcPr>
          <w:p w14:paraId="746844D9" w14:textId="41D68099" w:rsidR="00FF5EE5" w:rsidRPr="00B83F8D" w:rsidRDefault="00911B4E" w:rsidP="00C75871">
            <w:pPr>
              <w:spacing w:before="60" w:after="60"/>
            </w:pPr>
            <w:r>
              <w:t>FR-CW-</w:t>
            </w:r>
            <w:r w:rsidR="00E23CD5">
              <w:t>0</w:t>
            </w:r>
            <w:r w:rsidR="00C75871">
              <w:t>8</w:t>
            </w:r>
            <w:r>
              <w:t>-</w:t>
            </w:r>
            <w:r w:rsidR="008E41C9">
              <w:t>2</w:t>
            </w:r>
            <w:r w:rsidR="00C75871">
              <w:t>1</w:t>
            </w:r>
            <w:r>
              <w:t xml:space="preserve"> </w:t>
            </w:r>
          </w:p>
        </w:tc>
      </w:tr>
      <w:tr w:rsidR="00FF5EE5" w:rsidRPr="00B83F8D" w14:paraId="7C5BEB7E" w14:textId="77777777" w:rsidTr="00FF5EE5">
        <w:tc>
          <w:tcPr>
            <w:tcW w:w="2898" w:type="dxa"/>
          </w:tcPr>
          <w:p w14:paraId="4A5BA8EA" w14:textId="6B2FCCB8" w:rsidR="00FF5EE5" w:rsidRPr="00B83F8D" w:rsidRDefault="00FF5EE5" w:rsidP="00FF5EE5">
            <w:pPr>
              <w:spacing w:before="60" w:after="60"/>
              <w:rPr>
                <w:b/>
              </w:rPr>
            </w:pPr>
            <w:r w:rsidRPr="00B83F8D">
              <w:rPr>
                <w:b/>
              </w:rPr>
              <w:t>Title:</w:t>
            </w:r>
          </w:p>
        </w:tc>
        <w:tc>
          <w:tcPr>
            <w:tcW w:w="6678" w:type="dxa"/>
          </w:tcPr>
          <w:p w14:paraId="396BEC7B" w14:textId="04C01C41" w:rsidR="00FF5EE5" w:rsidRPr="00B83F8D" w:rsidRDefault="00911B4E" w:rsidP="00E23CD5">
            <w:pPr>
              <w:spacing w:before="60" w:after="60"/>
            </w:pPr>
            <w:r>
              <w:t>20</w:t>
            </w:r>
            <w:r w:rsidR="00C75871">
              <w:t>20</w:t>
            </w:r>
            <w:r>
              <w:t xml:space="preserve"> Treasurer’s Statement – Council Remuneration and Expenses</w:t>
            </w:r>
          </w:p>
        </w:tc>
      </w:tr>
      <w:tr w:rsidR="00FF5EE5" w:rsidRPr="00B83F8D" w14:paraId="2B9A63AD" w14:textId="77777777" w:rsidTr="00FF5EE5">
        <w:tc>
          <w:tcPr>
            <w:tcW w:w="2898" w:type="dxa"/>
          </w:tcPr>
          <w:p w14:paraId="44120152" w14:textId="38FA8803" w:rsidR="00FF5EE5" w:rsidRPr="00B83F8D" w:rsidRDefault="00FF5EE5" w:rsidP="00FF5EE5">
            <w:pPr>
              <w:spacing w:before="60" w:after="60"/>
              <w:rPr>
                <w:b/>
              </w:rPr>
            </w:pPr>
            <w:r w:rsidRPr="00B83F8D">
              <w:rPr>
                <w:b/>
              </w:rPr>
              <w:t>Prepared by:</w:t>
            </w:r>
          </w:p>
        </w:tc>
        <w:tc>
          <w:tcPr>
            <w:tcW w:w="6678" w:type="dxa"/>
          </w:tcPr>
          <w:p w14:paraId="01C98906" w14:textId="70B48BBF" w:rsidR="00FF5EE5" w:rsidRPr="00B83F8D" w:rsidRDefault="00911B4E" w:rsidP="00FF5EE5">
            <w:pPr>
              <w:spacing w:before="60" w:after="60"/>
            </w:pPr>
            <w:r>
              <w:t xml:space="preserve">Kevin Weppler, Director of </w:t>
            </w:r>
            <w:r w:rsidR="00331E3E" w:rsidRPr="00600591">
              <w:t>Corporate Services</w:t>
            </w:r>
          </w:p>
        </w:tc>
      </w:tr>
      <w:tr w:rsidR="00FF5EE5" w:rsidRPr="00B83F8D" w14:paraId="6C8399D7" w14:textId="77777777" w:rsidTr="00FF5EE5">
        <w:tc>
          <w:tcPr>
            <w:tcW w:w="2898" w:type="dxa"/>
          </w:tcPr>
          <w:p w14:paraId="448C4763" w14:textId="18437073" w:rsidR="00FF5EE5" w:rsidRPr="00B83F8D" w:rsidRDefault="00FF5EE5" w:rsidP="00FF5EE5">
            <w:pPr>
              <w:spacing w:before="60" w:after="60"/>
              <w:rPr>
                <w:b/>
              </w:rPr>
            </w:pPr>
            <w:r w:rsidRPr="00B83F8D">
              <w:rPr>
                <w:b/>
              </w:rPr>
              <w:t>Reviewed by:</w:t>
            </w:r>
          </w:p>
        </w:tc>
        <w:tc>
          <w:tcPr>
            <w:tcW w:w="6678" w:type="dxa"/>
          </w:tcPr>
          <w:p w14:paraId="549B7FD3" w14:textId="649E3806" w:rsidR="00FF5EE5" w:rsidRPr="00B83F8D" w:rsidRDefault="00952EBD" w:rsidP="00FF5EE5">
            <w:pPr>
              <w:spacing w:before="60" w:after="60"/>
            </w:pPr>
            <w:r>
              <w:t>Kim Wingrove, CAO</w:t>
            </w:r>
          </w:p>
        </w:tc>
      </w:tr>
      <w:tr w:rsidR="00FF5EE5" w:rsidRPr="00B83F8D" w14:paraId="0300E8A3" w14:textId="77777777" w:rsidTr="00FF5EE5">
        <w:tc>
          <w:tcPr>
            <w:tcW w:w="2898" w:type="dxa"/>
          </w:tcPr>
          <w:p w14:paraId="575EF482" w14:textId="2C2473DA" w:rsidR="00FF5EE5" w:rsidRPr="00B83F8D" w:rsidRDefault="00FF5EE5" w:rsidP="00FF5EE5">
            <w:pPr>
              <w:spacing w:before="60" w:after="60"/>
              <w:rPr>
                <w:b/>
              </w:rPr>
            </w:pPr>
            <w:r w:rsidRPr="00B83F8D">
              <w:rPr>
                <w:b/>
              </w:rPr>
              <w:t>Lower Tier(s) Affected:</w:t>
            </w:r>
          </w:p>
        </w:tc>
        <w:tc>
          <w:tcPr>
            <w:tcW w:w="6678" w:type="dxa"/>
          </w:tcPr>
          <w:p w14:paraId="70D6FEFB" w14:textId="77777777" w:rsidR="00FF5EE5" w:rsidRPr="00B83F8D" w:rsidRDefault="00FF5EE5" w:rsidP="00FF5EE5">
            <w:pPr>
              <w:spacing w:before="60" w:after="60"/>
            </w:pPr>
          </w:p>
        </w:tc>
      </w:tr>
      <w:tr w:rsidR="00FF5EE5" w:rsidRPr="00B83F8D" w14:paraId="0E0B39E2" w14:textId="77777777" w:rsidTr="00FF5EE5">
        <w:tc>
          <w:tcPr>
            <w:tcW w:w="2898" w:type="dxa"/>
          </w:tcPr>
          <w:p w14:paraId="4E351A78" w14:textId="530B9CEA" w:rsidR="00FF5EE5" w:rsidRPr="00B83F8D" w:rsidRDefault="00FF5EE5" w:rsidP="00FF5EE5">
            <w:pPr>
              <w:spacing w:before="60" w:after="60"/>
              <w:rPr>
                <w:b/>
              </w:rPr>
            </w:pPr>
            <w:r w:rsidRPr="00B83F8D">
              <w:rPr>
                <w:rStyle w:val="Strong"/>
              </w:rPr>
              <w:t>Status</w:t>
            </w:r>
            <w:r w:rsidRPr="00B83F8D">
              <w:rPr>
                <w:b/>
              </w:rPr>
              <w:t>:</w:t>
            </w:r>
          </w:p>
        </w:tc>
        <w:tc>
          <w:tcPr>
            <w:tcW w:w="6678" w:type="dxa"/>
          </w:tcPr>
          <w:p w14:paraId="66455CEF" w14:textId="5A3A66F4" w:rsidR="00FF5EE5" w:rsidRPr="007B2E90" w:rsidRDefault="00B906DD" w:rsidP="006E43E7">
            <w:pPr>
              <w:spacing w:before="60" w:after="60"/>
              <w:rPr>
                <w:b/>
              </w:rPr>
            </w:pPr>
            <w:r w:rsidRPr="007B2E90">
              <w:rPr>
                <w:rStyle w:val="IntenseEmphasis"/>
                <w:b w:val="0"/>
              </w:rPr>
              <w:t>Adopted as presented by Committee through Resolution CW62-21;</w:t>
            </w:r>
            <w:r w:rsidR="007B2E90" w:rsidRPr="007B2E90">
              <w:rPr>
                <w:rStyle w:val="IntenseEmphasis"/>
                <w:b w:val="0"/>
              </w:rPr>
              <w:t xml:space="preserve"> Endorse</w:t>
            </w:r>
            <w:r w:rsidR="007B2E90">
              <w:rPr>
                <w:rStyle w:val="IntenseEmphasis"/>
                <w:b w:val="0"/>
              </w:rPr>
              <w:t>d by County Council C</w:t>
            </w:r>
            <w:r w:rsidR="006B2394">
              <w:rPr>
                <w:rStyle w:val="IntenseEmphasis"/>
                <w:b w:val="0"/>
              </w:rPr>
              <w:t>C34-21</w:t>
            </w:r>
          </w:p>
        </w:tc>
      </w:tr>
    </w:tbl>
    <w:p w14:paraId="0284D929" w14:textId="2D2E57D0" w:rsidR="00AC3A8B" w:rsidRPr="00B83F8D" w:rsidRDefault="00FB203E" w:rsidP="00FF5EE5">
      <w:pPr>
        <w:pStyle w:val="Heading2"/>
        <w:keepNext w:val="0"/>
        <w:widowControl w:val="0"/>
        <w:spacing w:before="360"/>
      </w:pPr>
      <w:r w:rsidRPr="00B83F8D">
        <w:t>Recommendation</w:t>
      </w:r>
    </w:p>
    <w:p w14:paraId="0977DAF0" w14:textId="447280B8" w:rsidR="00B97DD0" w:rsidRPr="00911B4E" w:rsidRDefault="00B97DD0" w:rsidP="00B97DD0">
      <w:pPr>
        <w:pStyle w:val="ListParagraph"/>
        <w:widowControl w:val="0"/>
        <w:numPr>
          <w:ilvl w:val="0"/>
          <w:numId w:val="2"/>
        </w:numPr>
        <w:spacing w:before="240"/>
        <w:contextualSpacing w:val="0"/>
        <w:rPr>
          <w:b/>
        </w:rPr>
      </w:pPr>
      <w:r w:rsidRPr="00911B4E">
        <w:rPr>
          <w:b/>
        </w:rPr>
        <w:t>That</w:t>
      </w:r>
      <w:r w:rsidR="00911B4E" w:rsidRPr="00911B4E">
        <w:rPr>
          <w:b/>
        </w:rPr>
        <w:t xml:space="preserve"> Report FR-CW-</w:t>
      </w:r>
      <w:r w:rsidR="00E23CD5">
        <w:rPr>
          <w:b/>
        </w:rPr>
        <w:t>0</w:t>
      </w:r>
      <w:r w:rsidR="00C75871">
        <w:rPr>
          <w:b/>
        </w:rPr>
        <w:t>8</w:t>
      </w:r>
      <w:r w:rsidR="00911B4E" w:rsidRPr="00911B4E">
        <w:rPr>
          <w:b/>
        </w:rPr>
        <w:t>-</w:t>
      </w:r>
      <w:r w:rsidR="00B0109E">
        <w:rPr>
          <w:b/>
        </w:rPr>
        <w:t>2</w:t>
      </w:r>
      <w:r w:rsidR="00C75871">
        <w:rPr>
          <w:b/>
        </w:rPr>
        <w:t>1</w:t>
      </w:r>
      <w:r w:rsidR="00911B4E" w:rsidRPr="00911B4E">
        <w:rPr>
          <w:b/>
        </w:rPr>
        <w:t xml:space="preserve"> and the attached 20</w:t>
      </w:r>
      <w:r w:rsidR="00C75871">
        <w:rPr>
          <w:b/>
        </w:rPr>
        <w:t>20</w:t>
      </w:r>
      <w:r w:rsidR="00911B4E" w:rsidRPr="00911B4E">
        <w:rPr>
          <w:b/>
        </w:rPr>
        <w:t xml:space="preserve"> Treasurer’s Statement – Council Remuneration and Expenses be received for information.</w:t>
      </w:r>
    </w:p>
    <w:p w14:paraId="1D9D704A" w14:textId="77777777" w:rsidR="00CD64E9" w:rsidRPr="00B83F8D" w:rsidRDefault="00CD64E9" w:rsidP="006E00FA">
      <w:pPr>
        <w:pStyle w:val="Heading2"/>
        <w:keepNext w:val="0"/>
        <w:widowControl w:val="0"/>
      </w:pPr>
      <w:r w:rsidRPr="00B83F8D">
        <w:t>Executive Summary</w:t>
      </w:r>
    </w:p>
    <w:p w14:paraId="09BCADEE" w14:textId="51CC128B" w:rsidR="00CD64E9" w:rsidRDefault="00141CEE" w:rsidP="00CD64E9">
      <w:pPr>
        <w:rPr>
          <w:rStyle w:val="IntenseEmphasis"/>
          <w:b w:val="0"/>
        </w:rPr>
      </w:pPr>
      <w:r>
        <w:rPr>
          <w:rStyle w:val="IntenseEmphasis"/>
          <w:b w:val="0"/>
        </w:rPr>
        <w:t xml:space="preserve">The Province of Ontario through the </w:t>
      </w:r>
      <w:r w:rsidRPr="00141CEE">
        <w:rPr>
          <w:rStyle w:val="IntenseEmphasis"/>
          <w:b w:val="0"/>
          <w:i/>
        </w:rPr>
        <w:t>Municipal Act</w:t>
      </w:r>
      <w:r>
        <w:rPr>
          <w:rStyle w:val="IntenseEmphasis"/>
          <w:b w:val="0"/>
        </w:rPr>
        <w:t xml:space="preserve"> requires the Treasurer of the County of Grey to provide Council with </w:t>
      </w:r>
      <w:r w:rsidR="00905D86">
        <w:rPr>
          <w:rStyle w:val="IntenseEmphasis"/>
          <w:b w:val="0"/>
        </w:rPr>
        <w:t xml:space="preserve">a statement of total remuneration and expenses paid to members of Council and other persons appointed to local </w:t>
      </w:r>
      <w:r w:rsidR="00F75A9C">
        <w:rPr>
          <w:rStyle w:val="IntenseEmphasis"/>
          <w:b w:val="0"/>
        </w:rPr>
        <w:t xml:space="preserve">boards </w:t>
      </w:r>
      <w:r w:rsidR="00905D86">
        <w:rPr>
          <w:rStyle w:val="IntenseEmphasis"/>
          <w:b w:val="0"/>
        </w:rPr>
        <w:t xml:space="preserve">in the previous year.  </w:t>
      </w:r>
    </w:p>
    <w:p w14:paraId="7D14043B" w14:textId="5EAC54FB" w:rsidR="001E751A" w:rsidRPr="00B83F8D" w:rsidRDefault="00905D86" w:rsidP="00CD64E9">
      <w:pPr>
        <w:rPr>
          <w:bCs/>
        </w:rPr>
      </w:pPr>
      <w:r>
        <w:t>This report</w:t>
      </w:r>
      <w:r w:rsidR="001E751A">
        <w:t xml:space="preserve"> </w:t>
      </w:r>
      <w:r>
        <w:t>ensures t</w:t>
      </w:r>
      <w:r w:rsidR="001E751A">
        <w:t>hat Council’s goals of financial sustainability and public accountability are maintained.</w:t>
      </w:r>
    </w:p>
    <w:p w14:paraId="0284D92B" w14:textId="54A8120B" w:rsidR="00AC3A8B" w:rsidRPr="00B83F8D" w:rsidRDefault="00AC3A8B" w:rsidP="006E00FA">
      <w:pPr>
        <w:pStyle w:val="Heading2"/>
        <w:keepNext w:val="0"/>
        <w:widowControl w:val="0"/>
      </w:pPr>
      <w:r w:rsidRPr="00B83F8D">
        <w:t>Background</w:t>
      </w:r>
      <w:r w:rsidR="00CD64E9" w:rsidRPr="00B83F8D">
        <w:t xml:space="preserve"> and Discussion</w:t>
      </w:r>
    </w:p>
    <w:p w14:paraId="53D7D958" w14:textId="77777777" w:rsidR="00911B4E" w:rsidRDefault="00911B4E" w:rsidP="00911B4E">
      <w:pPr>
        <w:widowControl w:val="0"/>
        <w:rPr>
          <w:i/>
        </w:rPr>
      </w:pPr>
      <w:r>
        <w:t xml:space="preserve">As per Section 284 of the </w:t>
      </w:r>
      <w:r>
        <w:rPr>
          <w:i/>
        </w:rPr>
        <w:t>Municipal Act, 2001:</w:t>
      </w:r>
    </w:p>
    <w:p w14:paraId="1AB9DC6A" w14:textId="77777777" w:rsidR="00911B4E" w:rsidRPr="00E25C17" w:rsidRDefault="00911B4E" w:rsidP="00911B4E">
      <w:pPr>
        <w:pStyle w:val="headnote-e"/>
        <w:rPr>
          <w:rFonts w:ascii="HelveticaNeueLT Std" w:hAnsi="HelveticaNeueLT Std"/>
          <w:bCs/>
          <w:i/>
        </w:rPr>
      </w:pPr>
      <w:r>
        <w:rPr>
          <w:rFonts w:ascii="HelveticaNeueLT Std" w:hAnsi="HelveticaNeueLT Std"/>
          <w:bCs/>
          <w:i/>
        </w:rPr>
        <w:t>“</w:t>
      </w:r>
      <w:r w:rsidRPr="00E25C17">
        <w:rPr>
          <w:rFonts w:ascii="HelveticaNeueLT Std" w:hAnsi="HelveticaNeueLT Std"/>
          <w:bCs/>
          <w:i/>
        </w:rPr>
        <w:t>The Treasurer of a municipality shall in each year on or before March 31 provide to the council of the municipality an itemized statement on remuneration and expenses paid in the previous year to,</w:t>
      </w:r>
    </w:p>
    <w:p w14:paraId="67498102" w14:textId="77777777" w:rsidR="00911B4E" w:rsidRPr="00E25C17" w:rsidRDefault="00911B4E" w:rsidP="00911B4E">
      <w:pPr>
        <w:pStyle w:val="clause-e"/>
        <w:rPr>
          <w:rFonts w:asciiTheme="minorHAnsi" w:hAnsiTheme="minorHAnsi"/>
          <w:i/>
        </w:rPr>
      </w:pPr>
      <w:r w:rsidRPr="00E25C17">
        <w:rPr>
          <w:rFonts w:asciiTheme="minorHAnsi" w:hAnsiTheme="minorHAnsi"/>
          <w:i/>
        </w:rPr>
        <w:t>(a) each member of council in respect of his or her services as a member of the council or any other body, including a local board, to which the member has been appointed by council or on which the member holds office by virtue of being a member of council;</w:t>
      </w:r>
    </w:p>
    <w:p w14:paraId="09E713E7" w14:textId="77777777" w:rsidR="00911B4E" w:rsidRPr="00E25C17" w:rsidRDefault="00911B4E" w:rsidP="00911B4E">
      <w:pPr>
        <w:pStyle w:val="clause-e"/>
        <w:rPr>
          <w:rFonts w:asciiTheme="minorHAnsi" w:hAnsiTheme="minorHAnsi"/>
          <w:i/>
        </w:rPr>
      </w:pPr>
      <w:r w:rsidRPr="00E25C17">
        <w:rPr>
          <w:rFonts w:asciiTheme="minorHAnsi" w:hAnsiTheme="minorHAnsi"/>
          <w:i/>
        </w:rPr>
        <w:lastRenderedPageBreak/>
        <w:t>(b) each member of council in respect of his or her services as an officer or employee of the municipality or other body described in clause (a); and</w:t>
      </w:r>
    </w:p>
    <w:p w14:paraId="00F34729" w14:textId="77777777" w:rsidR="00911B4E" w:rsidRPr="00E25C17" w:rsidRDefault="00911B4E" w:rsidP="00911B4E">
      <w:pPr>
        <w:pStyle w:val="clause-e"/>
        <w:rPr>
          <w:rFonts w:asciiTheme="minorHAnsi" w:hAnsiTheme="minorHAnsi"/>
          <w:i/>
        </w:rPr>
      </w:pPr>
      <w:r w:rsidRPr="00E25C17">
        <w:rPr>
          <w:rFonts w:asciiTheme="minorHAnsi" w:hAnsiTheme="minorHAnsi"/>
          <w:i/>
        </w:rPr>
        <w:t>(c) each person, other than a member of council, appointed by the municipality to serve as a member of any body, including a local board, in respect of his or her services as a member of the body. 2001, c. 25, s.</w:t>
      </w:r>
      <w:r>
        <w:rPr>
          <w:rFonts w:asciiTheme="minorHAnsi" w:hAnsiTheme="minorHAnsi"/>
          <w:i/>
        </w:rPr>
        <w:t>284</w:t>
      </w:r>
      <w:bookmarkStart w:id="0" w:name="hit4"/>
      <w:bookmarkStart w:id="1" w:name="term0_4"/>
      <w:bookmarkEnd w:id="0"/>
      <w:bookmarkEnd w:id="1"/>
      <w:r>
        <w:rPr>
          <w:rFonts w:asciiTheme="minorHAnsi" w:hAnsiTheme="minorHAnsi"/>
          <w:i/>
        </w:rPr>
        <w:t xml:space="preserve"> </w:t>
      </w:r>
      <w:r w:rsidRPr="00E25C17">
        <w:rPr>
          <w:rFonts w:asciiTheme="minorHAnsi" w:hAnsiTheme="minorHAnsi"/>
          <w:i/>
        </w:rPr>
        <w:t>(1).</w:t>
      </w:r>
      <w:r>
        <w:rPr>
          <w:rFonts w:asciiTheme="minorHAnsi" w:hAnsiTheme="minorHAnsi"/>
          <w:i/>
        </w:rPr>
        <w:t>”</w:t>
      </w:r>
    </w:p>
    <w:p w14:paraId="0FFD92E4" w14:textId="5E4F5700" w:rsidR="00911B4E" w:rsidRDefault="00911B4E" w:rsidP="00911B4E">
      <w:r>
        <w:t>This attached 20</w:t>
      </w:r>
      <w:r w:rsidR="00C75871">
        <w:t>20</w:t>
      </w:r>
      <w:r>
        <w:t xml:space="preserve"> Treasurer’s Statement provides an itemized statement of the remuneration and expenses, authorized under By-law 4702-10 and as per Council Resolution CC</w:t>
      </w:r>
      <w:r w:rsidR="00597C99">
        <w:t>1</w:t>
      </w:r>
      <w:r w:rsidR="005B75C8">
        <w:t>05</w:t>
      </w:r>
      <w:r>
        <w:t>-1</w:t>
      </w:r>
      <w:r w:rsidR="005B75C8">
        <w:t>8</w:t>
      </w:r>
      <w:r>
        <w:t>.  This Statement lists the costs paid to each Member of Council and other Board and Committee appointees in respect of his or her services as a Member of Council or as an appointee of Council.</w:t>
      </w:r>
      <w:r w:rsidR="003D1C9B">
        <w:t xml:space="preserve">  For 2020</w:t>
      </w:r>
      <w:r w:rsidR="002F4C52">
        <w:t>,</w:t>
      </w:r>
      <w:r w:rsidR="003D1C9B">
        <w:t xml:space="preserve"> Council members receive</w:t>
      </w:r>
      <w:r w:rsidR="002F4C52">
        <w:t>d</w:t>
      </w:r>
      <w:r w:rsidR="003D1C9B">
        <w:t xml:space="preserve"> a </w:t>
      </w:r>
      <w:r w:rsidR="002F4C52">
        <w:t xml:space="preserve">base </w:t>
      </w:r>
      <w:r w:rsidR="003D1C9B">
        <w:t xml:space="preserve">salary </w:t>
      </w:r>
      <w:r w:rsidR="002F4C52">
        <w:t xml:space="preserve">of $20,553, and the Warden a base salary of $78,593, </w:t>
      </w:r>
      <w:r w:rsidR="003D1C9B">
        <w:t xml:space="preserve">that covers all council and committee of the whole meetings and all related work associated with </w:t>
      </w:r>
      <w:r w:rsidR="002F4C52">
        <w:t>these meetings</w:t>
      </w:r>
      <w:r w:rsidR="003D1C9B">
        <w:t>.</w:t>
      </w:r>
      <w:r w:rsidR="002F4C52">
        <w:t xml:space="preserve">  In addition, per diems are paid for additional sub-committee meetings, and where the Councillor is a county representative and compensation is not paid by another agency.  </w:t>
      </w:r>
      <w:r w:rsidR="003D1C9B">
        <w:t xml:space="preserve">  </w:t>
      </w:r>
    </w:p>
    <w:p w14:paraId="0DF8E1A4" w14:textId="01F7426F" w:rsidR="00911B4E" w:rsidRDefault="00911B4E" w:rsidP="00911B4E">
      <w:r>
        <w:t>This itemized 20</w:t>
      </w:r>
      <w:r w:rsidR="00C75871">
        <w:t>20</w:t>
      </w:r>
      <w:r>
        <w:t xml:space="preserve"> Statement of Remuneration and Expenses includes disclosure on benefits which include the employer portion of OMERS, CPP </w:t>
      </w:r>
      <w:r w:rsidRPr="00DF79B9">
        <w:t>and Employer Health Tax.</w:t>
      </w:r>
      <w:r>
        <w:t xml:space="preserve">  </w:t>
      </w:r>
    </w:p>
    <w:p w14:paraId="1FF50106" w14:textId="47D0DE63" w:rsidR="00911B4E" w:rsidRDefault="00911B4E" w:rsidP="00911B4E">
      <w:r>
        <w:t xml:space="preserve">The Statement also includes the charges or reimbursements for cellular phones and conference registrations </w:t>
      </w:r>
      <w:r w:rsidR="003D1C9B">
        <w:t xml:space="preserve">and accommodations, </w:t>
      </w:r>
      <w:r>
        <w:t xml:space="preserve">made by the corporation on behalf of each council member.  This has been done in order to provide openness, </w:t>
      </w:r>
      <w:r w:rsidR="002F4C52">
        <w:t>accountability,</w:t>
      </w:r>
      <w:r>
        <w:t xml:space="preserve"> and transparency.</w:t>
      </w:r>
    </w:p>
    <w:p w14:paraId="1534F400" w14:textId="77777777" w:rsidR="00911B4E" w:rsidRDefault="00911B4E" w:rsidP="00FC5D93">
      <w:pPr>
        <w:spacing w:after="0"/>
      </w:pPr>
      <w:r>
        <w:t>The attached Statement includes the payments made in respect of remuneration and expense for each person who has been appointed to the following Boards and Committees:</w:t>
      </w:r>
    </w:p>
    <w:p w14:paraId="2B81514C" w14:textId="77777777" w:rsidR="00911B4E" w:rsidRPr="00FC16E8" w:rsidRDefault="00911B4E" w:rsidP="00911B4E">
      <w:pPr>
        <w:pStyle w:val="ListParagraph"/>
        <w:numPr>
          <w:ilvl w:val="0"/>
          <w:numId w:val="3"/>
        </w:numPr>
      </w:pPr>
      <w:r w:rsidRPr="00FC16E8">
        <w:t>Board of Health – Grey Bruce Health Unit</w:t>
      </w:r>
    </w:p>
    <w:p w14:paraId="1B188FAA" w14:textId="77777777" w:rsidR="00911B4E" w:rsidRPr="00FC16E8" w:rsidRDefault="00911B4E" w:rsidP="00911B4E">
      <w:pPr>
        <w:pStyle w:val="ListParagraph"/>
        <w:numPr>
          <w:ilvl w:val="0"/>
          <w:numId w:val="3"/>
        </w:numPr>
      </w:pPr>
      <w:r w:rsidRPr="00FC16E8">
        <w:t>Niagara Escarpment Commission</w:t>
      </w:r>
    </w:p>
    <w:p w14:paraId="3D816841" w14:textId="77777777" w:rsidR="00911B4E" w:rsidRPr="00FC16E8" w:rsidRDefault="00911B4E" w:rsidP="00911B4E">
      <w:pPr>
        <w:pStyle w:val="ListParagraph"/>
        <w:numPr>
          <w:ilvl w:val="0"/>
          <w:numId w:val="3"/>
        </w:numPr>
      </w:pPr>
      <w:r w:rsidRPr="00FC16E8">
        <w:t>Accessibility Advisory Committee</w:t>
      </w:r>
    </w:p>
    <w:p w14:paraId="0284D92D" w14:textId="1FE39C26" w:rsidR="00AC3A8B" w:rsidRPr="00B83F8D" w:rsidRDefault="00CD64E9" w:rsidP="00CD64E9">
      <w:pPr>
        <w:pStyle w:val="Heading2"/>
      </w:pPr>
      <w:r w:rsidRPr="00B83F8D">
        <w:t>Legal and Legislated Requirements</w:t>
      </w:r>
    </w:p>
    <w:p w14:paraId="0284D92E" w14:textId="042B52E6" w:rsidR="00AC3A8B" w:rsidRPr="00FC5D93" w:rsidRDefault="00911B4E" w:rsidP="00911B4E">
      <w:pPr>
        <w:rPr>
          <w:iCs/>
        </w:rPr>
      </w:pPr>
      <w:r>
        <w:rPr>
          <w:rStyle w:val="IntenseEmphasis"/>
          <w:b w:val="0"/>
        </w:rPr>
        <w:t xml:space="preserve">As per Section 284 of the </w:t>
      </w:r>
      <w:r>
        <w:rPr>
          <w:rStyle w:val="IntenseEmphasis"/>
          <w:b w:val="0"/>
          <w:i/>
        </w:rPr>
        <w:t>Municipal Act, 2001.</w:t>
      </w:r>
      <w:r w:rsidR="00FC5D93">
        <w:rPr>
          <w:rStyle w:val="IntenseEmphasis"/>
          <w:b w:val="0"/>
          <w:i/>
        </w:rPr>
        <w:t xml:space="preserve">  </w:t>
      </w:r>
    </w:p>
    <w:p w14:paraId="0284D92F" w14:textId="3B48B166" w:rsidR="00AC3A8B" w:rsidRPr="00B83F8D" w:rsidRDefault="00AC3A8B" w:rsidP="006E00FA">
      <w:pPr>
        <w:pStyle w:val="Heading2"/>
        <w:keepNext w:val="0"/>
        <w:widowControl w:val="0"/>
        <w:rPr>
          <w:b/>
        </w:rPr>
      </w:pPr>
      <w:r w:rsidRPr="00B83F8D">
        <w:t>Financial</w:t>
      </w:r>
      <w:r w:rsidR="00CD64E9" w:rsidRPr="00B83F8D">
        <w:t xml:space="preserve"> and Resource Implications</w:t>
      </w:r>
    </w:p>
    <w:p w14:paraId="49996B4A" w14:textId="66BC01B5" w:rsidR="00F75A9C" w:rsidRPr="00483B93" w:rsidRDefault="00911B4E">
      <w:r>
        <w:t>The noted payments of remuneration and expenses were made in accordance with the approved 20</w:t>
      </w:r>
      <w:r w:rsidR="00C75871">
        <w:t>20</w:t>
      </w:r>
      <w:r>
        <w:t xml:space="preserve"> budget.  This report is for information purposes to meet legislative requirements.</w:t>
      </w:r>
    </w:p>
    <w:p w14:paraId="0284D931" w14:textId="569EDADC" w:rsidR="00AC3A8B" w:rsidRPr="00B83F8D" w:rsidRDefault="002E32B0" w:rsidP="006E00FA">
      <w:pPr>
        <w:pStyle w:val="Heading2"/>
        <w:keepNext w:val="0"/>
        <w:widowControl w:val="0"/>
      </w:pPr>
      <w:r w:rsidRPr="00B83F8D">
        <w:t>Relevant Consultation</w:t>
      </w:r>
    </w:p>
    <w:p w14:paraId="0284D932" w14:textId="7F225779" w:rsidR="00AC3A8B" w:rsidRPr="00B83F8D" w:rsidRDefault="006B2394" w:rsidP="006E00FA">
      <w:pPr>
        <w:widowControl w:val="0"/>
      </w:pPr>
      <w:sdt>
        <w:sdtPr>
          <w:id w:val="-1131168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B4E">
            <w:rPr>
              <w:rFonts w:ascii="MS Gothic" w:eastAsia="MS Gothic" w:hAnsi="MS Gothic" w:hint="eastAsia"/>
            </w:rPr>
            <w:t>☒</w:t>
          </w:r>
        </w:sdtContent>
      </w:sdt>
      <w:r w:rsidR="002E32B0" w:rsidRPr="00B83F8D">
        <w:t xml:space="preserve"> Internal </w:t>
      </w:r>
      <w:r w:rsidR="00911B4E">
        <w:t>– Human Resources Staff</w:t>
      </w:r>
    </w:p>
    <w:p w14:paraId="343D15CF" w14:textId="5C5FB27D" w:rsidR="002E32B0" w:rsidRPr="00B83F8D" w:rsidRDefault="006B2394" w:rsidP="006E00FA">
      <w:pPr>
        <w:widowControl w:val="0"/>
      </w:pPr>
      <w:sdt>
        <w:sdtPr>
          <w:id w:val="-6504401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B4E">
            <w:rPr>
              <w:rFonts w:ascii="MS Gothic" w:eastAsia="MS Gothic" w:hAnsi="MS Gothic" w:hint="eastAsia"/>
            </w:rPr>
            <w:t>☒</w:t>
          </w:r>
        </w:sdtContent>
      </w:sdt>
      <w:r w:rsidR="002E32B0" w:rsidRPr="00B83F8D">
        <w:t xml:space="preserve"> External </w:t>
      </w:r>
      <w:r w:rsidR="00911B4E">
        <w:t xml:space="preserve">– Grey Bruce Health Unit, Association of Municipalities of </w:t>
      </w:r>
      <w:r w:rsidR="002F4C52">
        <w:t>Ontario,</w:t>
      </w:r>
      <w:r w:rsidR="00911B4E">
        <w:t xml:space="preserve"> and Niagara Escarpment Commission.</w:t>
      </w:r>
    </w:p>
    <w:p w14:paraId="6D7EA5A2" w14:textId="4E4A95C5" w:rsidR="001272D9" w:rsidRPr="00B83F8D" w:rsidRDefault="002E32B0" w:rsidP="002E32B0">
      <w:pPr>
        <w:pStyle w:val="Heading3"/>
      </w:pPr>
      <w:r w:rsidRPr="00B83F8D">
        <w:t>Appendices and Attachments</w:t>
      </w:r>
      <w:r w:rsidR="00CF4AA5" w:rsidRPr="00B83F8D">
        <w:t xml:space="preserve"> </w:t>
      </w:r>
    </w:p>
    <w:p w14:paraId="16930ADD" w14:textId="7FB20E3E" w:rsidR="00902F01" w:rsidRDefault="001E751A" w:rsidP="00C26164">
      <w:pPr>
        <w:widowControl w:val="0"/>
        <w:sectPr w:rsidR="00902F01" w:rsidSect="00FC5D93">
          <w:footerReference w:type="default" r:id="rId9"/>
          <w:pgSz w:w="12240" w:h="15840" w:code="1"/>
          <w:pgMar w:top="1440" w:right="1440" w:bottom="1008" w:left="1440" w:header="720" w:footer="720" w:gutter="0"/>
          <w:cols w:space="720"/>
          <w:docGrid w:linePitch="360"/>
        </w:sectPr>
      </w:pPr>
      <w:r>
        <w:t>Attached: 20</w:t>
      </w:r>
      <w:r w:rsidR="00C75871">
        <w:t>20</w:t>
      </w:r>
      <w:r>
        <w:t xml:space="preserve"> Treasurer’s Statement – Council Remuneration and Expense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45B3C" w14:paraId="56B46787" w14:textId="77777777" w:rsidTr="000450B6">
        <w:tc>
          <w:tcPr>
            <w:tcW w:w="10790" w:type="dxa"/>
            <w:tcBorders>
              <w:bottom w:val="single" w:sz="4" w:space="0" w:color="auto"/>
            </w:tcBorders>
          </w:tcPr>
          <w:p w14:paraId="79980AD1" w14:textId="3564374B" w:rsidR="00945B3C" w:rsidRPr="00541130" w:rsidRDefault="00945B3C" w:rsidP="00541130">
            <w:pPr>
              <w:pStyle w:val="Title"/>
              <w:pBdr>
                <w:bottom w:val="none" w:sz="0" w:space="0" w:color="auto"/>
              </w:pBdr>
              <w:tabs>
                <w:tab w:val="clear" w:pos="9360"/>
                <w:tab w:val="right" w:pos="10515"/>
              </w:tabs>
              <w:rPr>
                <w:sz w:val="20"/>
              </w:rPr>
            </w:pPr>
            <w:r w:rsidRPr="00B83F8D">
              <w:rPr>
                <w:noProof/>
                <w:lang w:val="en-CA" w:eastAsia="en-CA"/>
              </w:rPr>
              <w:lastRenderedPageBreak/>
              <w:drawing>
                <wp:inline distT="0" distB="0" distL="0" distR="0" wp14:anchorId="109D6F52" wp14:editId="64021E02">
                  <wp:extent cx="1790075" cy="657225"/>
                  <wp:effectExtent l="0" t="0" r="635" b="0"/>
                  <wp:docPr id="5" name="Picture 5" descr="Grey Coun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480" cy="65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130"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>2020 Treasurer’s Statement</w:t>
            </w:r>
          </w:p>
          <w:p w14:paraId="7B7F1E25" w14:textId="12403C4D" w:rsidR="00945B3C" w:rsidRPr="004D0D64" w:rsidRDefault="00541130" w:rsidP="00541130">
            <w:pPr>
              <w:tabs>
                <w:tab w:val="right" w:pos="1051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45B3C">
              <w:rPr>
                <w:sz w:val="28"/>
                <w:szCs w:val="28"/>
              </w:rPr>
              <w:t>January 1, 2020 to December 31, 2020</w:t>
            </w:r>
          </w:p>
        </w:tc>
      </w:tr>
      <w:tr w:rsidR="004D0D64" w14:paraId="1AB3FE7B" w14:textId="77777777" w:rsidTr="00677768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0F178CD" w14:textId="7C9CC1AD" w:rsidR="004D0D64" w:rsidRPr="004D0D64" w:rsidRDefault="004D0D64" w:rsidP="004D0D64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1"/>
              </w:rPr>
              <w:t>Pursuant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Section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284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Municipal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Act,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R.S.O.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2001,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following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Statement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remuneration 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expenses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paid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members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Council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under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By-Law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No.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4702-10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Council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Resolution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CC105-18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is respectfully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submitted.</w:t>
            </w:r>
          </w:p>
        </w:tc>
      </w:tr>
      <w:tr w:rsidR="004D0D64" w14:paraId="27487688" w14:textId="77777777" w:rsidTr="00677768">
        <w:tc>
          <w:tcPr>
            <w:tcW w:w="10790" w:type="dxa"/>
            <w:tcBorders>
              <w:top w:val="single" w:sz="4" w:space="0" w:color="auto"/>
            </w:tcBorders>
          </w:tcPr>
          <w:p w14:paraId="45E2C265" w14:textId="2C0D26AC" w:rsidR="004D0D64" w:rsidRPr="00677768" w:rsidRDefault="00677768" w:rsidP="00677768">
            <w:pPr>
              <w:pStyle w:val="Title"/>
              <w:pBdr>
                <w:bottom w:val="none" w:sz="0" w:space="0" w:color="auto"/>
              </w:pBdr>
              <w:tabs>
                <w:tab w:val="clear" w:pos="9360"/>
                <w:tab w:val="left" w:pos="510"/>
                <w:tab w:val="left" w:pos="2580"/>
                <w:tab w:val="left" w:pos="4290"/>
                <w:tab w:val="left" w:pos="5730"/>
                <w:tab w:val="left" w:pos="6720"/>
                <w:tab w:val="right" w:pos="8610"/>
                <w:tab w:val="right" w:pos="9600"/>
                <w:tab w:val="right" w:pos="10500"/>
              </w:tabs>
              <w:spacing w:before="60" w:after="6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ab/>
            </w:r>
            <w:r w:rsidRPr="00677768">
              <w:rPr>
                <w:b/>
                <w:bCs w:val="0"/>
                <w:sz w:val="16"/>
                <w:szCs w:val="16"/>
              </w:rPr>
              <w:t>Councillor</w:t>
            </w:r>
            <w:r w:rsidRPr="00677768">
              <w:rPr>
                <w:b/>
                <w:bCs w:val="0"/>
                <w:sz w:val="16"/>
                <w:szCs w:val="16"/>
              </w:rPr>
              <w:tab/>
              <w:t>Remuneration</w:t>
            </w:r>
            <w:r>
              <w:rPr>
                <w:b/>
                <w:bCs w:val="0"/>
                <w:sz w:val="16"/>
                <w:szCs w:val="16"/>
              </w:rPr>
              <w:t xml:space="preserve"> </w:t>
            </w:r>
            <w:r w:rsidRPr="00677768">
              <w:rPr>
                <w:b/>
                <w:bCs w:val="0"/>
                <w:sz w:val="16"/>
                <w:szCs w:val="16"/>
              </w:rPr>
              <w:t>(1)</w:t>
            </w:r>
            <w:r w:rsidRPr="00677768">
              <w:rPr>
                <w:b/>
                <w:bCs w:val="0"/>
                <w:sz w:val="16"/>
                <w:szCs w:val="16"/>
              </w:rPr>
              <w:tab/>
              <w:t>Benefits</w:t>
            </w:r>
            <w:r>
              <w:rPr>
                <w:b/>
                <w:bCs w:val="0"/>
                <w:sz w:val="16"/>
                <w:szCs w:val="16"/>
              </w:rPr>
              <w:t xml:space="preserve"> </w:t>
            </w:r>
            <w:r w:rsidRPr="00677768">
              <w:rPr>
                <w:b/>
                <w:bCs w:val="0"/>
                <w:sz w:val="16"/>
                <w:szCs w:val="16"/>
              </w:rPr>
              <w:t>(2)</w:t>
            </w:r>
            <w:r w:rsidRPr="00677768">
              <w:rPr>
                <w:b/>
                <w:bCs w:val="0"/>
                <w:sz w:val="16"/>
                <w:szCs w:val="16"/>
              </w:rPr>
              <w:tab/>
              <w:t>Mileage</w:t>
            </w:r>
            <w:r>
              <w:rPr>
                <w:b/>
                <w:bCs w:val="0"/>
                <w:sz w:val="16"/>
                <w:szCs w:val="16"/>
              </w:rPr>
              <w:tab/>
              <w:t>Other (3)</w:t>
            </w:r>
            <w:r>
              <w:rPr>
                <w:b/>
                <w:bCs w:val="0"/>
                <w:sz w:val="16"/>
                <w:szCs w:val="16"/>
              </w:rPr>
              <w:tab/>
              <w:t>Total</w:t>
            </w:r>
            <w:r>
              <w:rPr>
                <w:b/>
                <w:bCs w:val="0"/>
                <w:sz w:val="16"/>
                <w:szCs w:val="16"/>
              </w:rPr>
              <w:tab/>
              <w:t>Total</w:t>
            </w:r>
            <w:r>
              <w:rPr>
                <w:b/>
                <w:bCs w:val="0"/>
                <w:sz w:val="16"/>
                <w:szCs w:val="16"/>
              </w:rPr>
              <w:tab/>
            </w:r>
            <w:r>
              <w:rPr>
                <w:b/>
                <w:bCs w:val="0"/>
                <w:sz w:val="16"/>
                <w:szCs w:val="16"/>
              </w:rPr>
              <w:br/>
            </w:r>
            <w:r>
              <w:rPr>
                <w:b/>
                <w:bCs w:val="0"/>
                <w:sz w:val="16"/>
                <w:szCs w:val="16"/>
              </w:rPr>
              <w:tab/>
            </w:r>
            <w:r>
              <w:rPr>
                <w:b/>
                <w:bCs w:val="0"/>
                <w:sz w:val="16"/>
                <w:szCs w:val="16"/>
              </w:rPr>
              <w:tab/>
            </w:r>
            <w:r>
              <w:rPr>
                <w:b/>
                <w:bCs w:val="0"/>
                <w:sz w:val="16"/>
                <w:szCs w:val="16"/>
              </w:rPr>
              <w:tab/>
            </w:r>
            <w:r>
              <w:rPr>
                <w:b/>
                <w:bCs w:val="0"/>
                <w:sz w:val="16"/>
                <w:szCs w:val="16"/>
              </w:rPr>
              <w:tab/>
            </w:r>
            <w:r>
              <w:rPr>
                <w:b/>
                <w:bCs w:val="0"/>
                <w:sz w:val="16"/>
                <w:szCs w:val="16"/>
              </w:rPr>
              <w:tab/>
            </w:r>
            <w:r>
              <w:rPr>
                <w:b/>
                <w:bCs w:val="0"/>
                <w:sz w:val="16"/>
                <w:szCs w:val="16"/>
              </w:rPr>
              <w:tab/>
              <w:t>Regular</w:t>
            </w:r>
            <w:r>
              <w:rPr>
                <w:b/>
                <w:bCs w:val="0"/>
                <w:sz w:val="16"/>
                <w:szCs w:val="16"/>
              </w:rPr>
              <w:tab/>
              <w:t>Other</w:t>
            </w:r>
            <w:r>
              <w:rPr>
                <w:b/>
                <w:bCs w:val="0"/>
                <w:sz w:val="16"/>
                <w:szCs w:val="16"/>
              </w:rPr>
              <w:tab/>
              <w:t>Total</w:t>
            </w:r>
            <w:r>
              <w:rPr>
                <w:b/>
                <w:bCs w:val="0"/>
                <w:sz w:val="16"/>
                <w:szCs w:val="16"/>
              </w:rPr>
              <w:tab/>
            </w:r>
            <w:r>
              <w:rPr>
                <w:b/>
                <w:bCs w:val="0"/>
                <w:sz w:val="16"/>
                <w:szCs w:val="16"/>
              </w:rPr>
              <w:tab/>
            </w:r>
            <w:r>
              <w:rPr>
                <w:b/>
                <w:bCs w:val="0"/>
                <w:sz w:val="16"/>
                <w:szCs w:val="16"/>
              </w:rPr>
              <w:tab/>
            </w:r>
            <w:r>
              <w:rPr>
                <w:b/>
                <w:bCs w:val="0"/>
                <w:sz w:val="16"/>
                <w:szCs w:val="16"/>
              </w:rPr>
              <w:tab/>
            </w:r>
            <w:r>
              <w:rPr>
                <w:b/>
                <w:bCs w:val="0"/>
                <w:sz w:val="16"/>
                <w:szCs w:val="16"/>
              </w:rPr>
              <w:tab/>
            </w:r>
            <w:r>
              <w:rPr>
                <w:b/>
                <w:bCs w:val="0"/>
                <w:sz w:val="16"/>
                <w:szCs w:val="16"/>
              </w:rPr>
              <w:tab/>
              <w:t>Meetings</w:t>
            </w:r>
            <w:r>
              <w:rPr>
                <w:b/>
                <w:bCs w:val="0"/>
                <w:sz w:val="16"/>
                <w:szCs w:val="16"/>
              </w:rPr>
              <w:tab/>
              <w:t>Meetings</w:t>
            </w:r>
            <w:r>
              <w:rPr>
                <w:b/>
                <w:bCs w:val="0"/>
                <w:sz w:val="16"/>
                <w:szCs w:val="16"/>
              </w:rPr>
              <w:tab/>
              <w:t>Meetings</w:t>
            </w:r>
            <w:r>
              <w:rPr>
                <w:b/>
                <w:bCs w:val="0"/>
                <w:sz w:val="16"/>
                <w:szCs w:val="16"/>
              </w:rPr>
              <w:tab/>
            </w:r>
            <w:r>
              <w:rPr>
                <w:b/>
                <w:bCs w:val="0"/>
                <w:sz w:val="16"/>
                <w:szCs w:val="16"/>
              </w:rPr>
              <w:tab/>
            </w:r>
            <w:r>
              <w:rPr>
                <w:b/>
                <w:bCs w:val="0"/>
                <w:sz w:val="16"/>
                <w:szCs w:val="16"/>
              </w:rPr>
              <w:tab/>
            </w:r>
            <w:r>
              <w:rPr>
                <w:b/>
                <w:bCs w:val="0"/>
                <w:sz w:val="16"/>
                <w:szCs w:val="16"/>
              </w:rPr>
              <w:tab/>
            </w:r>
            <w:r>
              <w:rPr>
                <w:b/>
                <w:bCs w:val="0"/>
                <w:sz w:val="16"/>
                <w:szCs w:val="16"/>
              </w:rPr>
              <w:tab/>
            </w:r>
            <w:r>
              <w:rPr>
                <w:b/>
                <w:bCs w:val="0"/>
                <w:sz w:val="16"/>
                <w:szCs w:val="16"/>
              </w:rPr>
              <w:tab/>
              <w:t>Attended</w:t>
            </w:r>
            <w:r>
              <w:rPr>
                <w:b/>
                <w:bCs w:val="0"/>
                <w:sz w:val="16"/>
                <w:szCs w:val="16"/>
              </w:rPr>
              <w:tab/>
              <w:t>Attended</w:t>
            </w:r>
            <w:r>
              <w:rPr>
                <w:b/>
                <w:bCs w:val="0"/>
                <w:sz w:val="16"/>
                <w:szCs w:val="16"/>
              </w:rPr>
              <w:tab/>
              <w:t>Missed</w:t>
            </w:r>
          </w:p>
        </w:tc>
      </w:tr>
    </w:tbl>
    <w:p w14:paraId="0173EC5E" w14:textId="79B1159D" w:rsidR="004D0D64" w:rsidRDefault="004D0D64" w:rsidP="00677768">
      <w:pPr>
        <w:pStyle w:val="Title"/>
        <w:pBdr>
          <w:bottom w:val="single" w:sz="4" w:space="0" w:color="auto"/>
        </w:pBdr>
        <w:spacing w:after="0"/>
        <w:contextualSpacing w:val="0"/>
        <w:rPr>
          <w:sz w:val="20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1234"/>
        <w:gridCol w:w="1593"/>
        <w:gridCol w:w="1258"/>
        <w:gridCol w:w="1173"/>
        <w:gridCol w:w="1332"/>
        <w:gridCol w:w="909"/>
        <w:gridCol w:w="1018"/>
        <w:gridCol w:w="676"/>
      </w:tblGrid>
      <w:tr w:rsidR="004D0D64" w14:paraId="271CACF1" w14:textId="77777777">
        <w:trPr>
          <w:trHeight w:val="305"/>
        </w:trPr>
        <w:tc>
          <w:tcPr>
            <w:tcW w:w="1004" w:type="dxa"/>
          </w:tcPr>
          <w:p w14:paraId="72682F09" w14:textId="77777777" w:rsidR="004D0D64" w:rsidRDefault="004D0D64">
            <w:pPr>
              <w:pStyle w:val="TableParagraph"/>
              <w:spacing w:before="32"/>
              <w:ind w:left="33"/>
              <w:jc w:val="left"/>
              <w:rPr>
                <w:sz w:val="19"/>
              </w:rPr>
            </w:pPr>
            <w:bookmarkStart w:id="2" w:name="Treasurers_Stmt"/>
            <w:bookmarkEnd w:id="2"/>
            <w:r>
              <w:rPr>
                <w:sz w:val="19"/>
              </w:rPr>
              <w:t>Bartnicki</w:t>
            </w:r>
          </w:p>
        </w:tc>
        <w:tc>
          <w:tcPr>
            <w:tcW w:w="1234" w:type="dxa"/>
          </w:tcPr>
          <w:p w14:paraId="21E16249" w14:textId="77777777" w:rsidR="004D0D64" w:rsidRDefault="004D0D64">
            <w:pPr>
              <w:pStyle w:val="TableParagraph"/>
              <w:spacing w:before="32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Odette</w:t>
            </w:r>
          </w:p>
        </w:tc>
        <w:tc>
          <w:tcPr>
            <w:tcW w:w="1593" w:type="dxa"/>
          </w:tcPr>
          <w:p w14:paraId="5E84414A" w14:textId="77777777" w:rsidR="004D0D64" w:rsidRDefault="004D0D64">
            <w:pPr>
              <w:pStyle w:val="TableParagraph"/>
              <w:spacing w:before="13"/>
              <w:ind w:right="185"/>
              <w:rPr>
                <w:sz w:val="21"/>
              </w:rPr>
            </w:pPr>
            <w:r>
              <w:rPr>
                <w:sz w:val="21"/>
              </w:rPr>
              <w:t>$271.85</w:t>
            </w:r>
          </w:p>
        </w:tc>
        <w:tc>
          <w:tcPr>
            <w:tcW w:w="1258" w:type="dxa"/>
          </w:tcPr>
          <w:p w14:paraId="12C9AB9F" w14:textId="77777777" w:rsidR="004D0D64" w:rsidRDefault="004D0D64">
            <w:pPr>
              <w:pStyle w:val="TableParagraph"/>
              <w:spacing w:before="13"/>
              <w:ind w:right="121"/>
              <w:rPr>
                <w:sz w:val="21"/>
              </w:rPr>
            </w:pPr>
            <w:r>
              <w:rPr>
                <w:sz w:val="21"/>
              </w:rPr>
              <w:t>$29.77</w:t>
            </w:r>
          </w:p>
        </w:tc>
        <w:tc>
          <w:tcPr>
            <w:tcW w:w="1173" w:type="dxa"/>
          </w:tcPr>
          <w:p w14:paraId="5DC9B047" w14:textId="77777777" w:rsidR="004D0D64" w:rsidRDefault="004D0D64">
            <w:pPr>
              <w:pStyle w:val="TableParagraph"/>
              <w:spacing w:before="13"/>
              <w:ind w:right="127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332" w:type="dxa"/>
          </w:tcPr>
          <w:p w14:paraId="1D7C7281" w14:textId="77777777" w:rsidR="004D0D64" w:rsidRDefault="004D0D64">
            <w:pPr>
              <w:pStyle w:val="TableParagraph"/>
              <w:spacing w:before="32"/>
              <w:ind w:right="279"/>
              <w:rPr>
                <w:sz w:val="19"/>
              </w:rPr>
            </w:pPr>
            <w:r>
              <w:rPr>
                <w:sz w:val="19"/>
              </w:rPr>
              <w:t>$259.72</w:t>
            </w:r>
          </w:p>
        </w:tc>
        <w:tc>
          <w:tcPr>
            <w:tcW w:w="909" w:type="dxa"/>
          </w:tcPr>
          <w:p w14:paraId="4A41891E" w14:textId="77777777" w:rsidR="004D0D64" w:rsidRDefault="004D0D64">
            <w:pPr>
              <w:pStyle w:val="TableParagraph"/>
              <w:spacing w:before="20"/>
              <w:ind w:right="276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018" w:type="dxa"/>
          </w:tcPr>
          <w:p w14:paraId="4F361DF6" w14:textId="77777777" w:rsidR="004D0D64" w:rsidRDefault="004D0D64">
            <w:pPr>
              <w:pStyle w:val="TableParagraph"/>
              <w:spacing w:before="20"/>
              <w:ind w:right="38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676" w:type="dxa"/>
          </w:tcPr>
          <w:p w14:paraId="6A284CF1" w14:textId="77777777" w:rsidR="004D0D64" w:rsidRDefault="004D0D64">
            <w:pPr>
              <w:pStyle w:val="TableParagraph"/>
              <w:spacing w:before="20"/>
              <w:ind w:right="3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</w:tr>
      <w:tr w:rsidR="004D0D64" w14:paraId="01843D16" w14:textId="77777777">
        <w:trPr>
          <w:trHeight w:val="288"/>
        </w:trPr>
        <w:tc>
          <w:tcPr>
            <w:tcW w:w="1004" w:type="dxa"/>
          </w:tcPr>
          <w:p w14:paraId="122368E7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Boddy</w:t>
            </w:r>
          </w:p>
        </w:tc>
        <w:tc>
          <w:tcPr>
            <w:tcW w:w="1234" w:type="dxa"/>
          </w:tcPr>
          <w:p w14:paraId="737C271A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Ian</w:t>
            </w:r>
          </w:p>
        </w:tc>
        <w:tc>
          <w:tcPr>
            <w:tcW w:w="1593" w:type="dxa"/>
          </w:tcPr>
          <w:p w14:paraId="7CF511B1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$21,237.13</w:t>
            </w:r>
          </w:p>
        </w:tc>
        <w:tc>
          <w:tcPr>
            <w:tcW w:w="1258" w:type="dxa"/>
          </w:tcPr>
          <w:p w14:paraId="60B4C03D" w14:textId="77777777" w:rsidR="004D0D64" w:rsidRDefault="004D0D64">
            <w:pPr>
              <w:pStyle w:val="TableParagraph"/>
              <w:spacing w:before="0" w:line="253" w:lineRule="exact"/>
              <w:ind w:right="122"/>
              <w:rPr>
                <w:sz w:val="21"/>
              </w:rPr>
            </w:pPr>
            <w:r>
              <w:rPr>
                <w:sz w:val="21"/>
              </w:rPr>
              <w:t>$3,357.10</w:t>
            </w:r>
          </w:p>
        </w:tc>
        <w:tc>
          <w:tcPr>
            <w:tcW w:w="1173" w:type="dxa"/>
          </w:tcPr>
          <w:p w14:paraId="113FD7A1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$166.74</w:t>
            </w:r>
          </w:p>
        </w:tc>
        <w:tc>
          <w:tcPr>
            <w:tcW w:w="1332" w:type="dxa"/>
          </w:tcPr>
          <w:p w14:paraId="593FEB71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$1,095.00</w:t>
            </w:r>
          </w:p>
        </w:tc>
        <w:tc>
          <w:tcPr>
            <w:tcW w:w="909" w:type="dxa"/>
          </w:tcPr>
          <w:p w14:paraId="0438317C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018" w:type="dxa"/>
          </w:tcPr>
          <w:p w14:paraId="7ACF16F1" w14:textId="77777777" w:rsidR="004D0D64" w:rsidRDefault="004D0D64">
            <w:pPr>
              <w:pStyle w:val="TableParagraph"/>
              <w:ind w:right="396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676" w:type="dxa"/>
          </w:tcPr>
          <w:p w14:paraId="75B024E4" w14:textId="77777777" w:rsidR="004D0D64" w:rsidRDefault="004D0D64">
            <w:pPr>
              <w:pStyle w:val="TableParagraph"/>
              <w:ind w:right="38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4D0D64" w14:paraId="2D78D8D2" w14:textId="77777777">
        <w:trPr>
          <w:trHeight w:val="288"/>
        </w:trPr>
        <w:tc>
          <w:tcPr>
            <w:tcW w:w="1004" w:type="dxa"/>
          </w:tcPr>
          <w:p w14:paraId="49282B04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Burley</w:t>
            </w:r>
          </w:p>
        </w:tc>
        <w:tc>
          <w:tcPr>
            <w:tcW w:w="1234" w:type="dxa"/>
          </w:tcPr>
          <w:p w14:paraId="250710DF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Dwight</w:t>
            </w:r>
          </w:p>
        </w:tc>
        <w:tc>
          <w:tcPr>
            <w:tcW w:w="1593" w:type="dxa"/>
          </w:tcPr>
          <w:p w14:paraId="1B1F06D7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$22,605.61</w:t>
            </w:r>
          </w:p>
        </w:tc>
        <w:tc>
          <w:tcPr>
            <w:tcW w:w="1258" w:type="dxa"/>
          </w:tcPr>
          <w:p w14:paraId="1056390E" w14:textId="77777777" w:rsidR="004D0D64" w:rsidRDefault="004D0D64">
            <w:pPr>
              <w:pStyle w:val="TableParagraph"/>
              <w:spacing w:before="0" w:line="253" w:lineRule="exact"/>
              <w:ind w:right="120"/>
              <w:rPr>
                <w:sz w:val="21"/>
              </w:rPr>
            </w:pPr>
            <w:r>
              <w:rPr>
                <w:sz w:val="21"/>
              </w:rPr>
              <w:t>$455.63</w:t>
            </w:r>
          </w:p>
        </w:tc>
        <w:tc>
          <w:tcPr>
            <w:tcW w:w="1173" w:type="dxa"/>
          </w:tcPr>
          <w:p w14:paraId="56D7847C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$361.43</w:t>
            </w:r>
          </w:p>
        </w:tc>
        <w:tc>
          <w:tcPr>
            <w:tcW w:w="1332" w:type="dxa"/>
          </w:tcPr>
          <w:p w14:paraId="25025DF1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$2,157.06</w:t>
            </w:r>
          </w:p>
        </w:tc>
        <w:tc>
          <w:tcPr>
            <w:tcW w:w="909" w:type="dxa"/>
          </w:tcPr>
          <w:p w14:paraId="66DAB8AC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018" w:type="dxa"/>
          </w:tcPr>
          <w:p w14:paraId="6FEB7B51" w14:textId="77777777" w:rsidR="004D0D64" w:rsidRDefault="004D0D64">
            <w:pPr>
              <w:pStyle w:val="TableParagraph"/>
              <w:ind w:right="396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676" w:type="dxa"/>
          </w:tcPr>
          <w:p w14:paraId="37E6D4A7" w14:textId="77777777" w:rsidR="004D0D64" w:rsidRDefault="004D0D64">
            <w:pPr>
              <w:pStyle w:val="TableParagraph"/>
              <w:ind w:righ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</w:tr>
      <w:tr w:rsidR="004D0D64" w14:paraId="7F527D66" w14:textId="77777777">
        <w:trPr>
          <w:trHeight w:val="287"/>
        </w:trPr>
        <w:tc>
          <w:tcPr>
            <w:tcW w:w="1004" w:type="dxa"/>
          </w:tcPr>
          <w:p w14:paraId="1022B514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Carleton</w:t>
            </w:r>
          </w:p>
        </w:tc>
        <w:tc>
          <w:tcPr>
            <w:tcW w:w="1234" w:type="dxa"/>
          </w:tcPr>
          <w:p w14:paraId="1E896A01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Sue</w:t>
            </w:r>
          </w:p>
        </w:tc>
        <w:tc>
          <w:tcPr>
            <w:tcW w:w="1593" w:type="dxa"/>
          </w:tcPr>
          <w:p w14:paraId="18B46283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$21,760.36</w:t>
            </w:r>
          </w:p>
        </w:tc>
        <w:tc>
          <w:tcPr>
            <w:tcW w:w="1258" w:type="dxa"/>
          </w:tcPr>
          <w:p w14:paraId="5B33ED44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$3,450.86</w:t>
            </w:r>
          </w:p>
        </w:tc>
        <w:tc>
          <w:tcPr>
            <w:tcW w:w="1173" w:type="dxa"/>
          </w:tcPr>
          <w:p w14:paraId="722233F3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$268.37</w:t>
            </w:r>
          </w:p>
        </w:tc>
        <w:tc>
          <w:tcPr>
            <w:tcW w:w="1332" w:type="dxa"/>
          </w:tcPr>
          <w:p w14:paraId="252FE0D9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$2,215.82</w:t>
            </w:r>
          </w:p>
        </w:tc>
        <w:tc>
          <w:tcPr>
            <w:tcW w:w="909" w:type="dxa"/>
          </w:tcPr>
          <w:p w14:paraId="38D1AA24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018" w:type="dxa"/>
          </w:tcPr>
          <w:p w14:paraId="5E790197" w14:textId="77777777" w:rsidR="004D0D64" w:rsidRDefault="004D0D64">
            <w:pPr>
              <w:pStyle w:val="TableParagraph"/>
              <w:ind w:right="396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676" w:type="dxa"/>
          </w:tcPr>
          <w:p w14:paraId="633EE7E1" w14:textId="77777777" w:rsidR="004D0D64" w:rsidRDefault="004D0D64">
            <w:pPr>
              <w:pStyle w:val="TableParagraph"/>
              <w:ind w:right="38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</w:tr>
      <w:tr w:rsidR="004D0D64" w14:paraId="6D2A9867" w14:textId="77777777">
        <w:trPr>
          <w:trHeight w:val="288"/>
        </w:trPr>
        <w:tc>
          <w:tcPr>
            <w:tcW w:w="1004" w:type="dxa"/>
          </w:tcPr>
          <w:p w14:paraId="1AA1AA04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Clumpus</w:t>
            </w:r>
          </w:p>
        </w:tc>
        <w:tc>
          <w:tcPr>
            <w:tcW w:w="1234" w:type="dxa"/>
          </w:tcPr>
          <w:p w14:paraId="47042DF3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Barb</w:t>
            </w:r>
          </w:p>
        </w:tc>
        <w:tc>
          <w:tcPr>
            <w:tcW w:w="1593" w:type="dxa"/>
          </w:tcPr>
          <w:p w14:paraId="06639C99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$20,921.55</w:t>
            </w:r>
          </w:p>
        </w:tc>
        <w:tc>
          <w:tcPr>
            <w:tcW w:w="1258" w:type="dxa"/>
          </w:tcPr>
          <w:p w14:paraId="367B3A7A" w14:textId="77777777" w:rsidR="004D0D64" w:rsidRDefault="004D0D64">
            <w:pPr>
              <w:pStyle w:val="TableParagraph"/>
              <w:spacing w:before="0" w:line="253" w:lineRule="exact"/>
              <w:ind w:right="120"/>
              <w:rPr>
                <w:sz w:val="21"/>
              </w:rPr>
            </w:pPr>
            <w:r>
              <w:rPr>
                <w:sz w:val="21"/>
              </w:rPr>
              <w:t>$424.60</w:t>
            </w:r>
          </w:p>
        </w:tc>
        <w:tc>
          <w:tcPr>
            <w:tcW w:w="1173" w:type="dxa"/>
          </w:tcPr>
          <w:p w14:paraId="307F2A32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$253.80</w:t>
            </w:r>
          </w:p>
        </w:tc>
        <w:tc>
          <w:tcPr>
            <w:tcW w:w="1332" w:type="dxa"/>
          </w:tcPr>
          <w:p w14:paraId="19828BC5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$2,446.15</w:t>
            </w:r>
          </w:p>
        </w:tc>
        <w:tc>
          <w:tcPr>
            <w:tcW w:w="909" w:type="dxa"/>
          </w:tcPr>
          <w:p w14:paraId="4038C29B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018" w:type="dxa"/>
          </w:tcPr>
          <w:p w14:paraId="5C8E9D6E" w14:textId="77777777" w:rsidR="004D0D64" w:rsidRDefault="004D0D64">
            <w:pPr>
              <w:pStyle w:val="TableParagraph"/>
              <w:ind w:right="396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676" w:type="dxa"/>
          </w:tcPr>
          <w:p w14:paraId="663A7F18" w14:textId="77777777" w:rsidR="004D0D64" w:rsidRDefault="004D0D64">
            <w:pPr>
              <w:pStyle w:val="TableParagraph"/>
              <w:ind w:righ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</w:tr>
      <w:tr w:rsidR="004D0D64" w14:paraId="669895B8" w14:textId="77777777">
        <w:trPr>
          <w:trHeight w:val="287"/>
        </w:trPr>
        <w:tc>
          <w:tcPr>
            <w:tcW w:w="1004" w:type="dxa"/>
          </w:tcPr>
          <w:p w14:paraId="16259BB6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Desai</w:t>
            </w:r>
          </w:p>
        </w:tc>
        <w:tc>
          <w:tcPr>
            <w:tcW w:w="1234" w:type="dxa"/>
          </w:tcPr>
          <w:p w14:paraId="3BD344FF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Aakash</w:t>
            </w:r>
          </w:p>
        </w:tc>
        <w:tc>
          <w:tcPr>
            <w:tcW w:w="1593" w:type="dxa"/>
          </w:tcPr>
          <w:p w14:paraId="330AC719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$22,806.88</w:t>
            </w:r>
          </w:p>
        </w:tc>
        <w:tc>
          <w:tcPr>
            <w:tcW w:w="1258" w:type="dxa"/>
          </w:tcPr>
          <w:p w14:paraId="3F84E977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$3,658.69</w:t>
            </w:r>
          </w:p>
        </w:tc>
        <w:tc>
          <w:tcPr>
            <w:tcW w:w="1173" w:type="dxa"/>
          </w:tcPr>
          <w:p w14:paraId="68FD5CD5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$311.91</w:t>
            </w:r>
          </w:p>
        </w:tc>
        <w:tc>
          <w:tcPr>
            <w:tcW w:w="1332" w:type="dxa"/>
          </w:tcPr>
          <w:p w14:paraId="5ADF5914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$1,961.60</w:t>
            </w:r>
          </w:p>
        </w:tc>
        <w:tc>
          <w:tcPr>
            <w:tcW w:w="909" w:type="dxa"/>
          </w:tcPr>
          <w:p w14:paraId="45693E37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018" w:type="dxa"/>
          </w:tcPr>
          <w:p w14:paraId="718497AC" w14:textId="77777777" w:rsidR="004D0D64" w:rsidRDefault="004D0D64">
            <w:pPr>
              <w:pStyle w:val="TableParagraph"/>
              <w:ind w:right="396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676" w:type="dxa"/>
          </w:tcPr>
          <w:p w14:paraId="06BB9D92" w14:textId="77777777" w:rsidR="004D0D64" w:rsidRDefault="004D0D64">
            <w:pPr>
              <w:pStyle w:val="TableParagraph"/>
              <w:ind w:righ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</w:tr>
      <w:tr w:rsidR="004D0D64" w14:paraId="5185B813" w14:textId="77777777">
        <w:trPr>
          <w:trHeight w:val="288"/>
        </w:trPr>
        <w:tc>
          <w:tcPr>
            <w:tcW w:w="1004" w:type="dxa"/>
          </w:tcPr>
          <w:p w14:paraId="06B4B014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Dobreen</w:t>
            </w:r>
          </w:p>
        </w:tc>
        <w:tc>
          <w:tcPr>
            <w:tcW w:w="1234" w:type="dxa"/>
          </w:tcPr>
          <w:p w14:paraId="5CD3A8E2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Barbara</w:t>
            </w:r>
          </w:p>
        </w:tc>
        <w:tc>
          <w:tcPr>
            <w:tcW w:w="1593" w:type="dxa"/>
          </w:tcPr>
          <w:p w14:paraId="3F02DA17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$198.04</w:t>
            </w:r>
          </w:p>
        </w:tc>
        <w:tc>
          <w:tcPr>
            <w:tcW w:w="1258" w:type="dxa"/>
          </w:tcPr>
          <w:p w14:paraId="6B758516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$5.09</w:t>
            </w:r>
          </w:p>
        </w:tc>
        <w:tc>
          <w:tcPr>
            <w:tcW w:w="1173" w:type="dxa"/>
          </w:tcPr>
          <w:p w14:paraId="167F89F1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$62.98</w:t>
            </w:r>
          </w:p>
        </w:tc>
        <w:tc>
          <w:tcPr>
            <w:tcW w:w="1332" w:type="dxa"/>
          </w:tcPr>
          <w:p w14:paraId="35DB9A39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$0.00</w:t>
            </w:r>
          </w:p>
        </w:tc>
        <w:tc>
          <w:tcPr>
            <w:tcW w:w="909" w:type="dxa"/>
          </w:tcPr>
          <w:p w14:paraId="44B854F9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18" w:type="dxa"/>
          </w:tcPr>
          <w:p w14:paraId="6EA0AD3F" w14:textId="77777777" w:rsidR="004D0D64" w:rsidRDefault="004D0D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25232D18" w14:textId="77777777" w:rsidR="004D0D64" w:rsidRDefault="004D0D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D0D64" w14:paraId="127E200C" w14:textId="77777777">
        <w:trPr>
          <w:trHeight w:val="288"/>
        </w:trPr>
        <w:tc>
          <w:tcPr>
            <w:tcW w:w="1004" w:type="dxa"/>
          </w:tcPr>
          <w:p w14:paraId="11F3A040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Fleet</w:t>
            </w:r>
          </w:p>
        </w:tc>
        <w:tc>
          <w:tcPr>
            <w:tcW w:w="1234" w:type="dxa"/>
          </w:tcPr>
          <w:p w14:paraId="4A576794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Harold</w:t>
            </w:r>
          </w:p>
        </w:tc>
        <w:tc>
          <w:tcPr>
            <w:tcW w:w="1593" w:type="dxa"/>
          </w:tcPr>
          <w:p w14:paraId="162D78AD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$402.50</w:t>
            </w:r>
          </w:p>
        </w:tc>
        <w:tc>
          <w:tcPr>
            <w:tcW w:w="1258" w:type="dxa"/>
          </w:tcPr>
          <w:p w14:paraId="697B4B81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$7.84</w:t>
            </w:r>
          </w:p>
        </w:tc>
        <w:tc>
          <w:tcPr>
            <w:tcW w:w="1173" w:type="dxa"/>
          </w:tcPr>
          <w:p w14:paraId="3A0C78B8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332" w:type="dxa"/>
          </w:tcPr>
          <w:p w14:paraId="0B7FF10E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$0.00</w:t>
            </w:r>
          </w:p>
        </w:tc>
        <w:tc>
          <w:tcPr>
            <w:tcW w:w="909" w:type="dxa"/>
          </w:tcPr>
          <w:p w14:paraId="464F6121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018" w:type="dxa"/>
          </w:tcPr>
          <w:p w14:paraId="6E4E0DEC" w14:textId="77777777" w:rsidR="004D0D64" w:rsidRDefault="004D0D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4378F5E5" w14:textId="77777777" w:rsidR="004D0D64" w:rsidRDefault="004D0D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D0D64" w14:paraId="12D75123" w14:textId="77777777">
        <w:trPr>
          <w:trHeight w:val="287"/>
        </w:trPr>
        <w:tc>
          <w:tcPr>
            <w:tcW w:w="1004" w:type="dxa"/>
          </w:tcPr>
          <w:p w14:paraId="0BA01546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Gamble</w:t>
            </w:r>
          </w:p>
        </w:tc>
        <w:tc>
          <w:tcPr>
            <w:tcW w:w="1234" w:type="dxa"/>
          </w:tcPr>
          <w:p w14:paraId="175CD8A7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Brian</w:t>
            </w:r>
          </w:p>
        </w:tc>
        <w:tc>
          <w:tcPr>
            <w:tcW w:w="1593" w:type="dxa"/>
          </w:tcPr>
          <w:p w14:paraId="5FF03750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$20,874.86</w:t>
            </w:r>
          </w:p>
        </w:tc>
        <w:tc>
          <w:tcPr>
            <w:tcW w:w="1258" w:type="dxa"/>
          </w:tcPr>
          <w:p w14:paraId="1D86DE31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$3,309.79</w:t>
            </w:r>
          </w:p>
        </w:tc>
        <w:tc>
          <w:tcPr>
            <w:tcW w:w="1173" w:type="dxa"/>
          </w:tcPr>
          <w:p w14:paraId="5A06C761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$90.24</w:t>
            </w:r>
          </w:p>
        </w:tc>
        <w:tc>
          <w:tcPr>
            <w:tcW w:w="1332" w:type="dxa"/>
          </w:tcPr>
          <w:p w14:paraId="511BBC50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$2,241.35</w:t>
            </w:r>
          </w:p>
        </w:tc>
        <w:tc>
          <w:tcPr>
            <w:tcW w:w="909" w:type="dxa"/>
          </w:tcPr>
          <w:p w14:paraId="30142E5E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018" w:type="dxa"/>
          </w:tcPr>
          <w:p w14:paraId="114395CE" w14:textId="77777777" w:rsidR="004D0D64" w:rsidRDefault="004D0D64">
            <w:pPr>
              <w:pStyle w:val="TableParagraph"/>
              <w:ind w:right="396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676" w:type="dxa"/>
          </w:tcPr>
          <w:p w14:paraId="68D6C884" w14:textId="77777777" w:rsidR="004D0D64" w:rsidRDefault="004D0D64">
            <w:pPr>
              <w:pStyle w:val="TableParagraph"/>
              <w:ind w:right="38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</w:tr>
      <w:tr w:rsidR="004D0D64" w14:paraId="2992959C" w14:textId="77777777">
        <w:trPr>
          <w:trHeight w:val="287"/>
        </w:trPr>
        <w:tc>
          <w:tcPr>
            <w:tcW w:w="1004" w:type="dxa"/>
          </w:tcPr>
          <w:p w14:paraId="695075BE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Hicks</w:t>
            </w:r>
          </w:p>
        </w:tc>
        <w:tc>
          <w:tcPr>
            <w:tcW w:w="1234" w:type="dxa"/>
          </w:tcPr>
          <w:p w14:paraId="4EC1E58C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Selwyn</w:t>
            </w:r>
          </w:p>
        </w:tc>
        <w:tc>
          <w:tcPr>
            <w:tcW w:w="1593" w:type="dxa"/>
          </w:tcPr>
          <w:p w14:paraId="7F8FF86F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$26,597.03</w:t>
            </w:r>
          </w:p>
        </w:tc>
        <w:tc>
          <w:tcPr>
            <w:tcW w:w="1258" w:type="dxa"/>
          </w:tcPr>
          <w:p w14:paraId="513AAC97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$4,413.47</w:t>
            </w:r>
          </w:p>
        </w:tc>
        <w:tc>
          <w:tcPr>
            <w:tcW w:w="1173" w:type="dxa"/>
          </w:tcPr>
          <w:p w14:paraId="52FBF6D8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$592.53</w:t>
            </w:r>
          </w:p>
        </w:tc>
        <w:tc>
          <w:tcPr>
            <w:tcW w:w="1332" w:type="dxa"/>
          </w:tcPr>
          <w:p w14:paraId="27399C14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$1,754.66</w:t>
            </w:r>
          </w:p>
        </w:tc>
        <w:tc>
          <w:tcPr>
            <w:tcW w:w="909" w:type="dxa"/>
          </w:tcPr>
          <w:p w14:paraId="68257C69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018" w:type="dxa"/>
          </w:tcPr>
          <w:p w14:paraId="0122BD7D" w14:textId="77777777" w:rsidR="004D0D64" w:rsidRDefault="004D0D64">
            <w:pPr>
              <w:pStyle w:val="TableParagraph"/>
              <w:ind w:right="396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676" w:type="dxa"/>
          </w:tcPr>
          <w:p w14:paraId="2CCC02C2" w14:textId="77777777" w:rsidR="004D0D64" w:rsidRDefault="004D0D64">
            <w:pPr>
              <w:pStyle w:val="TableParagraph"/>
              <w:ind w:righ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</w:tr>
      <w:tr w:rsidR="004D0D64" w14:paraId="44D8CE20" w14:textId="77777777">
        <w:trPr>
          <w:trHeight w:val="288"/>
        </w:trPr>
        <w:tc>
          <w:tcPr>
            <w:tcW w:w="1004" w:type="dxa"/>
          </w:tcPr>
          <w:p w14:paraId="77824B70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Hutchinson</w:t>
            </w:r>
          </w:p>
        </w:tc>
        <w:tc>
          <w:tcPr>
            <w:tcW w:w="1234" w:type="dxa"/>
          </w:tcPr>
          <w:p w14:paraId="5C94EE00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Thomas</w:t>
            </w:r>
          </w:p>
        </w:tc>
        <w:tc>
          <w:tcPr>
            <w:tcW w:w="1593" w:type="dxa"/>
          </w:tcPr>
          <w:p w14:paraId="587B6438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$21,760.38</w:t>
            </w:r>
          </w:p>
        </w:tc>
        <w:tc>
          <w:tcPr>
            <w:tcW w:w="1258" w:type="dxa"/>
          </w:tcPr>
          <w:p w14:paraId="10C0999B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$3,541.28</w:t>
            </w:r>
          </w:p>
        </w:tc>
        <w:tc>
          <w:tcPr>
            <w:tcW w:w="1173" w:type="dxa"/>
          </w:tcPr>
          <w:p w14:paraId="47D179F1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$787.92</w:t>
            </w:r>
          </w:p>
        </w:tc>
        <w:tc>
          <w:tcPr>
            <w:tcW w:w="1332" w:type="dxa"/>
          </w:tcPr>
          <w:p w14:paraId="4A3FF9F4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$2,241.25</w:t>
            </w:r>
          </w:p>
        </w:tc>
        <w:tc>
          <w:tcPr>
            <w:tcW w:w="909" w:type="dxa"/>
          </w:tcPr>
          <w:p w14:paraId="1364D298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018" w:type="dxa"/>
          </w:tcPr>
          <w:p w14:paraId="1DEFD99A" w14:textId="77777777" w:rsidR="004D0D64" w:rsidRDefault="004D0D64">
            <w:pPr>
              <w:pStyle w:val="TableParagraph"/>
              <w:ind w:right="396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76" w:type="dxa"/>
          </w:tcPr>
          <w:p w14:paraId="157BAE42" w14:textId="77777777" w:rsidR="004D0D64" w:rsidRDefault="004D0D64">
            <w:pPr>
              <w:pStyle w:val="TableParagraph"/>
              <w:ind w:right="38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</w:tr>
      <w:tr w:rsidR="004D0D64" w14:paraId="34DB6CF4" w14:textId="77777777">
        <w:trPr>
          <w:trHeight w:val="287"/>
        </w:trPr>
        <w:tc>
          <w:tcPr>
            <w:tcW w:w="1004" w:type="dxa"/>
          </w:tcPr>
          <w:p w14:paraId="4C688BA6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Keaveney</w:t>
            </w:r>
          </w:p>
        </w:tc>
        <w:tc>
          <w:tcPr>
            <w:tcW w:w="1234" w:type="dxa"/>
          </w:tcPr>
          <w:p w14:paraId="61C239F7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Shirley</w:t>
            </w:r>
          </w:p>
        </w:tc>
        <w:tc>
          <w:tcPr>
            <w:tcW w:w="1593" w:type="dxa"/>
          </w:tcPr>
          <w:p w14:paraId="7336B0B0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$21,478.63</w:t>
            </w:r>
          </w:p>
        </w:tc>
        <w:tc>
          <w:tcPr>
            <w:tcW w:w="1258" w:type="dxa"/>
          </w:tcPr>
          <w:p w14:paraId="142548BA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$3,417.64</w:t>
            </w:r>
          </w:p>
        </w:tc>
        <w:tc>
          <w:tcPr>
            <w:tcW w:w="1173" w:type="dxa"/>
          </w:tcPr>
          <w:p w14:paraId="7563B38D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$152.28</w:t>
            </w:r>
          </w:p>
        </w:tc>
        <w:tc>
          <w:tcPr>
            <w:tcW w:w="1332" w:type="dxa"/>
          </w:tcPr>
          <w:p w14:paraId="0CEC19F8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$1,542.30</w:t>
            </w:r>
          </w:p>
        </w:tc>
        <w:tc>
          <w:tcPr>
            <w:tcW w:w="909" w:type="dxa"/>
          </w:tcPr>
          <w:p w14:paraId="58ACE861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018" w:type="dxa"/>
          </w:tcPr>
          <w:p w14:paraId="7C5BAE4C" w14:textId="77777777" w:rsidR="004D0D64" w:rsidRDefault="004D0D64">
            <w:pPr>
              <w:pStyle w:val="TableParagraph"/>
              <w:ind w:right="396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676" w:type="dxa"/>
          </w:tcPr>
          <w:p w14:paraId="643A8A60" w14:textId="77777777" w:rsidR="004D0D64" w:rsidRDefault="004D0D64">
            <w:pPr>
              <w:pStyle w:val="TableParagraph"/>
              <w:ind w:right="38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4D0D64" w14:paraId="5CDBA24E" w14:textId="77777777">
        <w:trPr>
          <w:trHeight w:val="287"/>
        </w:trPr>
        <w:tc>
          <w:tcPr>
            <w:tcW w:w="1004" w:type="dxa"/>
          </w:tcPr>
          <w:p w14:paraId="60EF8B94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Kentner</w:t>
            </w:r>
          </w:p>
        </w:tc>
        <w:tc>
          <w:tcPr>
            <w:tcW w:w="1234" w:type="dxa"/>
          </w:tcPr>
          <w:p w14:paraId="60CA9CC8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Ross</w:t>
            </w:r>
          </w:p>
        </w:tc>
        <w:tc>
          <w:tcPr>
            <w:tcW w:w="1593" w:type="dxa"/>
          </w:tcPr>
          <w:p w14:paraId="57ED93B3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$402.50</w:t>
            </w:r>
          </w:p>
        </w:tc>
        <w:tc>
          <w:tcPr>
            <w:tcW w:w="1258" w:type="dxa"/>
          </w:tcPr>
          <w:p w14:paraId="50481B35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$8.39</w:t>
            </w:r>
          </w:p>
        </w:tc>
        <w:tc>
          <w:tcPr>
            <w:tcW w:w="1173" w:type="dxa"/>
          </w:tcPr>
          <w:p w14:paraId="7948B0A5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$28.20</w:t>
            </w:r>
          </w:p>
        </w:tc>
        <w:tc>
          <w:tcPr>
            <w:tcW w:w="1332" w:type="dxa"/>
          </w:tcPr>
          <w:p w14:paraId="74AD9576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$0.00</w:t>
            </w:r>
          </w:p>
        </w:tc>
        <w:tc>
          <w:tcPr>
            <w:tcW w:w="909" w:type="dxa"/>
          </w:tcPr>
          <w:p w14:paraId="424BC2E2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018" w:type="dxa"/>
          </w:tcPr>
          <w:p w14:paraId="6F802B0B" w14:textId="77777777" w:rsidR="004D0D64" w:rsidRDefault="004D0D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2300481F" w14:textId="77777777" w:rsidR="004D0D64" w:rsidRDefault="004D0D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D0D64" w14:paraId="2C4858EC" w14:textId="77777777">
        <w:trPr>
          <w:trHeight w:val="288"/>
        </w:trPr>
        <w:tc>
          <w:tcPr>
            <w:tcW w:w="1004" w:type="dxa"/>
          </w:tcPr>
          <w:p w14:paraId="70EE6A64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Little</w:t>
            </w:r>
          </w:p>
        </w:tc>
        <w:tc>
          <w:tcPr>
            <w:tcW w:w="1234" w:type="dxa"/>
          </w:tcPr>
          <w:p w14:paraId="0574794A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Cathy</w:t>
            </w:r>
          </w:p>
        </w:tc>
        <w:tc>
          <w:tcPr>
            <w:tcW w:w="1593" w:type="dxa"/>
          </w:tcPr>
          <w:p w14:paraId="605DC234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$201.25</w:t>
            </w:r>
          </w:p>
        </w:tc>
        <w:tc>
          <w:tcPr>
            <w:tcW w:w="1258" w:type="dxa"/>
          </w:tcPr>
          <w:p w14:paraId="07F0392F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$3.92</w:t>
            </w:r>
          </w:p>
        </w:tc>
        <w:tc>
          <w:tcPr>
            <w:tcW w:w="1173" w:type="dxa"/>
          </w:tcPr>
          <w:p w14:paraId="25CE6FF5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332" w:type="dxa"/>
          </w:tcPr>
          <w:p w14:paraId="7BA9C019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$0.00</w:t>
            </w:r>
          </w:p>
        </w:tc>
        <w:tc>
          <w:tcPr>
            <w:tcW w:w="909" w:type="dxa"/>
          </w:tcPr>
          <w:p w14:paraId="3A3B84D4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18" w:type="dxa"/>
          </w:tcPr>
          <w:p w14:paraId="18639BB3" w14:textId="77777777" w:rsidR="004D0D64" w:rsidRDefault="004D0D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4058DDF8" w14:textId="77777777" w:rsidR="004D0D64" w:rsidRDefault="004D0D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D0D64" w14:paraId="6DB4CAB9" w14:textId="77777777">
        <w:trPr>
          <w:trHeight w:val="288"/>
        </w:trPr>
        <w:tc>
          <w:tcPr>
            <w:tcW w:w="1004" w:type="dxa"/>
          </w:tcPr>
          <w:p w14:paraId="6E8829CD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Mackey</w:t>
            </w:r>
          </w:p>
        </w:tc>
        <w:tc>
          <w:tcPr>
            <w:tcW w:w="1234" w:type="dxa"/>
          </w:tcPr>
          <w:p w14:paraId="78B89607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Scott</w:t>
            </w:r>
          </w:p>
        </w:tc>
        <w:tc>
          <w:tcPr>
            <w:tcW w:w="1593" w:type="dxa"/>
          </w:tcPr>
          <w:p w14:paraId="5C6094C9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$22,444.61</w:t>
            </w:r>
          </w:p>
        </w:tc>
        <w:tc>
          <w:tcPr>
            <w:tcW w:w="1258" w:type="dxa"/>
          </w:tcPr>
          <w:p w14:paraId="0038C1CF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$3,577.94</w:t>
            </w:r>
          </w:p>
        </w:tc>
        <w:tc>
          <w:tcPr>
            <w:tcW w:w="1173" w:type="dxa"/>
          </w:tcPr>
          <w:p w14:paraId="1C6FCD10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$332.76</w:t>
            </w:r>
          </w:p>
        </w:tc>
        <w:tc>
          <w:tcPr>
            <w:tcW w:w="1332" w:type="dxa"/>
          </w:tcPr>
          <w:p w14:paraId="081A8E66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$2,295.69</w:t>
            </w:r>
          </w:p>
        </w:tc>
        <w:tc>
          <w:tcPr>
            <w:tcW w:w="909" w:type="dxa"/>
          </w:tcPr>
          <w:p w14:paraId="7DD587AA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018" w:type="dxa"/>
          </w:tcPr>
          <w:p w14:paraId="03C26FD6" w14:textId="77777777" w:rsidR="004D0D64" w:rsidRDefault="004D0D64">
            <w:pPr>
              <w:pStyle w:val="TableParagraph"/>
              <w:ind w:right="396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676" w:type="dxa"/>
          </w:tcPr>
          <w:p w14:paraId="55490795" w14:textId="77777777" w:rsidR="004D0D64" w:rsidRDefault="004D0D64">
            <w:pPr>
              <w:pStyle w:val="TableParagraph"/>
              <w:ind w:right="38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</w:tr>
      <w:tr w:rsidR="004D0D64" w14:paraId="657CDCCF" w14:textId="77777777">
        <w:trPr>
          <w:trHeight w:val="288"/>
        </w:trPr>
        <w:tc>
          <w:tcPr>
            <w:tcW w:w="1004" w:type="dxa"/>
          </w:tcPr>
          <w:p w14:paraId="4BD2151D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McQueen</w:t>
            </w:r>
          </w:p>
        </w:tc>
        <w:tc>
          <w:tcPr>
            <w:tcW w:w="1234" w:type="dxa"/>
          </w:tcPr>
          <w:p w14:paraId="5580E7C1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Paul</w:t>
            </w:r>
          </w:p>
        </w:tc>
        <w:tc>
          <w:tcPr>
            <w:tcW w:w="1593" w:type="dxa"/>
          </w:tcPr>
          <w:p w14:paraId="4D47B85F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$76,251.53</w:t>
            </w:r>
          </w:p>
        </w:tc>
        <w:tc>
          <w:tcPr>
            <w:tcW w:w="1258" w:type="dxa"/>
          </w:tcPr>
          <w:p w14:paraId="5378E582" w14:textId="77777777" w:rsidR="004D0D64" w:rsidRDefault="004D0D64">
            <w:pPr>
              <w:pStyle w:val="TableParagraph"/>
              <w:spacing w:before="0" w:line="253" w:lineRule="exact"/>
              <w:ind w:left="184"/>
              <w:jc w:val="left"/>
              <w:rPr>
                <w:sz w:val="21"/>
              </w:rPr>
            </w:pPr>
            <w:r>
              <w:rPr>
                <w:sz w:val="21"/>
              </w:rPr>
              <w:t>$12,899.54</w:t>
            </w:r>
          </w:p>
        </w:tc>
        <w:tc>
          <w:tcPr>
            <w:tcW w:w="1173" w:type="dxa"/>
          </w:tcPr>
          <w:p w14:paraId="600993A0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$5,694.39</w:t>
            </w:r>
          </w:p>
        </w:tc>
        <w:tc>
          <w:tcPr>
            <w:tcW w:w="1332" w:type="dxa"/>
          </w:tcPr>
          <w:p w14:paraId="6A715470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$6,051.50</w:t>
            </w:r>
          </w:p>
        </w:tc>
        <w:tc>
          <w:tcPr>
            <w:tcW w:w="909" w:type="dxa"/>
          </w:tcPr>
          <w:p w14:paraId="18C13B6F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018" w:type="dxa"/>
          </w:tcPr>
          <w:p w14:paraId="4811D6A2" w14:textId="77777777" w:rsidR="004D0D64" w:rsidRDefault="004D0D64">
            <w:pPr>
              <w:pStyle w:val="TableParagraph"/>
              <w:ind w:right="396"/>
              <w:rPr>
                <w:sz w:val="19"/>
              </w:rPr>
            </w:pPr>
            <w:r>
              <w:rPr>
                <w:sz w:val="19"/>
              </w:rPr>
              <w:t>284</w:t>
            </w:r>
          </w:p>
        </w:tc>
        <w:tc>
          <w:tcPr>
            <w:tcW w:w="676" w:type="dxa"/>
          </w:tcPr>
          <w:p w14:paraId="6F63DF5D" w14:textId="77777777" w:rsidR="004D0D64" w:rsidRDefault="004D0D64">
            <w:pPr>
              <w:pStyle w:val="TableParagraph"/>
              <w:ind w:right="38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</w:tr>
      <w:tr w:rsidR="004D0D64" w14:paraId="23206DAF" w14:textId="77777777">
        <w:trPr>
          <w:trHeight w:val="287"/>
        </w:trPr>
        <w:tc>
          <w:tcPr>
            <w:tcW w:w="1004" w:type="dxa"/>
          </w:tcPr>
          <w:p w14:paraId="022FCBF1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Milne</w:t>
            </w:r>
          </w:p>
        </w:tc>
        <w:tc>
          <w:tcPr>
            <w:tcW w:w="1234" w:type="dxa"/>
          </w:tcPr>
          <w:p w14:paraId="7EAF8EC0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Brian</w:t>
            </w:r>
          </w:p>
        </w:tc>
        <w:tc>
          <w:tcPr>
            <w:tcW w:w="1593" w:type="dxa"/>
          </w:tcPr>
          <w:p w14:paraId="3004506B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$22,726.38</w:t>
            </w:r>
          </w:p>
        </w:tc>
        <w:tc>
          <w:tcPr>
            <w:tcW w:w="1258" w:type="dxa"/>
          </w:tcPr>
          <w:p w14:paraId="308DDC3C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$3,596.10</w:t>
            </w:r>
          </w:p>
        </w:tc>
        <w:tc>
          <w:tcPr>
            <w:tcW w:w="1173" w:type="dxa"/>
          </w:tcPr>
          <w:p w14:paraId="4D46A896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$605.80</w:t>
            </w:r>
          </w:p>
        </w:tc>
        <w:tc>
          <w:tcPr>
            <w:tcW w:w="1332" w:type="dxa"/>
          </w:tcPr>
          <w:p w14:paraId="2ABE6493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$2,663.36</w:t>
            </w:r>
          </w:p>
        </w:tc>
        <w:tc>
          <w:tcPr>
            <w:tcW w:w="909" w:type="dxa"/>
          </w:tcPr>
          <w:p w14:paraId="65252C53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018" w:type="dxa"/>
          </w:tcPr>
          <w:p w14:paraId="5E224C95" w14:textId="77777777" w:rsidR="004D0D64" w:rsidRDefault="004D0D64">
            <w:pPr>
              <w:pStyle w:val="TableParagraph"/>
              <w:ind w:right="396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676" w:type="dxa"/>
          </w:tcPr>
          <w:p w14:paraId="64E0E790" w14:textId="77777777" w:rsidR="004D0D64" w:rsidRDefault="004D0D64">
            <w:pPr>
              <w:pStyle w:val="TableParagraph"/>
              <w:ind w:right="38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</w:tr>
      <w:tr w:rsidR="004D0D64" w14:paraId="3EA52484" w14:textId="77777777">
        <w:trPr>
          <w:trHeight w:val="287"/>
        </w:trPr>
        <w:tc>
          <w:tcPr>
            <w:tcW w:w="1004" w:type="dxa"/>
          </w:tcPr>
          <w:p w14:paraId="2E1C9B68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O'Leary</w:t>
            </w:r>
          </w:p>
        </w:tc>
        <w:tc>
          <w:tcPr>
            <w:tcW w:w="1234" w:type="dxa"/>
          </w:tcPr>
          <w:p w14:paraId="1A82AD8A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Brian</w:t>
            </w:r>
          </w:p>
        </w:tc>
        <w:tc>
          <w:tcPr>
            <w:tcW w:w="1593" w:type="dxa"/>
          </w:tcPr>
          <w:p w14:paraId="224848EC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$23,450.88</w:t>
            </w:r>
          </w:p>
        </w:tc>
        <w:tc>
          <w:tcPr>
            <w:tcW w:w="1258" w:type="dxa"/>
          </w:tcPr>
          <w:p w14:paraId="4A224BA4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$3,712.49</w:t>
            </w:r>
          </w:p>
        </w:tc>
        <w:tc>
          <w:tcPr>
            <w:tcW w:w="1173" w:type="dxa"/>
          </w:tcPr>
          <w:p w14:paraId="20BCBE7A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$178.60</w:t>
            </w:r>
          </w:p>
        </w:tc>
        <w:tc>
          <w:tcPr>
            <w:tcW w:w="1332" w:type="dxa"/>
          </w:tcPr>
          <w:p w14:paraId="03E41761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$3,097.16</w:t>
            </w:r>
          </w:p>
        </w:tc>
        <w:tc>
          <w:tcPr>
            <w:tcW w:w="909" w:type="dxa"/>
          </w:tcPr>
          <w:p w14:paraId="60619B89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018" w:type="dxa"/>
          </w:tcPr>
          <w:p w14:paraId="1B98B28F" w14:textId="77777777" w:rsidR="004D0D64" w:rsidRDefault="004D0D64">
            <w:pPr>
              <w:pStyle w:val="TableParagraph"/>
              <w:ind w:right="396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676" w:type="dxa"/>
          </w:tcPr>
          <w:p w14:paraId="4C06DEFB" w14:textId="77777777" w:rsidR="004D0D64" w:rsidRDefault="004D0D64">
            <w:pPr>
              <w:pStyle w:val="TableParagraph"/>
              <w:ind w:right="38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</w:tr>
      <w:tr w:rsidR="004D0D64" w14:paraId="2BC957A7" w14:textId="77777777">
        <w:trPr>
          <w:trHeight w:val="287"/>
        </w:trPr>
        <w:tc>
          <w:tcPr>
            <w:tcW w:w="1004" w:type="dxa"/>
          </w:tcPr>
          <w:p w14:paraId="6076B3EB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Paterson</w:t>
            </w:r>
          </w:p>
        </w:tc>
        <w:tc>
          <w:tcPr>
            <w:tcW w:w="1234" w:type="dxa"/>
          </w:tcPr>
          <w:p w14:paraId="44E121A7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Sue</w:t>
            </w:r>
          </w:p>
        </w:tc>
        <w:tc>
          <w:tcPr>
            <w:tcW w:w="1593" w:type="dxa"/>
          </w:tcPr>
          <w:p w14:paraId="0BD4D0FF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$20,552.88</w:t>
            </w:r>
          </w:p>
        </w:tc>
        <w:tc>
          <w:tcPr>
            <w:tcW w:w="1258" w:type="dxa"/>
          </w:tcPr>
          <w:p w14:paraId="7E628B7E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$3,288.69</w:t>
            </w:r>
          </w:p>
        </w:tc>
        <w:tc>
          <w:tcPr>
            <w:tcW w:w="1173" w:type="dxa"/>
          </w:tcPr>
          <w:p w14:paraId="258E5E35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$282.00</w:t>
            </w:r>
          </w:p>
        </w:tc>
        <w:tc>
          <w:tcPr>
            <w:tcW w:w="1332" w:type="dxa"/>
          </w:tcPr>
          <w:p w14:paraId="61C0CD6D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$1,539.61</w:t>
            </w:r>
          </w:p>
        </w:tc>
        <w:tc>
          <w:tcPr>
            <w:tcW w:w="909" w:type="dxa"/>
          </w:tcPr>
          <w:p w14:paraId="3C95B4F3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018" w:type="dxa"/>
          </w:tcPr>
          <w:p w14:paraId="564BACC3" w14:textId="77777777" w:rsidR="004D0D64" w:rsidRDefault="004D0D64">
            <w:pPr>
              <w:pStyle w:val="TableParagraph"/>
              <w:ind w:right="396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676" w:type="dxa"/>
          </w:tcPr>
          <w:p w14:paraId="302F908E" w14:textId="77777777" w:rsidR="004D0D64" w:rsidRDefault="004D0D64">
            <w:pPr>
              <w:pStyle w:val="TableParagraph"/>
              <w:ind w:righ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</w:tr>
      <w:tr w:rsidR="004D0D64" w14:paraId="7247E9B5" w14:textId="77777777">
        <w:trPr>
          <w:trHeight w:val="287"/>
        </w:trPr>
        <w:tc>
          <w:tcPr>
            <w:tcW w:w="1004" w:type="dxa"/>
          </w:tcPr>
          <w:p w14:paraId="663460C1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Potter</w:t>
            </w:r>
          </w:p>
        </w:tc>
        <w:tc>
          <w:tcPr>
            <w:tcW w:w="1234" w:type="dxa"/>
          </w:tcPr>
          <w:p w14:paraId="0270CA12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Robert</w:t>
            </w:r>
          </w:p>
        </w:tc>
        <w:tc>
          <w:tcPr>
            <w:tcW w:w="1593" w:type="dxa"/>
          </w:tcPr>
          <w:p w14:paraId="3C04D4FA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$19,360.18</w:t>
            </w:r>
          </w:p>
        </w:tc>
        <w:tc>
          <w:tcPr>
            <w:tcW w:w="1258" w:type="dxa"/>
          </w:tcPr>
          <w:p w14:paraId="206B5CC2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$2,943.81</w:t>
            </w:r>
          </w:p>
        </w:tc>
        <w:tc>
          <w:tcPr>
            <w:tcW w:w="1173" w:type="dxa"/>
          </w:tcPr>
          <w:p w14:paraId="51D2321A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$203.04</w:t>
            </w:r>
          </w:p>
        </w:tc>
        <w:tc>
          <w:tcPr>
            <w:tcW w:w="1332" w:type="dxa"/>
          </w:tcPr>
          <w:p w14:paraId="07D8EF0F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$420.00</w:t>
            </w:r>
          </w:p>
        </w:tc>
        <w:tc>
          <w:tcPr>
            <w:tcW w:w="909" w:type="dxa"/>
          </w:tcPr>
          <w:p w14:paraId="2857BD3C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018" w:type="dxa"/>
          </w:tcPr>
          <w:p w14:paraId="490375C5" w14:textId="77777777" w:rsidR="004D0D64" w:rsidRDefault="004D0D64">
            <w:pPr>
              <w:pStyle w:val="TableParagraph"/>
              <w:ind w:right="396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76" w:type="dxa"/>
          </w:tcPr>
          <w:p w14:paraId="24C9F1A4" w14:textId="77777777" w:rsidR="004D0D64" w:rsidRDefault="004D0D64">
            <w:pPr>
              <w:pStyle w:val="TableParagraph"/>
              <w:ind w:right="38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</w:tr>
      <w:tr w:rsidR="004D0D64" w14:paraId="0A93C2F0" w14:textId="77777777">
        <w:trPr>
          <w:trHeight w:val="288"/>
        </w:trPr>
        <w:tc>
          <w:tcPr>
            <w:tcW w:w="1004" w:type="dxa"/>
          </w:tcPr>
          <w:p w14:paraId="4BDDA962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Robinson</w:t>
            </w:r>
          </w:p>
        </w:tc>
        <w:tc>
          <w:tcPr>
            <w:tcW w:w="1234" w:type="dxa"/>
          </w:tcPr>
          <w:p w14:paraId="11B7EC59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Christine</w:t>
            </w:r>
          </w:p>
        </w:tc>
        <w:tc>
          <w:tcPr>
            <w:tcW w:w="1593" w:type="dxa"/>
          </w:tcPr>
          <w:p w14:paraId="57F2BA58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$22,243.36</w:t>
            </w:r>
          </w:p>
        </w:tc>
        <w:tc>
          <w:tcPr>
            <w:tcW w:w="1258" w:type="dxa"/>
          </w:tcPr>
          <w:p w14:paraId="15E39BA9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$3,531.99</w:t>
            </w:r>
          </w:p>
        </w:tc>
        <w:tc>
          <w:tcPr>
            <w:tcW w:w="1173" w:type="dxa"/>
          </w:tcPr>
          <w:p w14:paraId="57D76621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$262.70</w:t>
            </w:r>
          </w:p>
        </w:tc>
        <w:tc>
          <w:tcPr>
            <w:tcW w:w="1332" w:type="dxa"/>
          </w:tcPr>
          <w:p w14:paraId="7D75E19E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$2,919.25</w:t>
            </w:r>
          </w:p>
        </w:tc>
        <w:tc>
          <w:tcPr>
            <w:tcW w:w="909" w:type="dxa"/>
          </w:tcPr>
          <w:p w14:paraId="2E5D5E3D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018" w:type="dxa"/>
          </w:tcPr>
          <w:p w14:paraId="4EF51D1B" w14:textId="77777777" w:rsidR="004D0D64" w:rsidRDefault="004D0D64">
            <w:pPr>
              <w:pStyle w:val="TableParagraph"/>
              <w:ind w:right="396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676" w:type="dxa"/>
          </w:tcPr>
          <w:p w14:paraId="2C6A7192" w14:textId="77777777" w:rsidR="004D0D64" w:rsidRDefault="004D0D64">
            <w:pPr>
              <w:pStyle w:val="TableParagraph"/>
              <w:ind w:right="38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</w:tr>
      <w:tr w:rsidR="004D0D64" w14:paraId="4AF337E7" w14:textId="77777777">
        <w:trPr>
          <w:trHeight w:val="287"/>
        </w:trPr>
        <w:tc>
          <w:tcPr>
            <w:tcW w:w="1004" w:type="dxa"/>
          </w:tcPr>
          <w:p w14:paraId="61AA1CF2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Sampson</w:t>
            </w:r>
          </w:p>
        </w:tc>
        <w:tc>
          <w:tcPr>
            <w:tcW w:w="1234" w:type="dxa"/>
          </w:tcPr>
          <w:p w14:paraId="56254CC0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Robert</w:t>
            </w:r>
          </w:p>
        </w:tc>
        <w:tc>
          <w:tcPr>
            <w:tcW w:w="1593" w:type="dxa"/>
          </w:tcPr>
          <w:p w14:paraId="6FFE3D9C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$805.00</w:t>
            </w:r>
          </w:p>
        </w:tc>
        <w:tc>
          <w:tcPr>
            <w:tcW w:w="1258" w:type="dxa"/>
          </w:tcPr>
          <w:p w14:paraId="078E7E0A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$42.65</w:t>
            </w:r>
          </w:p>
        </w:tc>
        <w:tc>
          <w:tcPr>
            <w:tcW w:w="1173" w:type="dxa"/>
          </w:tcPr>
          <w:p w14:paraId="0085FC8F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332" w:type="dxa"/>
          </w:tcPr>
          <w:p w14:paraId="2F36B2E5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$0.00</w:t>
            </w:r>
          </w:p>
        </w:tc>
        <w:tc>
          <w:tcPr>
            <w:tcW w:w="909" w:type="dxa"/>
          </w:tcPr>
          <w:p w14:paraId="6079D6D4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018" w:type="dxa"/>
          </w:tcPr>
          <w:p w14:paraId="3D336DFA" w14:textId="77777777" w:rsidR="004D0D64" w:rsidRDefault="004D0D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790EE1A4" w14:textId="77777777" w:rsidR="004D0D64" w:rsidRDefault="004D0D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D0D64" w14:paraId="55F74427" w14:textId="77777777">
        <w:trPr>
          <w:trHeight w:val="287"/>
        </w:trPr>
        <w:tc>
          <w:tcPr>
            <w:tcW w:w="1004" w:type="dxa"/>
          </w:tcPr>
          <w:p w14:paraId="6FB48556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Soever</w:t>
            </w:r>
          </w:p>
        </w:tc>
        <w:tc>
          <w:tcPr>
            <w:tcW w:w="1234" w:type="dxa"/>
          </w:tcPr>
          <w:p w14:paraId="7B6C2E13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Alar</w:t>
            </w:r>
          </w:p>
        </w:tc>
        <w:tc>
          <w:tcPr>
            <w:tcW w:w="1593" w:type="dxa"/>
          </w:tcPr>
          <w:p w14:paraId="0030763C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$20,633.38</w:t>
            </w:r>
          </w:p>
        </w:tc>
        <w:tc>
          <w:tcPr>
            <w:tcW w:w="1258" w:type="dxa"/>
          </w:tcPr>
          <w:p w14:paraId="5E347B7D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$3,164.85</w:t>
            </w:r>
          </w:p>
        </w:tc>
        <w:tc>
          <w:tcPr>
            <w:tcW w:w="1173" w:type="dxa"/>
          </w:tcPr>
          <w:p w14:paraId="1E72643F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$36.66</w:t>
            </w:r>
          </w:p>
        </w:tc>
        <w:tc>
          <w:tcPr>
            <w:tcW w:w="1332" w:type="dxa"/>
          </w:tcPr>
          <w:p w14:paraId="257C9416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$1,098.00</w:t>
            </w:r>
          </w:p>
        </w:tc>
        <w:tc>
          <w:tcPr>
            <w:tcW w:w="909" w:type="dxa"/>
          </w:tcPr>
          <w:p w14:paraId="3749E99B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018" w:type="dxa"/>
          </w:tcPr>
          <w:p w14:paraId="2993C271" w14:textId="77777777" w:rsidR="004D0D64" w:rsidRDefault="004D0D64">
            <w:pPr>
              <w:pStyle w:val="TableParagraph"/>
              <w:ind w:right="396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676" w:type="dxa"/>
          </w:tcPr>
          <w:p w14:paraId="24972871" w14:textId="77777777" w:rsidR="004D0D64" w:rsidRDefault="004D0D64">
            <w:pPr>
              <w:pStyle w:val="TableParagraph"/>
              <w:ind w:right="38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</w:tr>
      <w:tr w:rsidR="004D0D64" w14:paraId="524C499E" w14:textId="77777777">
        <w:trPr>
          <w:trHeight w:val="287"/>
        </w:trPr>
        <w:tc>
          <w:tcPr>
            <w:tcW w:w="1004" w:type="dxa"/>
          </w:tcPr>
          <w:p w14:paraId="09FE627D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Thomas</w:t>
            </w:r>
          </w:p>
        </w:tc>
        <w:tc>
          <w:tcPr>
            <w:tcW w:w="1234" w:type="dxa"/>
          </w:tcPr>
          <w:p w14:paraId="7F151279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Richard</w:t>
            </w:r>
          </w:p>
        </w:tc>
        <w:tc>
          <w:tcPr>
            <w:tcW w:w="1593" w:type="dxa"/>
          </w:tcPr>
          <w:p w14:paraId="6672AD95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$402.50</w:t>
            </w:r>
          </w:p>
        </w:tc>
        <w:tc>
          <w:tcPr>
            <w:tcW w:w="1258" w:type="dxa"/>
          </w:tcPr>
          <w:p w14:paraId="587A1042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$7.84</w:t>
            </w:r>
          </w:p>
        </w:tc>
        <w:tc>
          <w:tcPr>
            <w:tcW w:w="1173" w:type="dxa"/>
          </w:tcPr>
          <w:p w14:paraId="5DCE99BA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332" w:type="dxa"/>
          </w:tcPr>
          <w:p w14:paraId="59EC6809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$0.00</w:t>
            </w:r>
          </w:p>
        </w:tc>
        <w:tc>
          <w:tcPr>
            <w:tcW w:w="909" w:type="dxa"/>
          </w:tcPr>
          <w:p w14:paraId="5D5FF796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018" w:type="dxa"/>
          </w:tcPr>
          <w:p w14:paraId="45AA18EC" w14:textId="77777777" w:rsidR="004D0D64" w:rsidRDefault="004D0D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298AF100" w14:textId="77777777" w:rsidR="004D0D64" w:rsidRDefault="004D0D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D0D64" w14:paraId="746C3887" w14:textId="77777777">
        <w:trPr>
          <w:trHeight w:val="287"/>
        </w:trPr>
        <w:tc>
          <w:tcPr>
            <w:tcW w:w="1004" w:type="dxa"/>
          </w:tcPr>
          <w:p w14:paraId="53B10A37" w14:textId="77777777" w:rsidR="004D0D64" w:rsidRDefault="004D0D64"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Thompson</w:t>
            </w:r>
          </w:p>
        </w:tc>
        <w:tc>
          <w:tcPr>
            <w:tcW w:w="1234" w:type="dxa"/>
          </w:tcPr>
          <w:p w14:paraId="49E1B553" w14:textId="77777777" w:rsidR="004D0D64" w:rsidRDefault="004D0D64">
            <w:pPr>
              <w:pStyle w:val="TableParagraph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Ryan</w:t>
            </w:r>
          </w:p>
        </w:tc>
        <w:tc>
          <w:tcPr>
            <w:tcW w:w="1593" w:type="dxa"/>
          </w:tcPr>
          <w:p w14:paraId="72F606B8" w14:textId="77777777" w:rsidR="004D0D64" w:rsidRDefault="004D0D64">
            <w:pPr>
              <w:pStyle w:val="TableParagraph"/>
              <w:spacing w:before="0" w:line="253" w:lineRule="exact"/>
              <w:ind w:right="185"/>
              <w:rPr>
                <w:sz w:val="21"/>
              </w:rPr>
            </w:pPr>
            <w:r>
              <w:rPr>
                <w:sz w:val="21"/>
              </w:rPr>
              <w:t>$201.25</w:t>
            </w:r>
          </w:p>
        </w:tc>
        <w:tc>
          <w:tcPr>
            <w:tcW w:w="1258" w:type="dxa"/>
          </w:tcPr>
          <w:p w14:paraId="636CAB51" w14:textId="77777777" w:rsidR="004D0D64" w:rsidRDefault="004D0D64">
            <w:pPr>
              <w:pStyle w:val="TableParagraph"/>
              <w:spacing w:before="0" w:line="253" w:lineRule="exact"/>
              <w:ind w:right="121"/>
              <w:rPr>
                <w:sz w:val="21"/>
              </w:rPr>
            </w:pPr>
            <w:r>
              <w:rPr>
                <w:sz w:val="21"/>
              </w:rPr>
              <w:t>$3.92</w:t>
            </w:r>
          </w:p>
        </w:tc>
        <w:tc>
          <w:tcPr>
            <w:tcW w:w="1173" w:type="dxa"/>
          </w:tcPr>
          <w:p w14:paraId="5AF5209C" w14:textId="77777777" w:rsidR="004D0D64" w:rsidRDefault="004D0D64">
            <w:pPr>
              <w:pStyle w:val="TableParagraph"/>
              <w:spacing w:before="0" w:line="253" w:lineRule="exact"/>
              <w:ind w:right="127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332" w:type="dxa"/>
          </w:tcPr>
          <w:p w14:paraId="08F0E6E1" w14:textId="77777777" w:rsidR="004D0D64" w:rsidRDefault="004D0D64">
            <w:pPr>
              <w:pStyle w:val="TableParagraph"/>
              <w:ind w:right="279"/>
              <w:rPr>
                <w:sz w:val="19"/>
              </w:rPr>
            </w:pPr>
            <w:r>
              <w:rPr>
                <w:sz w:val="19"/>
              </w:rPr>
              <w:t>$0.00</w:t>
            </w:r>
          </w:p>
        </w:tc>
        <w:tc>
          <w:tcPr>
            <w:tcW w:w="909" w:type="dxa"/>
          </w:tcPr>
          <w:p w14:paraId="1CD5EFED" w14:textId="77777777" w:rsidR="004D0D64" w:rsidRDefault="004D0D64">
            <w:pPr>
              <w:pStyle w:val="TableParagraph"/>
              <w:ind w:right="28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18" w:type="dxa"/>
          </w:tcPr>
          <w:p w14:paraId="566214B0" w14:textId="77777777" w:rsidR="004D0D64" w:rsidRDefault="004D0D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0BC0899E" w14:textId="77777777" w:rsidR="004D0D64" w:rsidRDefault="004D0D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D0D64" w14:paraId="616838FC" w14:textId="77777777">
        <w:trPr>
          <w:trHeight w:val="258"/>
        </w:trPr>
        <w:tc>
          <w:tcPr>
            <w:tcW w:w="1004" w:type="dxa"/>
            <w:tcBorders>
              <w:bottom w:val="single" w:sz="8" w:space="0" w:color="000000"/>
            </w:tcBorders>
          </w:tcPr>
          <w:p w14:paraId="76C193D7" w14:textId="77777777" w:rsidR="004D0D64" w:rsidRDefault="004D0D64">
            <w:pPr>
              <w:pStyle w:val="TableParagraph"/>
              <w:spacing w:line="223" w:lineRule="exact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Woodbury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</w:tcPr>
          <w:p w14:paraId="7B51A898" w14:textId="77777777" w:rsidR="004D0D64" w:rsidRDefault="004D0D64">
            <w:pPr>
              <w:pStyle w:val="TableParagraph"/>
              <w:spacing w:line="223" w:lineRule="exact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John</w:t>
            </w:r>
          </w:p>
        </w:tc>
        <w:tc>
          <w:tcPr>
            <w:tcW w:w="1593" w:type="dxa"/>
            <w:tcBorders>
              <w:bottom w:val="single" w:sz="8" w:space="0" w:color="000000"/>
            </w:tcBorders>
          </w:tcPr>
          <w:p w14:paraId="06BDDB6A" w14:textId="77777777" w:rsidR="004D0D64" w:rsidRDefault="004D0D64">
            <w:pPr>
              <w:pStyle w:val="TableParagraph"/>
              <w:spacing w:before="0" w:line="238" w:lineRule="exact"/>
              <w:ind w:right="185"/>
              <w:rPr>
                <w:sz w:val="21"/>
              </w:rPr>
            </w:pPr>
            <w:r>
              <w:rPr>
                <w:sz w:val="21"/>
              </w:rPr>
              <w:t>$21,881.13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 w14:paraId="3C971F4A" w14:textId="77777777" w:rsidR="004D0D64" w:rsidRDefault="004D0D64">
            <w:pPr>
              <w:pStyle w:val="TableParagraph"/>
              <w:spacing w:before="0" w:line="238" w:lineRule="exact"/>
              <w:ind w:right="121"/>
              <w:rPr>
                <w:sz w:val="21"/>
              </w:rPr>
            </w:pPr>
            <w:r>
              <w:rPr>
                <w:sz w:val="21"/>
              </w:rPr>
              <w:t>$1,430.72</w:t>
            </w:r>
          </w:p>
        </w:tc>
        <w:tc>
          <w:tcPr>
            <w:tcW w:w="1173" w:type="dxa"/>
            <w:tcBorders>
              <w:bottom w:val="single" w:sz="8" w:space="0" w:color="000000"/>
            </w:tcBorders>
          </w:tcPr>
          <w:p w14:paraId="0C98330D" w14:textId="77777777" w:rsidR="004D0D64" w:rsidRDefault="004D0D64">
            <w:pPr>
              <w:pStyle w:val="TableParagraph"/>
              <w:spacing w:before="0" w:line="238" w:lineRule="exact"/>
              <w:ind w:right="127"/>
              <w:rPr>
                <w:sz w:val="21"/>
              </w:rPr>
            </w:pPr>
            <w:r>
              <w:rPr>
                <w:sz w:val="21"/>
              </w:rPr>
              <w:t>$541.44</w:t>
            </w:r>
          </w:p>
        </w:tc>
        <w:tc>
          <w:tcPr>
            <w:tcW w:w="1332" w:type="dxa"/>
            <w:tcBorders>
              <w:bottom w:val="single" w:sz="8" w:space="0" w:color="000000"/>
            </w:tcBorders>
          </w:tcPr>
          <w:p w14:paraId="45EB330B" w14:textId="77777777" w:rsidR="004D0D64" w:rsidRDefault="004D0D64">
            <w:pPr>
              <w:pStyle w:val="TableParagraph"/>
              <w:spacing w:line="223" w:lineRule="exact"/>
              <w:ind w:right="279"/>
              <w:rPr>
                <w:sz w:val="19"/>
              </w:rPr>
            </w:pPr>
            <w:r>
              <w:rPr>
                <w:sz w:val="19"/>
              </w:rPr>
              <w:t>$973.66</w:t>
            </w:r>
          </w:p>
        </w:tc>
        <w:tc>
          <w:tcPr>
            <w:tcW w:w="909" w:type="dxa"/>
            <w:tcBorders>
              <w:bottom w:val="single" w:sz="8" w:space="0" w:color="000000"/>
            </w:tcBorders>
          </w:tcPr>
          <w:p w14:paraId="6B12051C" w14:textId="77777777" w:rsidR="004D0D64" w:rsidRDefault="004D0D64">
            <w:pPr>
              <w:pStyle w:val="TableParagraph"/>
              <w:spacing w:line="223" w:lineRule="exact"/>
              <w:ind w:right="283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018" w:type="dxa"/>
            <w:tcBorders>
              <w:bottom w:val="single" w:sz="8" w:space="0" w:color="000000"/>
            </w:tcBorders>
          </w:tcPr>
          <w:p w14:paraId="2D5AF464" w14:textId="77777777" w:rsidR="004D0D64" w:rsidRDefault="004D0D64">
            <w:pPr>
              <w:pStyle w:val="TableParagraph"/>
              <w:spacing w:line="223" w:lineRule="exact"/>
              <w:ind w:right="396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14:paraId="155E657D" w14:textId="77777777" w:rsidR="004D0D64" w:rsidRDefault="004D0D64">
            <w:pPr>
              <w:pStyle w:val="TableParagraph"/>
              <w:spacing w:line="223" w:lineRule="exact"/>
              <w:ind w:right="38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4D0D64" w14:paraId="2D3A0851" w14:textId="77777777">
        <w:trPr>
          <w:trHeight w:val="380"/>
        </w:trPr>
        <w:tc>
          <w:tcPr>
            <w:tcW w:w="1004" w:type="dxa"/>
            <w:tcBorders>
              <w:top w:val="single" w:sz="8" w:space="0" w:color="000000"/>
              <w:bottom w:val="single" w:sz="8" w:space="0" w:color="000000"/>
            </w:tcBorders>
          </w:tcPr>
          <w:p w14:paraId="765F0DCF" w14:textId="77777777" w:rsidR="004D0D64" w:rsidRDefault="004D0D64">
            <w:pPr>
              <w:pStyle w:val="TableParagraph"/>
              <w:spacing w:before="138" w:line="223" w:lineRule="exact"/>
              <w:ind w:left="3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234" w:type="dxa"/>
            <w:tcBorders>
              <w:top w:val="single" w:sz="8" w:space="0" w:color="000000"/>
              <w:bottom w:val="single" w:sz="8" w:space="0" w:color="000000"/>
            </w:tcBorders>
          </w:tcPr>
          <w:p w14:paraId="37A1BE7A" w14:textId="77777777" w:rsidR="004D0D64" w:rsidRDefault="004D0D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8" w:space="0" w:color="000000"/>
              <w:bottom w:val="single" w:sz="8" w:space="0" w:color="000000"/>
            </w:tcBorders>
          </w:tcPr>
          <w:p w14:paraId="531526F6" w14:textId="77777777" w:rsidR="004D0D64" w:rsidRDefault="004D0D64">
            <w:pPr>
              <w:pStyle w:val="TableParagraph"/>
              <w:spacing w:before="138" w:line="223" w:lineRule="exact"/>
              <w:ind w:left="38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$452,471.65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</w:tcBorders>
          </w:tcPr>
          <w:p w14:paraId="6D8480A2" w14:textId="77777777" w:rsidR="004D0D64" w:rsidRDefault="004D0D64">
            <w:pPr>
              <w:pStyle w:val="TableParagraph"/>
              <w:spacing w:before="138" w:line="223" w:lineRule="exact"/>
              <w:ind w:left="21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$64,284.61</w:t>
            </w:r>
          </w:p>
        </w:tc>
        <w:tc>
          <w:tcPr>
            <w:tcW w:w="1173" w:type="dxa"/>
            <w:tcBorders>
              <w:top w:val="single" w:sz="8" w:space="0" w:color="000000"/>
              <w:bottom w:val="single" w:sz="8" w:space="0" w:color="000000"/>
            </w:tcBorders>
          </w:tcPr>
          <w:p w14:paraId="0F47BBD1" w14:textId="77777777" w:rsidR="004D0D64" w:rsidRDefault="004D0D64">
            <w:pPr>
              <w:pStyle w:val="TableParagraph"/>
              <w:spacing w:before="138" w:line="223" w:lineRule="exact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$11,213.79</w:t>
            </w:r>
          </w:p>
        </w:tc>
        <w:tc>
          <w:tcPr>
            <w:tcW w:w="1332" w:type="dxa"/>
            <w:tcBorders>
              <w:top w:val="single" w:sz="8" w:space="0" w:color="000000"/>
              <w:bottom w:val="single" w:sz="8" w:space="0" w:color="000000"/>
            </w:tcBorders>
          </w:tcPr>
          <w:p w14:paraId="4DFD093B" w14:textId="77777777" w:rsidR="004D0D64" w:rsidRDefault="004D0D64">
            <w:pPr>
              <w:pStyle w:val="TableParagraph"/>
              <w:spacing w:before="138" w:line="223" w:lineRule="exact"/>
              <w:ind w:left="12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$38,973.14</w:t>
            </w:r>
          </w:p>
        </w:tc>
        <w:tc>
          <w:tcPr>
            <w:tcW w:w="909" w:type="dxa"/>
            <w:tcBorders>
              <w:top w:val="single" w:sz="8" w:space="0" w:color="000000"/>
              <w:bottom w:val="single" w:sz="8" w:space="0" w:color="000000"/>
            </w:tcBorders>
          </w:tcPr>
          <w:p w14:paraId="7F580122" w14:textId="77777777" w:rsidR="004D0D64" w:rsidRDefault="004D0D64">
            <w:pPr>
              <w:pStyle w:val="TableParagraph"/>
              <w:spacing w:before="138" w:line="223" w:lineRule="exact"/>
              <w:ind w:right="343"/>
              <w:rPr>
                <w:b/>
                <w:sz w:val="19"/>
              </w:rPr>
            </w:pPr>
            <w:r>
              <w:rPr>
                <w:b/>
                <w:sz w:val="19"/>
              </w:rPr>
              <w:t>442</w:t>
            </w:r>
          </w:p>
        </w:tc>
        <w:tc>
          <w:tcPr>
            <w:tcW w:w="1018" w:type="dxa"/>
            <w:tcBorders>
              <w:top w:val="single" w:sz="8" w:space="0" w:color="000000"/>
              <w:bottom w:val="single" w:sz="8" w:space="0" w:color="000000"/>
            </w:tcBorders>
          </w:tcPr>
          <w:p w14:paraId="6E307A59" w14:textId="77777777" w:rsidR="004D0D64" w:rsidRDefault="004D0D64">
            <w:pPr>
              <w:pStyle w:val="TableParagraph"/>
              <w:spacing w:before="138" w:line="223" w:lineRule="exact"/>
              <w:ind w:left="27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492</w:t>
            </w:r>
          </w:p>
        </w:tc>
        <w:tc>
          <w:tcPr>
            <w:tcW w:w="676" w:type="dxa"/>
            <w:tcBorders>
              <w:top w:val="single" w:sz="8" w:space="0" w:color="000000"/>
              <w:bottom w:val="single" w:sz="8" w:space="0" w:color="000000"/>
            </w:tcBorders>
          </w:tcPr>
          <w:p w14:paraId="54D2920E" w14:textId="77777777" w:rsidR="004D0D64" w:rsidRDefault="004D0D64">
            <w:pPr>
              <w:pStyle w:val="TableParagraph"/>
              <w:spacing w:before="138" w:line="223" w:lineRule="exact"/>
              <w:ind w:left="38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</w:tr>
    </w:tbl>
    <w:p w14:paraId="265DCE1D" w14:textId="77777777" w:rsidR="004D0D64" w:rsidRDefault="004D0D64" w:rsidP="00677768">
      <w:pPr>
        <w:pStyle w:val="Title"/>
        <w:pBdr>
          <w:bottom w:val="none" w:sz="0" w:space="0" w:color="auto"/>
        </w:pBdr>
        <w:rPr>
          <w:sz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3"/>
      </w:tblGrid>
      <w:tr w:rsidR="004D0D64" w14:paraId="1D0F0747" w14:textId="77777777">
        <w:trPr>
          <w:trHeight w:val="238"/>
        </w:trPr>
        <w:tc>
          <w:tcPr>
            <w:tcW w:w="10003" w:type="dxa"/>
          </w:tcPr>
          <w:p w14:paraId="0E8EF30E" w14:textId="77777777" w:rsidR="004D0D64" w:rsidRDefault="004D0D64">
            <w:pPr>
              <w:pStyle w:val="TableParagraph"/>
              <w:spacing w:before="0" w:line="193" w:lineRule="exact"/>
              <w:ind w:left="200"/>
              <w:jc w:val="left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Includes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Salary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Diem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paid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directly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Councillors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Council,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Committee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Board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Appointments</w:t>
            </w:r>
          </w:p>
        </w:tc>
      </w:tr>
      <w:tr w:rsidR="004D0D64" w14:paraId="0B7062DF" w14:textId="77777777">
        <w:trPr>
          <w:trHeight w:val="288"/>
        </w:trPr>
        <w:tc>
          <w:tcPr>
            <w:tcW w:w="10003" w:type="dxa"/>
          </w:tcPr>
          <w:p w14:paraId="6496E231" w14:textId="77777777" w:rsidR="004D0D64" w:rsidRDefault="004D0D64">
            <w:pPr>
              <w:pStyle w:val="TableParagraph"/>
              <w:spacing w:before="10"/>
              <w:ind w:left="200"/>
              <w:jc w:val="left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Benefits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include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OMERS,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CPP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Employer Health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Tax</w:t>
            </w:r>
          </w:p>
        </w:tc>
      </w:tr>
      <w:tr w:rsidR="004D0D64" w14:paraId="65783EBE" w14:textId="77777777">
        <w:trPr>
          <w:trHeight w:val="287"/>
        </w:trPr>
        <w:tc>
          <w:tcPr>
            <w:tcW w:w="10003" w:type="dxa"/>
          </w:tcPr>
          <w:p w14:paraId="718DBC28" w14:textId="77777777" w:rsidR="004D0D64" w:rsidRDefault="004D0D64">
            <w:pPr>
              <w:pStyle w:val="TableParagraph"/>
              <w:spacing w:before="10"/>
              <w:ind w:left="200"/>
              <w:jc w:val="left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Includes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amounts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reimbursed 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Councillors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plus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amounts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paid 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their behalf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such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conference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registration and</w:t>
            </w:r>
          </w:p>
        </w:tc>
      </w:tr>
      <w:tr w:rsidR="004D0D64" w14:paraId="52B8B7D9" w14:textId="77777777">
        <w:trPr>
          <w:trHeight w:val="287"/>
        </w:trPr>
        <w:tc>
          <w:tcPr>
            <w:tcW w:w="10003" w:type="dxa"/>
          </w:tcPr>
          <w:p w14:paraId="510BF4BC" w14:textId="77777777" w:rsidR="004D0D64" w:rsidRDefault="004D0D64">
            <w:pPr>
              <w:pStyle w:val="TableParagraph"/>
              <w:spacing w:before="10"/>
              <w:ind w:left="416"/>
              <w:jc w:val="left"/>
              <w:rPr>
                <w:sz w:val="19"/>
              </w:rPr>
            </w:pPr>
            <w:r>
              <w:rPr>
                <w:sz w:val="19"/>
              </w:rPr>
              <w:t>expenses,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cellular,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technology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allowance,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parking,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meals,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etc.</w:t>
            </w:r>
          </w:p>
        </w:tc>
      </w:tr>
      <w:tr w:rsidR="004D0D64" w14:paraId="11E0AB59" w14:textId="77777777">
        <w:trPr>
          <w:trHeight w:val="288"/>
        </w:trPr>
        <w:tc>
          <w:tcPr>
            <w:tcW w:w="10003" w:type="dxa"/>
          </w:tcPr>
          <w:p w14:paraId="1371DAB9" w14:textId="77777777" w:rsidR="004D0D64" w:rsidRDefault="004D0D64">
            <w:pPr>
              <w:pStyle w:val="TableParagraph"/>
              <w:spacing w:before="10"/>
              <w:ind w:left="200"/>
              <w:jc w:val="left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Regular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Meetings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Attended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County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Council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Committee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Whole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meetings</w:t>
            </w:r>
          </w:p>
        </w:tc>
      </w:tr>
      <w:tr w:rsidR="004D0D64" w14:paraId="50653ECC" w14:textId="77777777">
        <w:trPr>
          <w:trHeight w:val="288"/>
        </w:trPr>
        <w:tc>
          <w:tcPr>
            <w:tcW w:w="10003" w:type="dxa"/>
          </w:tcPr>
          <w:p w14:paraId="731A3B63" w14:textId="77777777" w:rsidR="004D0D64" w:rsidRDefault="004D0D64">
            <w:pPr>
              <w:pStyle w:val="TableParagraph"/>
              <w:spacing w:before="10"/>
              <w:ind w:left="200"/>
              <w:jc w:val="left"/>
              <w:rPr>
                <w:sz w:val="19"/>
              </w:rPr>
            </w:pPr>
            <w:r>
              <w:rPr>
                <w:sz w:val="19"/>
              </w:rPr>
              <w:t>5.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Meetings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meetings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such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sub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committees,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public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meetings,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provincial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associations,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conferences,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etc.</w:t>
            </w:r>
          </w:p>
        </w:tc>
      </w:tr>
      <w:tr w:rsidR="004D0D64" w14:paraId="0E2231AD" w14:textId="77777777">
        <w:trPr>
          <w:trHeight w:val="238"/>
        </w:trPr>
        <w:tc>
          <w:tcPr>
            <w:tcW w:w="10003" w:type="dxa"/>
          </w:tcPr>
          <w:p w14:paraId="5726FF6F" w14:textId="77777777" w:rsidR="004D0D64" w:rsidRDefault="004D0D64">
            <w:pPr>
              <w:pStyle w:val="TableParagraph"/>
              <w:spacing w:before="10" w:line="208" w:lineRule="exact"/>
              <w:ind w:left="200"/>
              <w:jc w:val="left"/>
              <w:rPr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Missed Meetings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absences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"Regular Meetings"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only.</w:t>
            </w:r>
          </w:p>
        </w:tc>
      </w:tr>
    </w:tbl>
    <w:p w14:paraId="50D85FFC" w14:textId="77777777" w:rsidR="004D0D64" w:rsidRDefault="004D0D64"/>
    <w:p w14:paraId="51E11D3A" w14:textId="1EADD1BB" w:rsidR="004D0D64" w:rsidRDefault="004D0D64" w:rsidP="00AB769D">
      <w:pPr>
        <w:rPr>
          <w:rFonts w:ascii="Times New Roman"/>
          <w:sz w:val="20"/>
          <w:szCs w:val="20"/>
        </w:rPr>
      </w:pPr>
    </w:p>
    <w:p w14:paraId="59FE8DBC" w14:textId="77777777" w:rsidR="009B2308" w:rsidRPr="00541130" w:rsidRDefault="009B2308" w:rsidP="007A3F46">
      <w:pPr>
        <w:pStyle w:val="Title"/>
        <w:pBdr>
          <w:bottom w:val="none" w:sz="0" w:space="0" w:color="auto"/>
        </w:pBdr>
        <w:tabs>
          <w:tab w:val="clear" w:pos="9360"/>
          <w:tab w:val="right" w:pos="9900"/>
        </w:tabs>
        <w:spacing w:after="0"/>
        <w:ind w:left="720" w:right="720"/>
        <w:rPr>
          <w:sz w:val="20"/>
        </w:rPr>
      </w:pPr>
      <w:r w:rsidRPr="00B83F8D">
        <w:rPr>
          <w:noProof/>
          <w:lang w:val="en-CA" w:eastAsia="en-CA"/>
        </w:rPr>
        <w:drawing>
          <wp:inline distT="0" distB="0" distL="0" distR="0" wp14:anchorId="5DAA0728" wp14:editId="5EE16CF6">
            <wp:extent cx="1790075" cy="657225"/>
            <wp:effectExtent l="0" t="0" r="635" b="0"/>
            <wp:docPr id="6" name="Picture 6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80" cy="65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  <w:t>2020 Treasurer’s Statement</w:t>
      </w:r>
    </w:p>
    <w:p w14:paraId="30DBD471" w14:textId="159058C4" w:rsidR="008E7B76" w:rsidRDefault="009B2308" w:rsidP="00F87DF4">
      <w:pPr>
        <w:widowControl w:val="0"/>
        <w:pBdr>
          <w:bottom w:val="single" w:sz="4" w:space="1" w:color="auto"/>
        </w:pBdr>
        <w:tabs>
          <w:tab w:val="right" w:pos="9900"/>
        </w:tabs>
        <w:autoSpaceDE w:val="0"/>
        <w:autoSpaceDN w:val="0"/>
        <w:spacing w:after="0" w:line="240" w:lineRule="auto"/>
        <w:ind w:left="720" w:right="720"/>
        <w:rPr>
          <w:rFonts w:ascii="Calibri" w:eastAsia="Calibri" w:hAnsi="Calibri" w:cs="Calibri"/>
          <w:sz w:val="22"/>
          <w:szCs w:val="22"/>
        </w:rPr>
      </w:pPr>
      <w:r>
        <w:rPr>
          <w:sz w:val="28"/>
          <w:szCs w:val="28"/>
        </w:rPr>
        <w:tab/>
        <w:t>January 1, 2020 to December 31, 2020</w:t>
      </w:r>
    </w:p>
    <w:tbl>
      <w:tblPr>
        <w:tblW w:w="9248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090"/>
        <w:gridCol w:w="1136"/>
        <w:gridCol w:w="1138"/>
        <w:gridCol w:w="1058"/>
        <w:gridCol w:w="1259"/>
        <w:gridCol w:w="1058"/>
        <w:gridCol w:w="1113"/>
      </w:tblGrid>
      <w:tr w:rsidR="00DE44EE" w:rsidRPr="001F103E" w14:paraId="428FEAF9" w14:textId="77777777" w:rsidTr="008C1FFE">
        <w:trPr>
          <w:trHeight w:val="300"/>
        </w:trPr>
        <w:tc>
          <w:tcPr>
            <w:tcW w:w="9248" w:type="dxa"/>
            <w:gridSpan w:val="8"/>
            <w:shd w:val="clear" w:color="auto" w:fill="auto"/>
            <w:noWrap/>
            <w:vAlign w:val="bottom"/>
            <w:hideMark/>
          </w:tcPr>
          <w:p w14:paraId="243C90E8" w14:textId="77777777" w:rsidR="00DE44EE" w:rsidRPr="001F103E" w:rsidRDefault="00DE44EE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03E" w:rsidRPr="001F103E" w14:paraId="083706CF" w14:textId="77777777" w:rsidTr="00DE44EE">
        <w:trPr>
          <w:trHeight w:val="315"/>
        </w:trPr>
        <w:tc>
          <w:tcPr>
            <w:tcW w:w="9248" w:type="dxa"/>
            <w:gridSpan w:val="8"/>
            <w:shd w:val="clear" w:color="auto" w:fill="auto"/>
            <w:noWrap/>
            <w:vAlign w:val="bottom"/>
            <w:hideMark/>
          </w:tcPr>
          <w:p w14:paraId="2636325E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Remuneration and Expenses - Paid to Councillors By Other Boards and Committees</w:t>
            </w:r>
          </w:p>
        </w:tc>
      </w:tr>
      <w:tr w:rsidR="00DE44EE" w:rsidRPr="001F103E" w14:paraId="6B8D2D65" w14:textId="77777777" w:rsidTr="002A5F9E">
        <w:trPr>
          <w:trHeight w:val="300"/>
        </w:trPr>
        <w:tc>
          <w:tcPr>
            <w:tcW w:w="7077" w:type="dxa"/>
            <w:gridSpan w:val="6"/>
            <w:shd w:val="clear" w:color="auto" w:fill="auto"/>
            <w:noWrap/>
            <w:vAlign w:val="bottom"/>
            <w:hideMark/>
          </w:tcPr>
          <w:p w14:paraId="4602FA69" w14:textId="77777777" w:rsidR="00DE44EE" w:rsidRPr="001F103E" w:rsidRDefault="00DE44EE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shd w:val="clear" w:color="auto" w:fill="auto"/>
            <w:noWrap/>
            <w:vAlign w:val="bottom"/>
            <w:hideMark/>
          </w:tcPr>
          <w:p w14:paraId="65B1A82A" w14:textId="77777777" w:rsidR="00DE44EE" w:rsidRPr="001F103E" w:rsidRDefault="00DE44EE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228" w:rsidRPr="001F103E" w14:paraId="3C2F50A6" w14:textId="77777777" w:rsidTr="00DE44EE">
        <w:trPr>
          <w:trHeight w:val="300"/>
        </w:trPr>
        <w:tc>
          <w:tcPr>
            <w:tcW w:w="2486" w:type="dxa"/>
            <w:gridSpan w:val="2"/>
            <w:shd w:val="clear" w:color="auto" w:fill="auto"/>
            <w:noWrap/>
            <w:vAlign w:val="bottom"/>
            <w:hideMark/>
          </w:tcPr>
          <w:p w14:paraId="2213693D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Board of Health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DB91237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1FFCA5A5" w14:textId="77777777" w:rsidR="001F103E" w:rsidRPr="001F103E" w:rsidRDefault="001F103E" w:rsidP="001F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Honoraria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3A6B605E" w14:textId="77777777" w:rsidR="001F103E" w:rsidRPr="001F103E" w:rsidRDefault="001F103E" w:rsidP="001F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445CBD2E" w14:textId="77777777" w:rsidR="001F103E" w:rsidRPr="001F103E" w:rsidRDefault="001F103E" w:rsidP="001F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Conference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34D26F0B" w14:textId="77777777" w:rsidR="001F103E" w:rsidRPr="001F103E" w:rsidRDefault="001F103E" w:rsidP="001F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Expenses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07FAD0F7" w14:textId="77777777" w:rsidR="001F103E" w:rsidRPr="001F103E" w:rsidRDefault="001F103E" w:rsidP="001F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AE5228" w:rsidRPr="001F103E" w14:paraId="512C3897" w14:textId="77777777" w:rsidTr="00DE44EE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E35BDA1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EB8B4B5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Selwyn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EF98142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04E0A469" w14:textId="4E1C6D7E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650</w:t>
            </w: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3910050B" w14:textId="65DEFA23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</w:t>
            </w: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369E59FA" w14:textId="448149DC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73EEA3A2" w14:textId="77777777" w:rsidR="001F103E" w:rsidRPr="001F103E" w:rsidRDefault="001F103E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508798F" w14:textId="11AF8D2A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777</w:t>
            </w: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AE5228" w:rsidRPr="001F103E" w14:paraId="6AE938C2" w14:textId="77777777" w:rsidTr="00DE44EE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883EA4C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Milne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7C03F99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554B031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2CF818F3" w14:textId="3AFBACFE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875</w:t>
            </w: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4E1F140" w14:textId="7BA12536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142</w:t>
            </w: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2AF10F53" w14:textId="77777777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7CE5AC47" w14:textId="77777777" w:rsidR="001F103E" w:rsidRPr="001F103E" w:rsidRDefault="001F103E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120F2ACA" w14:textId="3A3DB0C2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017</w:t>
            </w: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AE5228" w:rsidRPr="001F103E" w14:paraId="2F7BAEA2" w14:textId="77777777" w:rsidTr="00DE44EE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0335F38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O'Leary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DD89AD2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9B83BF7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4BE125C2" w14:textId="220D0F48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2,235</w:t>
            </w: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77251B4" w14:textId="77777777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17B53225" w14:textId="77777777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D51816C" w14:textId="77777777" w:rsidR="001F103E" w:rsidRPr="001F103E" w:rsidRDefault="001F103E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5ADEC6C1" w14:textId="57838D2A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2,235</w:t>
            </w: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AE5228" w:rsidRPr="001F103E" w14:paraId="64E45D0F" w14:textId="77777777" w:rsidTr="00DE44EE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6E7527F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Paterson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3549D37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Sue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02020F8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2B9DA9B4" w14:textId="6AB69765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$2,0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5A842F89" w14:textId="7FD04126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</w:t>
            </w: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1C20901C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284546E2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04BD153C" w14:textId="059C09BA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</w:t>
            </w: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AE5228" w:rsidRPr="001F103E" w14:paraId="01991552" w14:textId="77777777" w:rsidTr="00DE44EE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7D3067B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5AC6417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188A42B" w14:textId="77777777" w:rsidR="001F103E" w:rsidRPr="001F103E" w:rsidRDefault="001F103E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120EC8FC" w14:textId="73FDBD54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$</w:t>
            </w:r>
            <w:r w:rsidR="00AE52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AE52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853</w:t>
            </w: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5C412A56" w14:textId="41CBE99E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$</w:t>
            </w:r>
            <w:r w:rsidR="00AE52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397</w:t>
            </w: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AE52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4B020753" w14:textId="77777777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27DFCC14" w14:textId="77777777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4FA4D556" w14:textId="73201986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$8,</w:t>
            </w:r>
            <w:r w:rsidR="00AE52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250</w:t>
            </w: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AE52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6232CC" w:rsidRPr="001F103E" w14:paraId="1357E0F1" w14:textId="77777777" w:rsidTr="00100D51">
        <w:trPr>
          <w:trHeight w:val="300"/>
        </w:trPr>
        <w:tc>
          <w:tcPr>
            <w:tcW w:w="9248" w:type="dxa"/>
            <w:gridSpan w:val="8"/>
            <w:shd w:val="clear" w:color="auto" w:fill="auto"/>
            <w:noWrap/>
            <w:vAlign w:val="bottom"/>
            <w:hideMark/>
          </w:tcPr>
          <w:p w14:paraId="43AE5DF9" w14:textId="77777777" w:rsidR="006232CC" w:rsidRPr="001F103E" w:rsidRDefault="006232CC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228" w:rsidRPr="001F103E" w14:paraId="138768B0" w14:textId="77777777" w:rsidTr="00DE44EE">
        <w:trPr>
          <w:trHeight w:val="300"/>
        </w:trPr>
        <w:tc>
          <w:tcPr>
            <w:tcW w:w="3622" w:type="dxa"/>
            <w:gridSpan w:val="3"/>
            <w:shd w:val="clear" w:color="auto" w:fill="auto"/>
            <w:noWrap/>
            <w:vAlign w:val="bottom"/>
            <w:hideMark/>
          </w:tcPr>
          <w:p w14:paraId="2D5D3BF8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Niagara Escarpment Commission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6CD25855" w14:textId="77777777" w:rsidR="001F103E" w:rsidRPr="001F103E" w:rsidRDefault="001F103E" w:rsidP="001F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Per Diem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5C939A68" w14:textId="77777777" w:rsidR="001F103E" w:rsidRPr="001F103E" w:rsidRDefault="001F103E" w:rsidP="001F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Expenses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2597666B" w14:textId="77777777" w:rsidR="001F103E" w:rsidRPr="001F103E" w:rsidRDefault="001F103E" w:rsidP="001F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 Paid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3C40DA28" w14:textId="77777777" w:rsidR="001F103E" w:rsidRPr="001F103E" w:rsidRDefault="001F103E" w:rsidP="001F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1EFE0EB8" w14:textId="77777777" w:rsidR="001F103E" w:rsidRPr="001F103E" w:rsidRDefault="001F103E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228" w:rsidRPr="001F103E" w14:paraId="29B7E329" w14:textId="77777777" w:rsidTr="00DE44EE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CC7D21F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sz w:val="22"/>
                <w:szCs w:val="22"/>
              </w:rPr>
              <w:t>McQueen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8D4D338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sz w:val="22"/>
                <w:szCs w:val="22"/>
              </w:rPr>
              <w:t>Paul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7B7CAA9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30E67B87" w14:textId="0669EEC9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sz w:val="22"/>
                <w:szCs w:val="22"/>
              </w:rPr>
              <w:t>$</w:t>
            </w:r>
            <w:r w:rsidR="00AE5228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  <w:r w:rsidRPr="001F103E">
              <w:rPr>
                <w:rFonts w:ascii="Calibri" w:eastAsia="Times New Roman" w:hAnsi="Calibri" w:cs="Calibri"/>
                <w:sz w:val="22"/>
                <w:szCs w:val="22"/>
              </w:rPr>
              <w:t>,</w:t>
            </w:r>
            <w:r w:rsidR="00AE5228">
              <w:rPr>
                <w:rFonts w:ascii="Calibri" w:eastAsia="Times New Roman" w:hAnsi="Calibri" w:cs="Calibri"/>
                <w:sz w:val="22"/>
                <w:szCs w:val="22"/>
              </w:rPr>
              <w:t>664</w:t>
            </w:r>
            <w:r w:rsidRPr="001F103E">
              <w:rPr>
                <w:rFonts w:ascii="Calibri" w:eastAsia="Times New Roman" w:hAnsi="Calibri" w:cs="Calibri"/>
                <w:sz w:val="22"/>
                <w:szCs w:val="22"/>
              </w:rPr>
              <w:t>.00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51DC47C" w14:textId="578158D3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sz w:val="22"/>
                <w:szCs w:val="22"/>
              </w:rPr>
              <w:t>$</w:t>
            </w:r>
            <w:r w:rsidR="00AE5228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  <w:r w:rsidRPr="001F103E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="00AE5228">
              <w:rPr>
                <w:rFonts w:ascii="Calibri" w:eastAsia="Times New Roman" w:hAnsi="Calibri" w:cs="Calibri"/>
                <w:sz w:val="22"/>
                <w:szCs w:val="22"/>
              </w:rPr>
              <w:t>00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320785BD" w14:textId="6E5B0139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sz w:val="22"/>
                <w:szCs w:val="22"/>
              </w:rPr>
              <w:t>$</w:t>
            </w:r>
            <w:r w:rsidR="00AE5228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  <w:r w:rsidRPr="001F103E">
              <w:rPr>
                <w:rFonts w:ascii="Calibri" w:eastAsia="Times New Roman" w:hAnsi="Calibri" w:cs="Calibri"/>
                <w:sz w:val="22"/>
                <w:szCs w:val="22"/>
              </w:rPr>
              <w:t>,</w:t>
            </w:r>
            <w:r w:rsidR="00AE5228">
              <w:rPr>
                <w:rFonts w:ascii="Calibri" w:eastAsia="Times New Roman" w:hAnsi="Calibri" w:cs="Calibri"/>
                <w:sz w:val="22"/>
                <w:szCs w:val="22"/>
              </w:rPr>
              <w:t>664</w:t>
            </w:r>
            <w:r w:rsidRPr="001F103E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="00AE5228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  <w:r w:rsidRPr="001F103E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5A28271" w14:textId="77777777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67320A3" w14:textId="77777777" w:rsidR="001F103E" w:rsidRPr="001F103E" w:rsidRDefault="001F103E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2CC" w:rsidRPr="001F103E" w14:paraId="39D557AF" w14:textId="77777777" w:rsidTr="009E75E2">
        <w:trPr>
          <w:trHeight w:val="300"/>
        </w:trPr>
        <w:tc>
          <w:tcPr>
            <w:tcW w:w="9248" w:type="dxa"/>
            <w:gridSpan w:val="8"/>
            <w:shd w:val="clear" w:color="auto" w:fill="auto"/>
            <w:noWrap/>
            <w:vAlign w:val="bottom"/>
            <w:hideMark/>
          </w:tcPr>
          <w:p w14:paraId="68A9169C" w14:textId="77777777" w:rsidR="006232CC" w:rsidRPr="001F103E" w:rsidRDefault="006232CC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03E" w:rsidRPr="001F103E" w14:paraId="141FB540" w14:textId="77777777" w:rsidTr="00DE44EE">
        <w:trPr>
          <w:trHeight w:val="315"/>
        </w:trPr>
        <w:tc>
          <w:tcPr>
            <w:tcW w:w="9248" w:type="dxa"/>
            <w:gridSpan w:val="8"/>
            <w:shd w:val="clear" w:color="auto" w:fill="auto"/>
            <w:noWrap/>
            <w:vAlign w:val="bottom"/>
            <w:hideMark/>
          </w:tcPr>
          <w:p w14:paraId="48919576" w14:textId="2222430B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</w:t>
            </w:r>
            <w:r w:rsidR="00C7587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</w:t>
            </w: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Appointments - Other Boards and Committees - Paid by County of Grey</w:t>
            </w:r>
          </w:p>
        </w:tc>
      </w:tr>
      <w:tr w:rsidR="006232CC" w:rsidRPr="001F103E" w14:paraId="38B93231" w14:textId="77777777" w:rsidTr="002C5295">
        <w:trPr>
          <w:trHeight w:val="300"/>
        </w:trPr>
        <w:tc>
          <w:tcPr>
            <w:tcW w:w="9248" w:type="dxa"/>
            <w:gridSpan w:val="8"/>
            <w:shd w:val="clear" w:color="auto" w:fill="auto"/>
            <w:noWrap/>
            <w:vAlign w:val="bottom"/>
            <w:hideMark/>
          </w:tcPr>
          <w:p w14:paraId="59309B0D" w14:textId="77777777" w:rsidR="006232CC" w:rsidRPr="001F103E" w:rsidRDefault="006232CC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228" w:rsidRPr="001F103E" w14:paraId="360444A4" w14:textId="77777777" w:rsidTr="00DE44EE">
        <w:trPr>
          <w:trHeight w:val="300"/>
        </w:trPr>
        <w:tc>
          <w:tcPr>
            <w:tcW w:w="3622" w:type="dxa"/>
            <w:gridSpan w:val="3"/>
            <w:shd w:val="clear" w:color="auto" w:fill="auto"/>
            <w:noWrap/>
            <w:vAlign w:val="bottom"/>
            <w:hideMark/>
          </w:tcPr>
          <w:p w14:paraId="33C74DEE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Accessibility Advisory Committee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00056BEC" w14:textId="77777777" w:rsidR="001F103E" w:rsidRPr="001F103E" w:rsidRDefault="001F103E" w:rsidP="001F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Mileage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B09E2A5" w14:textId="77777777" w:rsidR="001F103E" w:rsidRPr="001F103E" w:rsidRDefault="001F103E" w:rsidP="001F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7548D0B2" w14:textId="77777777" w:rsidR="001F103E" w:rsidRPr="001F103E" w:rsidRDefault="001F103E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057B34EE" w14:textId="77777777" w:rsidR="001F103E" w:rsidRPr="001F103E" w:rsidRDefault="001F103E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62AA301A" w14:textId="77777777" w:rsidR="001F103E" w:rsidRPr="001F103E" w:rsidRDefault="001F103E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228" w:rsidRPr="001F103E" w14:paraId="5B8AF5B7" w14:textId="77777777" w:rsidTr="00DE44EE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B90C032" w14:textId="1D035DF3" w:rsidR="001F103E" w:rsidRPr="001F103E" w:rsidRDefault="00AE5228" w:rsidP="001F103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Sholtz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B2A10F7" w14:textId="7AD55400" w:rsidR="001F103E" w:rsidRPr="001F103E" w:rsidRDefault="00AE5228" w:rsidP="001F103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Catherine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7D97C31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1D7E40F0" w14:textId="25650EAE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</w:t>
            </w:r>
            <w:r w:rsidR="00AE52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  <w:r w:rsidRPr="001F10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0F8E0890" w14:textId="77777777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56EB39D4" w14:textId="77777777" w:rsidR="001F103E" w:rsidRPr="001F103E" w:rsidRDefault="001F103E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91658BA" w14:textId="77777777" w:rsidR="001F103E" w:rsidRPr="001F103E" w:rsidRDefault="001F103E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0956A1D4" w14:textId="77777777" w:rsidR="001F103E" w:rsidRPr="001F103E" w:rsidRDefault="001F103E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228" w:rsidRPr="001F103E" w14:paraId="147A175E" w14:textId="77777777" w:rsidTr="00DE44EE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D01540E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702907A" w14:textId="77777777" w:rsidR="001F103E" w:rsidRPr="001F103E" w:rsidRDefault="001F103E" w:rsidP="001F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86D67AB" w14:textId="77777777" w:rsidR="001F103E" w:rsidRPr="001F103E" w:rsidRDefault="001F103E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182EF2AD" w14:textId="1AFDEF37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$</w:t>
            </w:r>
            <w:r w:rsidR="00AE52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39</w:t>
            </w:r>
            <w:r w:rsidRPr="001F10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AE52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5C208B85" w14:textId="77777777" w:rsidR="001F103E" w:rsidRPr="001F103E" w:rsidRDefault="001F103E" w:rsidP="001F1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679561C1" w14:textId="77777777" w:rsidR="001F103E" w:rsidRPr="001F103E" w:rsidRDefault="001F103E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8D40D4A" w14:textId="77777777" w:rsidR="001F103E" w:rsidRPr="001F103E" w:rsidRDefault="001F103E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A0ECA78" w14:textId="77777777" w:rsidR="001F103E" w:rsidRPr="001F103E" w:rsidRDefault="001F103E" w:rsidP="001F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9D135B" w14:textId="77777777" w:rsidR="001F103E" w:rsidRPr="00AB769D" w:rsidRDefault="001F103E" w:rsidP="001F103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sectPr w:rsidR="001F103E" w:rsidRPr="00AB769D" w:rsidSect="00EE7BDA">
      <w:footerReference w:type="default" r:id="rId10"/>
      <w:pgSz w:w="12240" w:h="15840" w:code="1"/>
      <w:pgMar w:top="720" w:right="720" w:bottom="720" w:left="72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4D93E" w14:textId="77777777" w:rsidR="000505A8" w:rsidRDefault="000505A8" w:rsidP="00883D8D">
      <w:pPr>
        <w:spacing w:after="0" w:line="240" w:lineRule="auto"/>
      </w:pPr>
      <w:r>
        <w:separator/>
      </w:r>
    </w:p>
    <w:p w14:paraId="48F64DD0" w14:textId="77777777" w:rsidR="000505A8" w:rsidRDefault="000505A8"/>
  </w:endnote>
  <w:endnote w:type="continuationSeparator" w:id="0">
    <w:p w14:paraId="0284D93F" w14:textId="77777777" w:rsidR="000505A8" w:rsidRDefault="000505A8" w:rsidP="00883D8D">
      <w:pPr>
        <w:spacing w:after="0" w:line="240" w:lineRule="auto"/>
      </w:pPr>
      <w:r>
        <w:continuationSeparator/>
      </w:r>
    </w:p>
    <w:p w14:paraId="28C385A6" w14:textId="77777777" w:rsidR="000505A8" w:rsidRDefault="00050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4D941" w14:textId="005F44FF" w:rsidR="000505A8" w:rsidRPr="007E4720" w:rsidRDefault="000505A8" w:rsidP="007E4720">
    <w:pPr>
      <w:pStyle w:val="Footer"/>
    </w:pPr>
    <w:r>
      <w:t>FR-CW-0</w:t>
    </w:r>
    <w:r w:rsidR="003B73F8">
      <w:t>8</w:t>
    </w:r>
    <w:r>
      <w:t>-2</w:t>
    </w:r>
    <w:r w:rsidR="003B73F8">
      <w:t>1</w:t>
    </w:r>
    <w:r>
      <w:ptab w:relativeTo="margin" w:alignment="center" w:leader="none"/>
    </w:r>
    <w:r>
      <w:ptab w:relativeTo="margin" w:alignment="right" w:leader="none"/>
    </w:r>
    <w:r w:rsidR="003B73F8">
      <w:t>March 25</w:t>
    </w:r>
    <w:r>
      <w:t>, 202</w:t>
    </w:r>
    <w:r w:rsidR="003B73F8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9DC8" w14:textId="663BF412" w:rsidR="000505A8" w:rsidRPr="007E4720" w:rsidRDefault="000505A8" w:rsidP="007E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4D93C" w14:textId="77777777" w:rsidR="000505A8" w:rsidRDefault="000505A8" w:rsidP="00883D8D">
      <w:pPr>
        <w:spacing w:after="0" w:line="240" w:lineRule="auto"/>
      </w:pPr>
      <w:r>
        <w:separator/>
      </w:r>
    </w:p>
    <w:p w14:paraId="1829A190" w14:textId="77777777" w:rsidR="000505A8" w:rsidRDefault="000505A8"/>
  </w:footnote>
  <w:footnote w:type="continuationSeparator" w:id="0">
    <w:p w14:paraId="0284D93D" w14:textId="77777777" w:rsidR="000505A8" w:rsidRDefault="000505A8" w:rsidP="00883D8D">
      <w:pPr>
        <w:spacing w:after="0" w:line="240" w:lineRule="auto"/>
      </w:pPr>
      <w:r>
        <w:continuationSeparator/>
      </w:r>
    </w:p>
    <w:p w14:paraId="123740AA" w14:textId="77777777" w:rsidR="000505A8" w:rsidRDefault="000505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F5391"/>
    <w:multiLevelType w:val="hybridMultilevel"/>
    <w:tmpl w:val="3EFE0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347A2"/>
    <w:rsid w:val="00047A0A"/>
    <w:rsid w:val="000505A8"/>
    <w:rsid w:val="00081FCF"/>
    <w:rsid w:val="000B7C11"/>
    <w:rsid w:val="00113FCB"/>
    <w:rsid w:val="001272D9"/>
    <w:rsid w:val="00141CEE"/>
    <w:rsid w:val="001E04DF"/>
    <w:rsid w:val="001E751A"/>
    <w:rsid w:val="001F103E"/>
    <w:rsid w:val="001F1D7C"/>
    <w:rsid w:val="00235E5E"/>
    <w:rsid w:val="00247CA8"/>
    <w:rsid w:val="00286FBD"/>
    <w:rsid w:val="002915BC"/>
    <w:rsid w:val="002C6064"/>
    <w:rsid w:val="002E32B0"/>
    <w:rsid w:val="002F4C52"/>
    <w:rsid w:val="002F56AF"/>
    <w:rsid w:val="003062A4"/>
    <w:rsid w:val="0032700D"/>
    <w:rsid w:val="00330414"/>
    <w:rsid w:val="00331E3E"/>
    <w:rsid w:val="00383A80"/>
    <w:rsid w:val="003A1A65"/>
    <w:rsid w:val="003A7D2E"/>
    <w:rsid w:val="003B73F8"/>
    <w:rsid w:val="003D1C9B"/>
    <w:rsid w:val="00412279"/>
    <w:rsid w:val="00446A72"/>
    <w:rsid w:val="00457F2B"/>
    <w:rsid w:val="00462353"/>
    <w:rsid w:val="00464176"/>
    <w:rsid w:val="00483B93"/>
    <w:rsid w:val="004942B7"/>
    <w:rsid w:val="004A19E7"/>
    <w:rsid w:val="004C09E6"/>
    <w:rsid w:val="004D0D64"/>
    <w:rsid w:val="004F083D"/>
    <w:rsid w:val="005104BD"/>
    <w:rsid w:val="00541130"/>
    <w:rsid w:val="00567AB5"/>
    <w:rsid w:val="00597C99"/>
    <w:rsid w:val="005A360A"/>
    <w:rsid w:val="005B0BBB"/>
    <w:rsid w:val="005B75C8"/>
    <w:rsid w:val="00600591"/>
    <w:rsid w:val="006232CC"/>
    <w:rsid w:val="00644370"/>
    <w:rsid w:val="006563A9"/>
    <w:rsid w:val="006628A5"/>
    <w:rsid w:val="00677768"/>
    <w:rsid w:val="006B2394"/>
    <w:rsid w:val="006B4C34"/>
    <w:rsid w:val="006B65FD"/>
    <w:rsid w:val="006B6ACA"/>
    <w:rsid w:val="006E00FA"/>
    <w:rsid w:val="006E43E7"/>
    <w:rsid w:val="007A3F46"/>
    <w:rsid w:val="007B2E90"/>
    <w:rsid w:val="007E4720"/>
    <w:rsid w:val="00810D13"/>
    <w:rsid w:val="00811969"/>
    <w:rsid w:val="00816DA7"/>
    <w:rsid w:val="008362BA"/>
    <w:rsid w:val="00883D8D"/>
    <w:rsid w:val="00895616"/>
    <w:rsid w:val="008D60C9"/>
    <w:rsid w:val="008E41C9"/>
    <w:rsid w:val="008E7B76"/>
    <w:rsid w:val="00902F01"/>
    <w:rsid w:val="00905D86"/>
    <w:rsid w:val="00911B4E"/>
    <w:rsid w:val="0091236D"/>
    <w:rsid w:val="00945B3C"/>
    <w:rsid w:val="00952EBD"/>
    <w:rsid w:val="00953DFC"/>
    <w:rsid w:val="0095434A"/>
    <w:rsid w:val="009A31DB"/>
    <w:rsid w:val="009B2308"/>
    <w:rsid w:val="009F454B"/>
    <w:rsid w:val="00A52D13"/>
    <w:rsid w:val="00A607A3"/>
    <w:rsid w:val="00A63BE0"/>
    <w:rsid w:val="00A63DD6"/>
    <w:rsid w:val="00A7332B"/>
    <w:rsid w:val="00A758E1"/>
    <w:rsid w:val="00A85D36"/>
    <w:rsid w:val="00AA5E09"/>
    <w:rsid w:val="00AB2197"/>
    <w:rsid w:val="00AB769D"/>
    <w:rsid w:val="00AC3A8B"/>
    <w:rsid w:val="00AE5228"/>
    <w:rsid w:val="00B0109E"/>
    <w:rsid w:val="00B12CC6"/>
    <w:rsid w:val="00B54396"/>
    <w:rsid w:val="00B64986"/>
    <w:rsid w:val="00B7545F"/>
    <w:rsid w:val="00B83F8D"/>
    <w:rsid w:val="00B906DD"/>
    <w:rsid w:val="00B97DD0"/>
    <w:rsid w:val="00BF5ED0"/>
    <w:rsid w:val="00C26164"/>
    <w:rsid w:val="00C75871"/>
    <w:rsid w:val="00C82AE1"/>
    <w:rsid w:val="00CD64E9"/>
    <w:rsid w:val="00CE439D"/>
    <w:rsid w:val="00CF0CF7"/>
    <w:rsid w:val="00CF459E"/>
    <w:rsid w:val="00CF4AA5"/>
    <w:rsid w:val="00D933F5"/>
    <w:rsid w:val="00DA4484"/>
    <w:rsid w:val="00DC1FF0"/>
    <w:rsid w:val="00DE44EE"/>
    <w:rsid w:val="00DF1FCA"/>
    <w:rsid w:val="00DF2A7A"/>
    <w:rsid w:val="00E002B2"/>
    <w:rsid w:val="00E12A07"/>
    <w:rsid w:val="00E1676A"/>
    <w:rsid w:val="00E23CD5"/>
    <w:rsid w:val="00E32F4D"/>
    <w:rsid w:val="00E46479"/>
    <w:rsid w:val="00E9035F"/>
    <w:rsid w:val="00EA3AF8"/>
    <w:rsid w:val="00EE7BDA"/>
    <w:rsid w:val="00F74DA0"/>
    <w:rsid w:val="00F75A9C"/>
    <w:rsid w:val="00F87DF4"/>
    <w:rsid w:val="00FB203E"/>
    <w:rsid w:val="00FC16E8"/>
    <w:rsid w:val="00FC5D93"/>
    <w:rsid w:val="00FD3F83"/>
    <w:rsid w:val="00FE7170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D922"/>
  <w15:docId w15:val="{A51B820F-BAE4-41F2-9CCF-704E000A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9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394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394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B2394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394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2394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2394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2394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2394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2394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6B23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2394"/>
  </w:style>
  <w:style w:type="character" w:customStyle="1" w:styleId="Heading1Char">
    <w:name w:val="Heading 1 Char"/>
    <w:basedOn w:val="DefaultParagraphFont"/>
    <w:link w:val="Heading1"/>
    <w:uiPriority w:val="9"/>
    <w:rsid w:val="006B2394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B2394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2394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B2394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B2394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6B2394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6B2394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B2394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B2394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6B2394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B2394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394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2394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2394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6B2394"/>
    <w:rPr>
      <w:rFonts w:ascii="Arial" w:hAnsi="Arial"/>
      <w:i/>
      <w:iCs/>
    </w:rPr>
  </w:style>
  <w:style w:type="paragraph" w:styleId="NoSpacing">
    <w:name w:val="No Spacing"/>
    <w:uiPriority w:val="1"/>
    <w:qFormat/>
    <w:rsid w:val="006B2394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23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239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2394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39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394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B2394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2394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6B2394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6B23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A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A2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03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6B239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2394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B2394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6B2394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6B2394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6B2394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6B2394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6B2394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6B2394"/>
    <w:rPr>
      <w:rFonts w:ascii="Arial" w:hAnsi="Arial"/>
      <w:b/>
      <w:color w:val="FFFFFF" w:themeColor="background1"/>
      <w:sz w:val="24"/>
      <w:szCs w:val="24"/>
    </w:rPr>
  </w:style>
  <w:style w:type="paragraph" w:customStyle="1" w:styleId="Default">
    <w:name w:val="Default"/>
    <w:rsid w:val="00B83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headnote-e">
    <w:name w:val="headnote-e"/>
    <w:basedOn w:val="Normal"/>
    <w:rsid w:val="0091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lause-e">
    <w:name w:val="clause-e"/>
    <w:basedOn w:val="Normal"/>
    <w:rsid w:val="0091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TableParagraph">
    <w:name w:val="Table Paragraph"/>
    <w:basedOn w:val="Normal"/>
    <w:uiPriority w:val="1"/>
    <w:qFormat/>
    <w:rsid w:val="00AB769D"/>
    <w:pPr>
      <w:widowControl w:val="0"/>
      <w:autoSpaceDE w:val="0"/>
      <w:autoSpaceDN w:val="0"/>
      <w:spacing w:before="9" w:after="0" w:line="240" w:lineRule="auto"/>
      <w:jc w:val="right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B76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B769D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649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2796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8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3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8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74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7949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6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5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70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GC_115687622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[2021-03-25 Committee of the Whole [9819]]</meetingId>
    <capitalProjectPriority xmlns="e6cd7bd4-3f3e-4495-b8c9-139289cd76e6" xsi:nil="true"/>
    <policyApprovalDate xmlns="e6cd7bd4-3f3e-4495-b8c9-139289cd76e6" xsi:nil="true"/>
    <NodeRef xmlns="e6cd7bd4-3f3e-4495-b8c9-139289cd76e6">1d5ad144-9f21-4daa-8935-dcf6bbd2ade8</NodeRef>
    <addressees xmlns="e6cd7bd4-3f3e-4495-b8c9-139289cd76e6" xsi:nil="true"/>
    <identifier xmlns="e6cd7bd4-3f3e-4495-b8c9-139289cd76e6">2021-1640965230372</identifier>
    <reviewAsOf xmlns="e6cd7bd4-3f3e-4495-b8c9-139289cd76e6">2031-12-31T15:40:34+00:00</reviewAsOf>
    <bylawNumber xmlns="e6cd7bd4-3f3e-4495-b8c9-139289cd76e6" xsi:nil="true"/>
    <addressee xmlns="e6cd7bd4-3f3e-4495-b8c9-139289cd76e6" xsi:nil="true"/>
    <recordOriginatingLocation xmlns="e6cd7bd4-3f3e-4495-b8c9-139289cd76e6">workspace://SpacesStore/0537c481-8bbf-48f6-9052-1cba16e06ed8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C01FB5C-05D5-4ADA-9BD3-D14B72727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030FCD-0BE8-4F67-902B-473747324CB6}"/>
</file>

<file path=customXml/itemProps3.xml><?xml version="1.0" encoding="utf-8"?>
<ds:datastoreItem xmlns:ds="http://schemas.openxmlformats.org/officeDocument/2006/customXml" ds:itemID="{5F3A1BA9-F344-45B8-B7D0-242A9BE05EBD}"/>
</file>

<file path=customXml/itemProps4.xml><?xml version="1.0" encoding="utf-8"?>
<ds:datastoreItem xmlns:ds="http://schemas.openxmlformats.org/officeDocument/2006/customXml" ds:itemID="{8E33311E-F828-433A-9DF6-54FA7DED130A}"/>
</file>

<file path=customXml/itemProps5.xml><?xml version="1.0" encoding="utf-8"?>
<ds:datastoreItem xmlns:ds="http://schemas.openxmlformats.org/officeDocument/2006/customXml" ds:itemID="{0E0C4136-BB90-4D80-9161-CA071742A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Kathie Nunno</cp:lastModifiedBy>
  <cp:revision>15</cp:revision>
  <cp:lastPrinted>2021-03-16T21:59:00Z</cp:lastPrinted>
  <dcterms:created xsi:type="dcterms:W3CDTF">2021-03-18T13:43:00Z</dcterms:created>
  <dcterms:modified xsi:type="dcterms:W3CDTF">2021-04-15T19:48:00Z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