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D8CE" w14:textId="6287243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16062E">
        <w:t>Task Force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4D75D8CF" w14:textId="002F3C73" w:rsidR="000E06ED" w:rsidRPr="00884722" w:rsidRDefault="0016062E" w:rsidP="00884722">
      <w:pPr>
        <w:pStyle w:val="Heading1"/>
        <w:jc w:val="center"/>
      </w:pPr>
      <w:proofErr w:type="gramStart"/>
      <w:r>
        <w:t>Grey County Building Task Force – Administratio</w:t>
      </w:r>
      <w:r w:rsidR="00D33B19">
        <w:t>n Building</w:t>
      </w:r>
      <w:r w:rsidR="00D33B19">
        <w:br/>
        <w:t>April 27</w:t>
      </w:r>
      <w:r w:rsidR="00B71BC6">
        <w:t>, 2017 – 1</w:t>
      </w:r>
      <w:r w:rsidR="00DF12F2">
        <w:t>2</w:t>
      </w:r>
      <w:r w:rsidR="00B71BC6">
        <w:t>:</w:t>
      </w:r>
      <w:r w:rsidR="00D23FD5">
        <w:t>43</w:t>
      </w:r>
      <w:r>
        <w:t xml:space="preserve"> p.m.</w:t>
      </w:r>
      <w:proofErr w:type="gramEnd"/>
    </w:p>
    <w:p w14:paraId="4D75D8D0" w14:textId="268815DE" w:rsidR="000E06ED" w:rsidRPr="00213087" w:rsidRDefault="0016062E" w:rsidP="0016752E">
      <w:pPr>
        <w:widowControl w:val="0"/>
        <w:spacing w:after="160"/>
      </w:pPr>
      <w:r>
        <w:t>The Grey County Administration Building Task Force</w:t>
      </w:r>
      <w:r w:rsidR="000E06ED">
        <w:t xml:space="preserve"> met on the above date at the County Administration Building with the following members in attendance:</w:t>
      </w:r>
    </w:p>
    <w:p w14:paraId="4D75D8D1" w14:textId="75852CB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  <w:t xml:space="preserve">Chair </w:t>
      </w:r>
      <w:r w:rsidR="0016062E">
        <w:rPr>
          <w:rStyle w:val="Strong"/>
          <w:b w:val="0"/>
        </w:rPr>
        <w:t>Dwight Burley; Councillors Pringle, Hicks, Greenfield and Warden Barfoot</w:t>
      </w: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44D51E98" w:rsidR="000E06ED" w:rsidRDefault="0016062E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Present:</w:t>
      </w:r>
      <w:r>
        <w:rPr>
          <w:rStyle w:val="Strong"/>
          <w:b w:val="0"/>
        </w:rPr>
        <w:tab/>
      </w:r>
      <w:r w:rsidR="00D33B19">
        <w:rPr>
          <w:rStyle w:val="Strong"/>
          <w:b w:val="0"/>
        </w:rPr>
        <w:t xml:space="preserve">CAO Kim Wingrove; </w:t>
      </w:r>
      <w:r>
        <w:rPr>
          <w:rStyle w:val="Strong"/>
          <w:b w:val="0"/>
        </w:rPr>
        <w:t>Directors Anne Marie Shaw,</w:t>
      </w:r>
      <w:r w:rsidR="00D33B19">
        <w:rPr>
          <w:rStyle w:val="Strong"/>
          <w:b w:val="0"/>
        </w:rPr>
        <w:t xml:space="preserve"> Sharon Vokes,</w:t>
      </w:r>
      <w:r>
        <w:rPr>
          <w:rStyle w:val="Strong"/>
          <w:b w:val="0"/>
        </w:rPr>
        <w:t xml:space="preserve"> Kevin Weppler; staff members Rob Hatten, Aaron Whitney and Penny Colton – Recording Secretary</w:t>
      </w:r>
    </w:p>
    <w:p w14:paraId="7D639968" w14:textId="6F35F96F" w:rsidR="001C645C" w:rsidRPr="00541A35" w:rsidRDefault="00D33B19" w:rsidP="0016752E">
      <w:pPr>
        <w:widowControl w:val="0"/>
        <w:tabs>
          <w:tab w:val="left" w:pos="1440"/>
        </w:tabs>
        <w:spacing w:after="160"/>
        <w:ind w:left="1440" w:hanging="1440"/>
        <w:rPr>
          <w:rStyle w:val="Strong"/>
          <w:b w:val="0"/>
          <w:bCs w:val="0"/>
        </w:rPr>
      </w:pPr>
      <w:r>
        <w:rPr>
          <w:rStyle w:val="Strong"/>
          <w:b w:val="0"/>
        </w:rPr>
        <w:t>Others:</w:t>
      </w:r>
      <w:r>
        <w:rPr>
          <w:rStyle w:val="Strong"/>
          <w:b w:val="0"/>
        </w:rPr>
        <w:tab/>
        <w:t xml:space="preserve">Soren </w:t>
      </w:r>
      <w:proofErr w:type="spellStart"/>
      <w:r>
        <w:rPr>
          <w:rStyle w:val="Strong"/>
          <w:b w:val="0"/>
        </w:rPr>
        <w:t>Vaerum</w:t>
      </w:r>
      <w:proofErr w:type="spellEnd"/>
      <w:r w:rsidR="000E36B9">
        <w:rPr>
          <w:rStyle w:val="Strong"/>
          <w:b w:val="0"/>
        </w:rPr>
        <w:t>, Andrew</w:t>
      </w:r>
      <w:r w:rsidR="00F930FC">
        <w:rPr>
          <w:rStyle w:val="Strong"/>
          <w:b w:val="0"/>
        </w:rPr>
        <w:t xml:space="preserve"> </w:t>
      </w:r>
      <w:proofErr w:type="spellStart"/>
      <w:r w:rsidR="00F930FC">
        <w:rPr>
          <w:rStyle w:val="Strong"/>
          <w:b w:val="0"/>
        </w:rPr>
        <w:t>Kukkonen</w:t>
      </w:r>
      <w:proofErr w:type="spellEnd"/>
      <w:r w:rsidR="000E36B9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– Garland Canada</w:t>
      </w:r>
    </w:p>
    <w:p w14:paraId="4D75D8D5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before="360" w:after="160"/>
      </w:pPr>
      <w:r w:rsidRPr="00CE3CBC">
        <w:t>Call to Order</w:t>
      </w:r>
    </w:p>
    <w:p w14:paraId="4D75D8D6" w14:textId="28209198" w:rsidR="000E06ED" w:rsidRPr="00213087" w:rsidRDefault="00E93BBD" w:rsidP="0016752E">
      <w:pPr>
        <w:widowControl w:val="0"/>
        <w:spacing w:after="160"/>
      </w:pPr>
      <w:r>
        <w:t>Chair Burley</w:t>
      </w:r>
      <w:r w:rsidR="000E06ED">
        <w:t xml:space="preserve"> calle</w:t>
      </w:r>
      <w:r w:rsidR="00D9671B">
        <w:t>d the meeting to order at 12:43</w:t>
      </w:r>
      <w:r w:rsidR="00B71BC6">
        <w:t xml:space="preserve"> p.m</w:t>
      </w:r>
      <w:r w:rsidR="000E06ED">
        <w:t>.</w:t>
      </w:r>
    </w:p>
    <w:p w14:paraId="4D75D8DB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CE3CBC">
        <w:t>Declaration of Pecuniary Interest</w:t>
      </w:r>
    </w:p>
    <w:p w14:paraId="4D75D8DC" w14:textId="77777777" w:rsidR="000E06ED" w:rsidRPr="00CE3CBC" w:rsidRDefault="000E06ED" w:rsidP="0016752E">
      <w:pPr>
        <w:widowControl w:val="0"/>
        <w:spacing w:after="160"/>
      </w:pPr>
      <w:r w:rsidRPr="00CE3CBC">
        <w:t>There was none.</w:t>
      </w:r>
    </w:p>
    <w:p w14:paraId="4D75D8DD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Minutes of Meetings</w:t>
      </w:r>
    </w:p>
    <w:p w14:paraId="4D75D8DE" w14:textId="61FDC011" w:rsidR="000E06ED" w:rsidRDefault="00E93BBD" w:rsidP="0016752E">
      <w:pPr>
        <w:pStyle w:val="Heading3"/>
        <w:keepNext w:val="0"/>
        <w:keepLines w:val="0"/>
        <w:widowControl w:val="0"/>
        <w:spacing w:before="120" w:after="160"/>
      </w:pPr>
      <w:r>
        <w:t xml:space="preserve">Grey County Building Task Force – Administration Building </w:t>
      </w:r>
      <w:r w:rsidR="000E06ED" w:rsidRPr="00C9009D">
        <w:t>minutes dated</w:t>
      </w:r>
      <w:r>
        <w:t xml:space="preserve"> </w:t>
      </w:r>
      <w:r w:rsidR="00D33B19">
        <w:t>April 1</w:t>
      </w:r>
      <w:r>
        <w:t>3, 2017</w:t>
      </w:r>
    </w:p>
    <w:p w14:paraId="4D75D8DF" w14:textId="5F049F64" w:rsidR="000E06ED" w:rsidRPr="00C9009D" w:rsidRDefault="00E93BBD" w:rsidP="0016752E">
      <w:pPr>
        <w:widowControl w:val="0"/>
        <w:spacing w:after="160"/>
      </w:pPr>
      <w:r>
        <w:t xml:space="preserve">The </w:t>
      </w:r>
      <w:r w:rsidR="000E06ED">
        <w:t>minutes were reviewed.</w:t>
      </w:r>
    </w:p>
    <w:p w14:paraId="4D75D8E0" w14:textId="2BFE1EE1" w:rsidR="000E06ED" w:rsidRDefault="00E93BBD" w:rsidP="0016752E">
      <w:pPr>
        <w:widowControl w:val="0"/>
        <w:tabs>
          <w:tab w:val="left" w:pos="1440"/>
          <w:tab w:val="left" w:pos="5400"/>
        </w:tabs>
        <w:spacing w:after="160"/>
        <w:ind w:left="1440" w:hanging="1440"/>
      </w:pPr>
      <w:r>
        <w:rPr>
          <w:i/>
        </w:rPr>
        <w:t>BTF-0</w:t>
      </w:r>
      <w:r w:rsidR="00D33B19">
        <w:rPr>
          <w:i/>
        </w:rPr>
        <w:t>7</w:t>
      </w:r>
      <w:r>
        <w:rPr>
          <w:i/>
        </w:rPr>
        <w:t>-17</w:t>
      </w:r>
      <w:r w:rsidR="000E06ED">
        <w:tab/>
      </w:r>
      <w:r w:rsidR="000E06ED" w:rsidRPr="005E0C7F">
        <w:t>Moved by: Councillor</w:t>
      </w:r>
      <w:r w:rsidR="00D33B19">
        <w:t xml:space="preserve"> </w:t>
      </w:r>
      <w:r w:rsidR="00D23FD5">
        <w:t>Hicks</w:t>
      </w:r>
      <w:r w:rsidR="000E06ED">
        <w:tab/>
      </w:r>
      <w:r w:rsidR="000E06ED" w:rsidRPr="005E0C7F">
        <w:t>Seconded by: Councillor</w:t>
      </w:r>
      <w:r w:rsidR="000E06ED">
        <w:t xml:space="preserve"> </w:t>
      </w:r>
      <w:r w:rsidR="00D23FD5">
        <w:t>Greenfield</w:t>
      </w:r>
    </w:p>
    <w:p w14:paraId="4D75D8E1" w14:textId="7A510E05" w:rsidR="000E06ED" w:rsidRPr="005E0C7F" w:rsidRDefault="000E06ED" w:rsidP="0016752E">
      <w:pPr>
        <w:widowControl w:val="0"/>
        <w:tabs>
          <w:tab w:val="left" w:pos="1440"/>
        </w:tabs>
        <w:spacing w:after="160"/>
        <w:ind w:left="1440"/>
        <w:rPr>
          <w:b/>
        </w:rPr>
      </w:pPr>
      <w:r w:rsidRPr="005E0C7F">
        <w:rPr>
          <w:b/>
        </w:rPr>
        <w:t xml:space="preserve">THAT the minutes of the </w:t>
      </w:r>
      <w:r w:rsidR="00E93BBD">
        <w:rPr>
          <w:b/>
        </w:rPr>
        <w:t xml:space="preserve">Grey County Building Task Force – Administration Building dated </w:t>
      </w:r>
      <w:r w:rsidR="00D33B19">
        <w:rPr>
          <w:b/>
        </w:rPr>
        <w:t>April 13</w:t>
      </w:r>
      <w:r w:rsidR="00E93BBD">
        <w:rPr>
          <w:b/>
        </w:rPr>
        <w:t>, 2017</w:t>
      </w:r>
      <w:r w:rsidRPr="005E0C7F">
        <w:rPr>
          <w:b/>
        </w:rPr>
        <w:t xml:space="preserve"> be approved as presented.</w:t>
      </w:r>
    </w:p>
    <w:p w14:paraId="4D75D8E2" w14:textId="7E53370E" w:rsidR="000E06ED" w:rsidRDefault="000E06ED" w:rsidP="0016752E">
      <w:pPr>
        <w:widowControl w:val="0"/>
        <w:tabs>
          <w:tab w:val="right" w:pos="9360"/>
        </w:tabs>
        <w:spacing w:after="160"/>
      </w:pPr>
      <w:r>
        <w:lastRenderedPageBreak/>
        <w:tab/>
        <w:t>C</w:t>
      </w:r>
      <w:r w:rsidR="003D4AF6">
        <w:t>arried</w:t>
      </w:r>
    </w:p>
    <w:p w14:paraId="4F63B663" w14:textId="4AF32E64" w:rsidR="00E93BBD" w:rsidRDefault="00D33B19" w:rsidP="0016752E">
      <w:pPr>
        <w:pStyle w:val="Heading2"/>
        <w:keepNext w:val="0"/>
        <w:keepLines w:val="0"/>
        <w:widowControl w:val="0"/>
        <w:spacing w:after="160"/>
      </w:pPr>
      <w:r>
        <w:t>Garland Canada</w:t>
      </w:r>
    </w:p>
    <w:p w14:paraId="7543F2AD" w14:textId="0AD35514" w:rsidR="000E36B9" w:rsidRPr="000E36B9" w:rsidRDefault="000E36B9" w:rsidP="000E36B9">
      <w:r>
        <w:t xml:space="preserve">Anne Marie Shaw and Soren </w:t>
      </w:r>
      <w:proofErr w:type="spellStart"/>
      <w:r>
        <w:t>Vaerum</w:t>
      </w:r>
      <w:proofErr w:type="spellEnd"/>
      <w:r>
        <w:t xml:space="preserve"> provided a presentation of tender results for existing roof replacement work </w:t>
      </w:r>
    </w:p>
    <w:p w14:paraId="4F2AA422" w14:textId="6B4C3145" w:rsidR="00D33B19" w:rsidRDefault="003423B9" w:rsidP="00D33B19">
      <w:r>
        <w:t>BTF-08-17</w:t>
      </w:r>
      <w:bookmarkStart w:id="0" w:name="_GoBack"/>
      <w:bookmarkEnd w:id="0"/>
      <w:r w:rsidR="000E36B9">
        <w:tab/>
        <w:t xml:space="preserve">Moved by:  Councillor </w:t>
      </w:r>
      <w:r w:rsidR="007E4A10">
        <w:t>Greenfield</w:t>
      </w:r>
      <w:r w:rsidR="007E4A10">
        <w:tab/>
      </w:r>
      <w:r w:rsidR="000E36B9">
        <w:t xml:space="preserve"> </w:t>
      </w:r>
      <w:r w:rsidR="007E4A10">
        <w:t>Seconded by</w:t>
      </w:r>
      <w:r w:rsidR="000E36B9">
        <w:t>:  Councillor</w:t>
      </w:r>
      <w:r w:rsidR="007E4A10">
        <w:t xml:space="preserve"> Hicks</w:t>
      </w:r>
    </w:p>
    <w:p w14:paraId="69D5AB12" w14:textId="4510AE9A" w:rsidR="006840C4" w:rsidRDefault="006840C4" w:rsidP="006840C4">
      <w:pPr>
        <w:pStyle w:val="ListParagraph"/>
        <w:ind w:left="1138"/>
        <w:rPr>
          <w:b/>
        </w:rPr>
      </w:pPr>
      <w:r>
        <w:rPr>
          <w:b/>
          <w:bCs w:val="0"/>
        </w:rPr>
        <w:t xml:space="preserve">That staff be directed to bring a report to the May 11, 2017 Committee of the Whole regarding the award for the replacement of the existing Administration Building roof and bricking. </w:t>
      </w:r>
    </w:p>
    <w:p w14:paraId="008F0384" w14:textId="2C07145A" w:rsidR="007E4A10" w:rsidRPr="000E36B9" w:rsidRDefault="000E36B9" w:rsidP="000E36B9">
      <w:pPr>
        <w:jc w:val="right"/>
        <w:rPr>
          <w:b/>
        </w:rPr>
      </w:pPr>
      <w:r w:rsidRPr="000E36B9">
        <w:t>Carried</w:t>
      </w:r>
      <w:r w:rsidR="00985DA6" w:rsidRPr="000E36B9">
        <w:rPr>
          <w:b/>
        </w:rPr>
        <w:t xml:space="preserve">     </w:t>
      </w:r>
    </w:p>
    <w:p w14:paraId="4D75D906" w14:textId="77777777" w:rsidR="000E06ED" w:rsidRDefault="000E06ED" w:rsidP="0016752E">
      <w:pPr>
        <w:pStyle w:val="Heading2"/>
        <w:keepNext w:val="0"/>
        <w:keepLines w:val="0"/>
        <w:widowControl w:val="0"/>
        <w:spacing w:after="160"/>
      </w:pPr>
      <w:r w:rsidRPr="00617F2A">
        <w:t>Other Business</w:t>
      </w:r>
    </w:p>
    <w:p w14:paraId="68CCA302" w14:textId="3BB21895" w:rsidR="007E4A10" w:rsidRPr="007E4A10" w:rsidRDefault="000E36B9" w:rsidP="007E4A10">
      <w:r>
        <w:t>Chair Burley requested another site tour with Task Force members and County Councillors following the drywall installation.</w:t>
      </w:r>
    </w:p>
    <w:p w14:paraId="7AAFC5D2" w14:textId="77777777" w:rsidR="00E93BBD" w:rsidRDefault="000E06ED" w:rsidP="00E93BBD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01FA0D0B" w14:textId="26A48256" w:rsidR="0006735D" w:rsidRDefault="007E4A10" w:rsidP="00E93BBD">
      <w:proofErr w:type="gramStart"/>
      <w:r>
        <w:t>At the call of the Chair</w:t>
      </w:r>
      <w:r w:rsidR="006840C4">
        <w:t>.</w:t>
      </w:r>
      <w:proofErr w:type="gramEnd"/>
    </w:p>
    <w:p w14:paraId="4D75D90A" w14:textId="6F9F0A82" w:rsidR="000E06ED" w:rsidRDefault="007E4A10" w:rsidP="00E93BBD">
      <w:r>
        <w:t>On motion by Warden Barfoot</w:t>
      </w:r>
      <w:r w:rsidR="0006735D">
        <w:t xml:space="preserve"> </w:t>
      </w:r>
      <w:r w:rsidR="00E93BBD">
        <w:t xml:space="preserve">the meeting adjourned at </w:t>
      </w:r>
      <w:r w:rsidR="000E36B9">
        <w:t>1:10 p.m.</w:t>
      </w:r>
    </w:p>
    <w:p w14:paraId="4D75D90B" w14:textId="4CAF1951" w:rsidR="00FE7170" w:rsidRDefault="00D33B19" w:rsidP="0016752E">
      <w:pPr>
        <w:widowControl w:val="0"/>
        <w:tabs>
          <w:tab w:val="right" w:pos="9360"/>
        </w:tabs>
        <w:spacing w:after="160"/>
      </w:pPr>
      <w:r>
        <w:tab/>
        <w:t>Dwight Burle</w:t>
      </w:r>
      <w:r w:rsidR="001C645C">
        <w:t>y</w:t>
      </w:r>
      <w:r w:rsidR="000E06ED">
        <w:t>, Chair</w:t>
      </w:r>
    </w:p>
    <w:p w14:paraId="4D75D90C" w14:textId="77777777" w:rsidR="006F776A" w:rsidRPr="006F776A" w:rsidRDefault="006F776A" w:rsidP="0016752E">
      <w:pPr>
        <w:widowControl w:val="0"/>
        <w:spacing w:after="160"/>
      </w:pPr>
    </w:p>
    <w:sectPr w:rsidR="006F776A" w:rsidRPr="006F776A" w:rsidSect="00BB0445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911" w14:textId="77777777" w:rsidR="003738E2" w:rsidRDefault="003738E2" w:rsidP="00883D8D">
      <w:pPr>
        <w:spacing w:after="0" w:line="240" w:lineRule="auto"/>
      </w:pPr>
      <w:r>
        <w:separator/>
      </w:r>
    </w:p>
  </w:endnote>
  <w:endnote w:type="continuationSeparator" w:id="0">
    <w:p w14:paraId="4D75D912" w14:textId="77777777" w:rsidR="003738E2" w:rsidRDefault="003738E2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5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5D90F" w14:textId="77777777" w:rsidR="003738E2" w:rsidRDefault="003738E2" w:rsidP="00883D8D">
      <w:pPr>
        <w:spacing w:after="0" w:line="240" w:lineRule="auto"/>
      </w:pPr>
      <w:r>
        <w:separator/>
      </w:r>
    </w:p>
  </w:footnote>
  <w:footnote w:type="continuationSeparator" w:id="0">
    <w:p w14:paraId="4D75D910" w14:textId="77777777" w:rsidR="003738E2" w:rsidRDefault="003738E2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5D913" w14:textId="54586AC3" w:rsidR="005D7038" w:rsidRPr="00541A35" w:rsidRDefault="00E93BBD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Grey County Building Task Force – Administration Building</w:t>
    </w:r>
  </w:p>
  <w:p w14:paraId="4D75D914" w14:textId="4ADACA01" w:rsidR="005D7038" w:rsidRPr="00541A35" w:rsidRDefault="00D33B19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April 27</w:t>
    </w:r>
    <w:r w:rsidR="00E93BBD">
      <w:rPr>
        <w:sz w:val="22"/>
        <w:szCs w:val="22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715E"/>
    <w:multiLevelType w:val="hybridMultilevel"/>
    <w:tmpl w:val="C3205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05E5D"/>
    <w:rsid w:val="00047A0A"/>
    <w:rsid w:val="00061F1B"/>
    <w:rsid w:val="0006735D"/>
    <w:rsid w:val="00081FCF"/>
    <w:rsid w:val="000B7C11"/>
    <w:rsid w:val="000E06ED"/>
    <w:rsid w:val="000E36B9"/>
    <w:rsid w:val="000F4886"/>
    <w:rsid w:val="00113FCB"/>
    <w:rsid w:val="0016062E"/>
    <w:rsid w:val="0016752E"/>
    <w:rsid w:val="001C1977"/>
    <w:rsid w:val="001C645C"/>
    <w:rsid w:val="001F1D7C"/>
    <w:rsid w:val="00247CA8"/>
    <w:rsid w:val="002915BC"/>
    <w:rsid w:val="002C6064"/>
    <w:rsid w:val="002F29D8"/>
    <w:rsid w:val="003423B9"/>
    <w:rsid w:val="003738E2"/>
    <w:rsid w:val="00381A0F"/>
    <w:rsid w:val="003D4AF6"/>
    <w:rsid w:val="00446A72"/>
    <w:rsid w:val="00457F2B"/>
    <w:rsid w:val="00464176"/>
    <w:rsid w:val="004942B7"/>
    <w:rsid w:val="004F083D"/>
    <w:rsid w:val="00530750"/>
    <w:rsid w:val="005326A5"/>
    <w:rsid w:val="00541A35"/>
    <w:rsid w:val="005A360A"/>
    <w:rsid w:val="005D7038"/>
    <w:rsid w:val="005F334F"/>
    <w:rsid w:val="006563A9"/>
    <w:rsid w:val="006840C4"/>
    <w:rsid w:val="006B4C34"/>
    <w:rsid w:val="006D528A"/>
    <w:rsid w:val="006F776A"/>
    <w:rsid w:val="00795FEA"/>
    <w:rsid w:val="007D0048"/>
    <w:rsid w:val="007E4A10"/>
    <w:rsid w:val="008407FA"/>
    <w:rsid w:val="008502B7"/>
    <w:rsid w:val="00883D8D"/>
    <w:rsid w:val="00884722"/>
    <w:rsid w:val="00895616"/>
    <w:rsid w:val="00953DFC"/>
    <w:rsid w:val="00985DA6"/>
    <w:rsid w:val="00A52D13"/>
    <w:rsid w:val="00A63DD6"/>
    <w:rsid w:val="00A87B93"/>
    <w:rsid w:val="00AA5E09"/>
    <w:rsid w:val="00AB2197"/>
    <w:rsid w:val="00AC3A8B"/>
    <w:rsid w:val="00AF7DE7"/>
    <w:rsid w:val="00B64986"/>
    <w:rsid w:val="00B71BC6"/>
    <w:rsid w:val="00B819EB"/>
    <w:rsid w:val="00B87345"/>
    <w:rsid w:val="00BB0445"/>
    <w:rsid w:val="00C07792"/>
    <w:rsid w:val="00C26446"/>
    <w:rsid w:val="00CE439D"/>
    <w:rsid w:val="00D1104C"/>
    <w:rsid w:val="00D23FD5"/>
    <w:rsid w:val="00D33B19"/>
    <w:rsid w:val="00D9671B"/>
    <w:rsid w:val="00DC1FF0"/>
    <w:rsid w:val="00DE1CC8"/>
    <w:rsid w:val="00DF12F2"/>
    <w:rsid w:val="00E32F4D"/>
    <w:rsid w:val="00E93BBD"/>
    <w:rsid w:val="00F90357"/>
    <w:rsid w:val="00F930FC"/>
    <w:rsid w:val="00FE717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C03</recordCategory>
    <isPublic xmlns="e6cd7bd4-3f3e-4495-b8c9-139289cd76e6">true</isPublic>
    <sharedId xmlns="e6cd7bd4-3f3e-4495-b8c9-139289cd76e6">iDCsvR64Qx6Tb6Q-gl8ORw</sharedId>
    <committee xmlns="e6cd7bd4-3f3e-4495-b8c9-139289cd76e6">Committee of the Whole</committee>
    <meetingId xmlns="e6cd7bd4-3f3e-4495-b8c9-139289cd76e6">[2017-05-11 Committee of the Whole [5031], 2017-04-27 Grey County Building Task Force - Administration Building [5573]]</meetingId>
    <capitalProjectPriority xmlns="e6cd7bd4-3f3e-4495-b8c9-139289cd76e6" xsi:nil="true"/>
    <policyApprovalDate xmlns="e6cd7bd4-3f3e-4495-b8c9-139289cd76e6" xsi:nil="true"/>
    <NodeRef xmlns="e6cd7bd4-3f3e-4495-b8c9-139289cd76e6">222341f8-2a9e-49f9-9ad1-44cac9348815</NodeRef>
    <addressees xmlns="e6cd7bd4-3f3e-4495-b8c9-139289cd76e6" xsi:nil="true"/>
    <identifier xmlns="e6cd7bd4-3f3e-4495-b8c9-139289cd76e6">2017-1495652405922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workspace://SpacesStore/633ce59f-12f7-42d6-a183-6736c39e6c7f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2A565CF-F8C5-4F09-9822-1080F80C3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259C5-6EAE-42C4-82F8-59E55E90B8AD}"/>
</file>

<file path=customXml/itemProps3.xml><?xml version="1.0" encoding="utf-8"?>
<ds:datastoreItem xmlns:ds="http://schemas.openxmlformats.org/officeDocument/2006/customXml" ds:itemID="{DBA95A4C-FFC9-4783-B387-B38C72694821}"/>
</file>

<file path=customXml/itemProps4.xml><?xml version="1.0" encoding="utf-8"?>
<ds:datastoreItem xmlns:ds="http://schemas.openxmlformats.org/officeDocument/2006/customXml" ds:itemID="{8CC15530-B4FD-4B3B-929F-C40793220188}"/>
</file>

<file path=customXml/itemProps5.xml><?xml version="1.0" encoding="utf-8"?>
<ds:datastoreItem xmlns:ds="http://schemas.openxmlformats.org/officeDocument/2006/customXml" ds:itemID="{C0260EF5-D0BC-479C-AAD8-88BC61EA25DA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137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11</cp:revision>
  <cp:lastPrinted>2017-04-27T21:11:00Z</cp:lastPrinted>
  <dcterms:created xsi:type="dcterms:W3CDTF">2017-04-25T14:47:00Z</dcterms:created>
  <dcterms:modified xsi:type="dcterms:W3CDTF">2017-05-04T18:37:00Z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