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FC248" w14:textId="77777777" w:rsidR="00883D8D" w:rsidRDefault="00AA5E09" w:rsidP="00E32F4D">
      <w:pPr>
        <w:pStyle w:val="Title"/>
      </w:pPr>
      <w:r w:rsidRPr="00AA5E09">
        <w:rPr>
          <w:noProof/>
          <w:lang w:val="en-CA" w:eastAsia="en-CA"/>
        </w:rPr>
        <w:drawing>
          <wp:inline distT="0" distB="0" distL="0" distR="0" wp14:anchorId="1D2FC276" wp14:editId="1D2FC277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>
        <w:tab/>
      </w:r>
      <w:r w:rsidR="00AC3A8B">
        <w:rPr>
          <w:rStyle w:val="TitleChar"/>
        </w:rPr>
        <w:t xml:space="preserve">Committee </w:t>
      </w:r>
      <w:r w:rsidR="00D417FC">
        <w:rPr>
          <w:rStyle w:val="TitleChar"/>
        </w:rPr>
        <w:t>Agenda</w:t>
      </w:r>
    </w:p>
    <w:p w14:paraId="3412DB88" w14:textId="664B57D7" w:rsidR="00CA1310" w:rsidRDefault="00E406EE" w:rsidP="00CA1310">
      <w:pPr>
        <w:pStyle w:val="Heading1"/>
        <w:jc w:val="center"/>
        <w:rPr>
          <w:sz w:val="36"/>
          <w:szCs w:val="36"/>
        </w:rPr>
      </w:pPr>
      <w:r>
        <w:t xml:space="preserve">Joint </w:t>
      </w:r>
      <w:r w:rsidR="007A4A60">
        <w:t>Accessibility Advisory Committee</w:t>
      </w:r>
      <w:r w:rsidR="007A4A60">
        <w:br/>
      </w:r>
      <w:r w:rsidR="0009369B">
        <w:rPr>
          <w:sz w:val="36"/>
          <w:szCs w:val="36"/>
        </w:rPr>
        <w:t>Wednesday, July 13</w:t>
      </w:r>
      <w:r w:rsidR="00314978">
        <w:rPr>
          <w:sz w:val="36"/>
          <w:szCs w:val="36"/>
        </w:rPr>
        <w:t>,</w:t>
      </w:r>
      <w:r w:rsidR="00757AFA">
        <w:rPr>
          <w:sz w:val="36"/>
          <w:szCs w:val="36"/>
        </w:rPr>
        <w:t xml:space="preserve"> 2022</w:t>
      </w:r>
      <w:r w:rsidR="00CA1310" w:rsidRPr="0082254C">
        <w:rPr>
          <w:sz w:val="36"/>
          <w:szCs w:val="36"/>
        </w:rPr>
        <w:t xml:space="preserve"> – </w:t>
      </w:r>
      <w:r w:rsidR="00075FC3">
        <w:rPr>
          <w:sz w:val="36"/>
          <w:szCs w:val="36"/>
        </w:rPr>
        <w:t>1:30</w:t>
      </w:r>
      <w:r w:rsidR="003251AA">
        <w:rPr>
          <w:sz w:val="36"/>
          <w:szCs w:val="36"/>
        </w:rPr>
        <w:t xml:space="preserve"> </w:t>
      </w:r>
      <w:r w:rsidR="00603E61">
        <w:rPr>
          <w:sz w:val="36"/>
          <w:szCs w:val="36"/>
        </w:rPr>
        <w:t>P</w:t>
      </w:r>
      <w:r w:rsidR="00CA1310" w:rsidRPr="0082254C">
        <w:rPr>
          <w:sz w:val="36"/>
          <w:szCs w:val="36"/>
        </w:rPr>
        <w:t>M</w:t>
      </w:r>
    </w:p>
    <w:p w14:paraId="4A339DFC" w14:textId="55617D48" w:rsidR="007A07FE" w:rsidRPr="007A07FE" w:rsidRDefault="00B857B6" w:rsidP="007A07FE">
      <w:pPr>
        <w:jc w:val="center"/>
      </w:pPr>
      <w:r>
        <w:t xml:space="preserve">Zoom - </w:t>
      </w:r>
      <w:r w:rsidR="007A07FE">
        <w:t>Electronic Participation</w:t>
      </w:r>
    </w:p>
    <w:p w14:paraId="1D2FC24C" w14:textId="4846CE77" w:rsidR="00793A16" w:rsidRDefault="00D417FC" w:rsidP="00CA1310">
      <w:pPr>
        <w:pStyle w:val="ListParagraph"/>
        <w:numPr>
          <w:ilvl w:val="0"/>
          <w:numId w:val="1"/>
        </w:numPr>
        <w:spacing w:before="240" w:line="240" w:lineRule="auto"/>
        <w:contextualSpacing w:val="0"/>
        <w:rPr>
          <w:b/>
        </w:rPr>
      </w:pPr>
      <w:r w:rsidRPr="0082254C">
        <w:rPr>
          <w:b/>
        </w:rPr>
        <w:t>Call to Order</w:t>
      </w:r>
    </w:p>
    <w:p w14:paraId="138B423A" w14:textId="2A1ACB82" w:rsidR="00132A95" w:rsidRPr="00DF069B" w:rsidRDefault="00D417FC" w:rsidP="00DF069B">
      <w:pPr>
        <w:pStyle w:val="ListParagraph"/>
        <w:numPr>
          <w:ilvl w:val="0"/>
          <w:numId w:val="1"/>
        </w:numPr>
        <w:spacing w:before="240" w:line="240" w:lineRule="auto"/>
        <w:contextualSpacing w:val="0"/>
        <w:rPr>
          <w:b/>
        </w:rPr>
      </w:pPr>
      <w:r w:rsidRPr="00D04EF0">
        <w:rPr>
          <w:b/>
        </w:rPr>
        <w:t>Declaration of Interest</w:t>
      </w:r>
    </w:p>
    <w:p w14:paraId="64E468AC" w14:textId="4D9489A8" w:rsidR="00244E52" w:rsidRDefault="0009369B" w:rsidP="00C60CE0">
      <w:pPr>
        <w:pStyle w:val="ListParagraph"/>
        <w:numPr>
          <w:ilvl w:val="0"/>
          <w:numId w:val="1"/>
        </w:numPr>
        <w:spacing w:before="240" w:line="240" w:lineRule="auto"/>
        <w:contextualSpacing w:val="0"/>
        <w:rPr>
          <w:b/>
        </w:rPr>
      </w:pPr>
      <w:r>
        <w:rPr>
          <w:b/>
        </w:rPr>
        <w:t>Election Accessibility Plan</w:t>
      </w:r>
      <w:r w:rsidR="005138AA">
        <w:rPr>
          <w:b/>
        </w:rPr>
        <w:t>s</w:t>
      </w:r>
    </w:p>
    <w:p w14:paraId="5671D995" w14:textId="64D4C836" w:rsidR="005138AA" w:rsidRPr="00FB0399" w:rsidRDefault="00087E1D" w:rsidP="005138AA">
      <w:pPr>
        <w:pStyle w:val="ListParagraph"/>
        <w:numPr>
          <w:ilvl w:val="1"/>
          <w:numId w:val="1"/>
        </w:numPr>
        <w:spacing w:before="240" w:line="240" w:lineRule="auto"/>
        <w:contextualSpacing w:val="0"/>
        <w:rPr>
          <w:rStyle w:val="Hyperlink"/>
          <w:bCs w:val="0"/>
          <w:color w:val="auto"/>
          <w:u w:val="none"/>
        </w:rPr>
      </w:pPr>
      <w:hyperlink r:id="rId9" w:history="1">
        <w:r w:rsidR="005138AA" w:rsidRPr="005138AA">
          <w:rPr>
            <w:rStyle w:val="Hyperlink"/>
            <w:bCs w:val="0"/>
          </w:rPr>
          <w:t>Hanover Election Accessibility Plan</w:t>
        </w:r>
      </w:hyperlink>
      <w:r w:rsidR="00672F1F" w:rsidRPr="00672F1F">
        <w:rPr>
          <w:rStyle w:val="Hyperlink"/>
          <w:bCs w:val="0"/>
          <w:color w:val="auto"/>
          <w:u w:val="none"/>
        </w:rPr>
        <w:t xml:space="preserve"> </w:t>
      </w:r>
      <w:r w:rsidR="00672F1F">
        <w:rPr>
          <w:rStyle w:val="Hyperlink"/>
          <w:bCs w:val="0"/>
          <w:color w:val="auto"/>
          <w:u w:val="none"/>
        </w:rPr>
        <w:t>(</w:t>
      </w:r>
      <w:r w:rsidR="006559F1">
        <w:rPr>
          <w:rStyle w:val="Hyperlink"/>
          <w:bCs w:val="0"/>
          <w:color w:val="auto"/>
          <w:u w:val="none"/>
        </w:rPr>
        <w:t xml:space="preserve">Vicki McDonald and </w:t>
      </w:r>
      <w:r w:rsidR="00672F1F">
        <w:rPr>
          <w:rStyle w:val="Hyperlink"/>
          <w:bCs w:val="0"/>
          <w:color w:val="auto"/>
          <w:u w:val="none"/>
        </w:rPr>
        <w:t xml:space="preserve">Melissa </w:t>
      </w:r>
      <w:proofErr w:type="spellStart"/>
      <w:r w:rsidR="00672F1F">
        <w:rPr>
          <w:rStyle w:val="Hyperlink"/>
          <w:bCs w:val="0"/>
          <w:color w:val="auto"/>
          <w:u w:val="none"/>
        </w:rPr>
        <w:t>Hilgendorff</w:t>
      </w:r>
      <w:proofErr w:type="spellEnd"/>
      <w:r w:rsidR="00672F1F">
        <w:rPr>
          <w:rStyle w:val="Hyperlink"/>
          <w:bCs w:val="0"/>
          <w:color w:val="auto"/>
          <w:u w:val="none"/>
        </w:rPr>
        <w:t>)</w:t>
      </w:r>
      <w:r w:rsidR="00672F1F">
        <w:rPr>
          <w:rStyle w:val="Hyperlink"/>
          <w:bCs w:val="0"/>
          <w:color w:val="auto"/>
          <w:u w:val="none"/>
        </w:rPr>
        <w:softHyphen/>
      </w:r>
      <w:r w:rsidR="00672F1F">
        <w:rPr>
          <w:rStyle w:val="Hyperlink"/>
          <w:bCs w:val="0"/>
          <w:color w:val="auto"/>
          <w:u w:val="none"/>
        </w:rPr>
        <w:softHyphen/>
      </w:r>
      <w:r w:rsidR="00672F1F">
        <w:rPr>
          <w:rStyle w:val="Hyperlink"/>
          <w:bCs w:val="0"/>
          <w:color w:val="auto"/>
          <w:u w:val="none"/>
        </w:rPr>
        <w:softHyphen/>
      </w:r>
    </w:p>
    <w:p w14:paraId="212507D8" w14:textId="518747FA" w:rsidR="00FB0399" w:rsidRDefault="00FB0399" w:rsidP="00FB0399">
      <w:pPr>
        <w:pStyle w:val="ListParagraph"/>
        <w:spacing w:before="240" w:line="240" w:lineRule="auto"/>
        <w:ind w:left="1440"/>
        <w:contextualSpacing w:val="0"/>
        <w:rPr>
          <w:rStyle w:val="Hyperlink"/>
          <w:b/>
          <w:color w:val="auto"/>
          <w:u w:val="none"/>
        </w:rPr>
      </w:pPr>
      <w:r w:rsidRPr="007042F9">
        <w:rPr>
          <w:rStyle w:val="Hyperlink"/>
          <w:b/>
          <w:color w:val="auto"/>
          <w:u w:val="none"/>
        </w:rPr>
        <w:t>That the Town of Hanover’s</w:t>
      </w:r>
      <w:r w:rsidR="007042F9">
        <w:rPr>
          <w:rStyle w:val="Hyperlink"/>
          <w:b/>
          <w:color w:val="auto"/>
          <w:u w:val="none"/>
        </w:rPr>
        <w:t xml:space="preserve"> 2022</w:t>
      </w:r>
      <w:r w:rsidRPr="007042F9">
        <w:rPr>
          <w:rStyle w:val="Hyperlink"/>
          <w:b/>
          <w:color w:val="auto"/>
          <w:u w:val="none"/>
        </w:rPr>
        <w:t xml:space="preserve"> election accessibility plan presented for review and comment be received</w:t>
      </w:r>
      <w:r w:rsidR="007042F9">
        <w:rPr>
          <w:rStyle w:val="Hyperlink"/>
          <w:b/>
          <w:color w:val="auto"/>
          <w:u w:val="none"/>
        </w:rPr>
        <w:t>.</w:t>
      </w:r>
    </w:p>
    <w:p w14:paraId="46F745DE" w14:textId="1310B234" w:rsidR="007042F9" w:rsidRPr="007042F9" w:rsidRDefault="00087E1D" w:rsidP="007042F9">
      <w:pPr>
        <w:pStyle w:val="ListParagraph"/>
        <w:numPr>
          <w:ilvl w:val="1"/>
          <w:numId w:val="1"/>
        </w:numPr>
        <w:spacing w:before="240" w:line="240" w:lineRule="auto"/>
        <w:contextualSpacing w:val="0"/>
        <w:rPr>
          <w:rStyle w:val="Hyperlink"/>
          <w:bCs w:val="0"/>
          <w:color w:val="auto"/>
          <w:u w:val="none"/>
        </w:rPr>
      </w:pPr>
      <w:hyperlink r:id="rId10" w:history="1">
        <w:r w:rsidR="007042F9" w:rsidRPr="003C3E4B">
          <w:rPr>
            <w:rStyle w:val="Hyperlink"/>
            <w:bCs w:val="0"/>
          </w:rPr>
          <w:t>West Grey Election Accessibility Plan</w:t>
        </w:r>
      </w:hyperlink>
      <w:r w:rsidR="007042F9">
        <w:rPr>
          <w:rStyle w:val="Hyperlink"/>
          <w:bCs w:val="0"/>
          <w:color w:val="auto"/>
          <w:u w:val="none"/>
        </w:rPr>
        <w:t xml:space="preserve"> </w:t>
      </w:r>
      <w:r w:rsidR="003C3E4B">
        <w:rPr>
          <w:rStyle w:val="Hyperlink"/>
          <w:bCs w:val="0"/>
          <w:color w:val="auto"/>
          <w:u w:val="none"/>
        </w:rPr>
        <w:t xml:space="preserve">and </w:t>
      </w:r>
      <w:hyperlink r:id="rId11" w:history="1">
        <w:r w:rsidR="003C3E4B" w:rsidRPr="003C3E4B">
          <w:rPr>
            <w:rStyle w:val="Hyperlink"/>
            <w:bCs w:val="0"/>
          </w:rPr>
          <w:t xml:space="preserve">Election Help </w:t>
        </w:r>
        <w:proofErr w:type="spellStart"/>
        <w:r w:rsidR="003C3E4B" w:rsidRPr="003C3E4B">
          <w:rPr>
            <w:rStyle w:val="Hyperlink"/>
            <w:bCs w:val="0"/>
          </w:rPr>
          <w:t>Centres</w:t>
        </w:r>
        <w:proofErr w:type="spellEnd"/>
        <w:r w:rsidR="003C3E4B" w:rsidRPr="003C3E4B">
          <w:rPr>
            <w:rStyle w:val="Hyperlink"/>
            <w:bCs w:val="0"/>
          </w:rPr>
          <w:t xml:space="preserve"> Location Accessibility Checklist</w:t>
        </w:r>
      </w:hyperlink>
      <w:r w:rsidR="003C3E4B">
        <w:rPr>
          <w:rStyle w:val="Hyperlink"/>
          <w:bCs w:val="0"/>
          <w:color w:val="auto"/>
          <w:u w:val="none"/>
        </w:rPr>
        <w:t xml:space="preserve"> </w:t>
      </w:r>
      <w:r w:rsidR="007042F9">
        <w:rPr>
          <w:rStyle w:val="Hyperlink"/>
          <w:bCs w:val="0"/>
          <w:color w:val="auto"/>
          <w:u w:val="none"/>
        </w:rPr>
        <w:t xml:space="preserve">(Genevieve </w:t>
      </w:r>
      <w:proofErr w:type="spellStart"/>
      <w:r w:rsidR="007042F9">
        <w:rPr>
          <w:rStyle w:val="Hyperlink"/>
          <w:bCs w:val="0"/>
          <w:color w:val="auto"/>
          <w:u w:val="none"/>
        </w:rPr>
        <w:t>Scharback</w:t>
      </w:r>
      <w:proofErr w:type="spellEnd"/>
      <w:r w:rsidR="007042F9">
        <w:rPr>
          <w:rStyle w:val="Hyperlink"/>
          <w:bCs w:val="0"/>
          <w:color w:val="auto"/>
          <w:u w:val="none"/>
        </w:rPr>
        <w:t>)</w:t>
      </w:r>
    </w:p>
    <w:p w14:paraId="2CE9209C" w14:textId="65CD2099" w:rsidR="007042F9" w:rsidRPr="007042F9" w:rsidRDefault="007042F9" w:rsidP="007042F9">
      <w:pPr>
        <w:pStyle w:val="ListParagraph"/>
        <w:spacing w:before="240" w:line="240" w:lineRule="auto"/>
        <w:ind w:left="1440"/>
        <w:contextualSpacing w:val="0"/>
        <w:rPr>
          <w:rStyle w:val="Hyperlink"/>
          <w:b/>
          <w:color w:val="auto"/>
          <w:u w:val="none"/>
        </w:rPr>
      </w:pPr>
      <w:r>
        <w:rPr>
          <w:rStyle w:val="Hyperlink"/>
          <w:b/>
          <w:color w:val="auto"/>
          <w:u w:val="none"/>
        </w:rPr>
        <w:t xml:space="preserve">That the Municipality of West Grey’s 2022 election accessibility plan and </w:t>
      </w:r>
      <w:r w:rsidR="00C94BFE">
        <w:rPr>
          <w:rStyle w:val="Hyperlink"/>
          <w:b/>
          <w:color w:val="auto"/>
          <w:u w:val="none"/>
        </w:rPr>
        <w:t xml:space="preserve">election </w:t>
      </w:r>
      <w:r>
        <w:rPr>
          <w:rStyle w:val="Hyperlink"/>
          <w:b/>
          <w:color w:val="auto"/>
          <w:u w:val="none"/>
        </w:rPr>
        <w:t xml:space="preserve">help </w:t>
      </w:r>
      <w:proofErr w:type="spellStart"/>
      <w:r w:rsidR="00C94BFE">
        <w:rPr>
          <w:rStyle w:val="Hyperlink"/>
          <w:b/>
          <w:color w:val="auto"/>
          <w:u w:val="none"/>
        </w:rPr>
        <w:t>centre</w:t>
      </w:r>
      <w:proofErr w:type="spellEnd"/>
      <w:r w:rsidR="00C94BFE">
        <w:rPr>
          <w:rStyle w:val="Hyperlink"/>
          <w:b/>
          <w:color w:val="auto"/>
          <w:u w:val="none"/>
        </w:rPr>
        <w:t xml:space="preserve"> </w:t>
      </w:r>
      <w:r>
        <w:rPr>
          <w:rStyle w:val="Hyperlink"/>
          <w:b/>
          <w:color w:val="auto"/>
          <w:u w:val="none"/>
        </w:rPr>
        <w:t>location accessibility checklist presented for review and comment be received.</w:t>
      </w:r>
    </w:p>
    <w:p w14:paraId="0BF4C57D" w14:textId="31D1F4BA" w:rsidR="0009369B" w:rsidRDefault="0009369B" w:rsidP="0009369B">
      <w:pPr>
        <w:pStyle w:val="ListParagraph"/>
        <w:numPr>
          <w:ilvl w:val="0"/>
          <w:numId w:val="1"/>
        </w:numPr>
        <w:spacing w:before="240" w:line="240" w:lineRule="auto"/>
        <w:contextualSpacing w:val="0"/>
        <w:rPr>
          <w:b/>
        </w:rPr>
      </w:pPr>
      <w:r>
        <w:rPr>
          <w:b/>
        </w:rPr>
        <w:t xml:space="preserve">Reports </w:t>
      </w:r>
    </w:p>
    <w:p w14:paraId="4848F5C5" w14:textId="16F0AC9F" w:rsidR="0009369B" w:rsidRDefault="003B0A2F" w:rsidP="0009369B">
      <w:pPr>
        <w:pStyle w:val="ListParagraph"/>
        <w:numPr>
          <w:ilvl w:val="1"/>
          <w:numId w:val="1"/>
        </w:numPr>
        <w:spacing w:before="240" w:line="240" w:lineRule="auto"/>
        <w:contextualSpacing w:val="0"/>
        <w:rPr>
          <w:rStyle w:val="IntenseEmphasis"/>
        </w:rPr>
      </w:pPr>
      <w:r>
        <w:rPr>
          <w:bCs w:val="0"/>
        </w:rPr>
        <w:t xml:space="preserve">Hanover Parks: Accessible Playground Equipment Verbal Update (Melissa </w:t>
      </w:r>
      <w:proofErr w:type="spellStart"/>
      <w:r>
        <w:rPr>
          <w:bCs w:val="0"/>
        </w:rPr>
        <w:t>Hilgendorff</w:t>
      </w:r>
      <w:proofErr w:type="spellEnd"/>
      <w:r>
        <w:rPr>
          <w:bCs w:val="0"/>
        </w:rPr>
        <w:t>)</w:t>
      </w:r>
    </w:p>
    <w:p w14:paraId="532265AE" w14:textId="77777777" w:rsidR="004B4203" w:rsidRDefault="004B4203" w:rsidP="004B4203">
      <w:pPr>
        <w:pStyle w:val="ListParagraph"/>
        <w:numPr>
          <w:ilvl w:val="0"/>
          <w:numId w:val="1"/>
        </w:numPr>
        <w:spacing w:before="240" w:line="240" w:lineRule="auto"/>
        <w:contextualSpacing w:val="0"/>
        <w:rPr>
          <w:bCs w:val="0"/>
        </w:rPr>
      </w:pPr>
      <w:r w:rsidRPr="0019517A">
        <w:rPr>
          <w:b/>
        </w:rPr>
        <w:t xml:space="preserve">Site Plan Reviews </w:t>
      </w:r>
    </w:p>
    <w:p w14:paraId="58FF3F0B" w14:textId="33210D06" w:rsidR="004B4203" w:rsidRDefault="004B4203" w:rsidP="004B4203">
      <w:pPr>
        <w:pStyle w:val="ListParagraph"/>
        <w:numPr>
          <w:ilvl w:val="1"/>
          <w:numId w:val="1"/>
        </w:numPr>
        <w:spacing w:before="240" w:line="240" w:lineRule="auto"/>
        <w:contextualSpacing w:val="0"/>
        <w:rPr>
          <w:bCs w:val="0"/>
        </w:rPr>
      </w:pPr>
      <w:r>
        <w:rPr>
          <w:bCs w:val="0"/>
        </w:rPr>
        <w:t xml:space="preserve">Hanover Heritage Square Stage Cover (Melissa </w:t>
      </w:r>
      <w:proofErr w:type="spellStart"/>
      <w:r>
        <w:rPr>
          <w:bCs w:val="0"/>
        </w:rPr>
        <w:t>Hilgendorff</w:t>
      </w:r>
      <w:proofErr w:type="spellEnd"/>
      <w:r>
        <w:rPr>
          <w:bCs w:val="0"/>
        </w:rPr>
        <w:t>, and Tom Karl)</w:t>
      </w:r>
    </w:p>
    <w:p w14:paraId="369477F3" w14:textId="6321F1FC" w:rsidR="004B4203" w:rsidRDefault="004B4203" w:rsidP="004B4203">
      <w:pPr>
        <w:pStyle w:val="ListParagraph"/>
        <w:spacing w:before="240" w:line="240" w:lineRule="auto"/>
        <w:ind w:left="1440"/>
        <w:contextualSpacing w:val="0"/>
        <w:rPr>
          <w:rStyle w:val="Hyperlink"/>
          <w:b/>
          <w:color w:val="auto"/>
          <w:u w:val="none"/>
        </w:rPr>
      </w:pPr>
      <w:r w:rsidRPr="007042F9">
        <w:rPr>
          <w:rStyle w:val="Hyperlink"/>
          <w:b/>
          <w:color w:val="auto"/>
          <w:u w:val="none"/>
        </w:rPr>
        <w:t xml:space="preserve">That </w:t>
      </w:r>
      <w:r>
        <w:rPr>
          <w:rStyle w:val="Hyperlink"/>
          <w:b/>
          <w:color w:val="auto"/>
          <w:u w:val="none"/>
        </w:rPr>
        <w:t xml:space="preserve">the proposed improvement to the Hanover Heritage Square Stage Cover </w:t>
      </w:r>
      <w:r w:rsidRPr="007042F9">
        <w:rPr>
          <w:rStyle w:val="Hyperlink"/>
          <w:b/>
          <w:color w:val="auto"/>
          <w:u w:val="none"/>
        </w:rPr>
        <w:t>presented for review and comment be received</w:t>
      </w:r>
      <w:r>
        <w:rPr>
          <w:rStyle w:val="Hyperlink"/>
          <w:b/>
          <w:color w:val="auto"/>
          <w:u w:val="none"/>
        </w:rPr>
        <w:t>.</w:t>
      </w:r>
    </w:p>
    <w:p w14:paraId="09D935A4" w14:textId="6134E12B" w:rsidR="004B4203" w:rsidRDefault="004B4203" w:rsidP="004B4203">
      <w:pPr>
        <w:pStyle w:val="ListParagraph"/>
        <w:numPr>
          <w:ilvl w:val="1"/>
          <w:numId w:val="1"/>
        </w:numPr>
        <w:spacing w:before="240" w:line="240" w:lineRule="auto"/>
        <w:contextualSpacing w:val="0"/>
        <w:rPr>
          <w:bCs w:val="0"/>
        </w:rPr>
      </w:pPr>
      <w:r>
        <w:rPr>
          <w:bCs w:val="0"/>
        </w:rPr>
        <w:t>HDR-AF-14-22 14</w:t>
      </w:r>
      <w:r w:rsidRPr="009932AC">
        <w:rPr>
          <w:bCs w:val="0"/>
          <w:vertAlign w:val="superscript"/>
        </w:rPr>
        <w:t>th</w:t>
      </w:r>
      <w:r>
        <w:rPr>
          <w:bCs w:val="0"/>
        </w:rPr>
        <w:t xml:space="preserve"> Street Supportive Housing Build (Anne Marie Shaw)</w:t>
      </w:r>
    </w:p>
    <w:p w14:paraId="0F146CCB" w14:textId="14EEA733" w:rsidR="004B4203" w:rsidRDefault="004B4203" w:rsidP="004B4203">
      <w:pPr>
        <w:pStyle w:val="ListParagraph"/>
        <w:spacing w:before="240" w:line="240" w:lineRule="auto"/>
        <w:ind w:left="1440"/>
        <w:contextualSpacing w:val="0"/>
        <w:rPr>
          <w:rStyle w:val="Hyperlink"/>
          <w:b/>
          <w:color w:val="auto"/>
          <w:u w:val="none"/>
        </w:rPr>
      </w:pPr>
      <w:r w:rsidRPr="007042F9">
        <w:rPr>
          <w:rStyle w:val="Hyperlink"/>
          <w:b/>
          <w:color w:val="auto"/>
          <w:u w:val="none"/>
        </w:rPr>
        <w:t xml:space="preserve">That </w:t>
      </w:r>
      <w:r>
        <w:rPr>
          <w:rStyle w:val="Hyperlink"/>
          <w:b/>
          <w:color w:val="auto"/>
          <w:u w:val="none"/>
        </w:rPr>
        <w:t>HDR-AF-14-22 14</w:t>
      </w:r>
      <w:r w:rsidRPr="004B4203">
        <w:rPr>
          <w:rStyle w:val="Hyperlink"/>
          <w:b/>
          <w:color w:val="auto"/>
          <w:u w:val="none"/>
          <w:vertAlign w:val="superscript"/>
        </w:rPr>
        <w:t>th</w:t>
      </w:r>
      <w:r>
        <w:rPr>
          <w:rStyle w:val="Hyperlink"/>
          <w:b/>
          <w:color w:val="auto"/>
          <w:u w:val="none"/>
        </w:rPr>
        <w:t xml:space="preserve"> Street Supportive Housing Build </w:t>
      </w:r>
      <w:r w:rsidRPr="007042F9">
        <w:rPr>
          <w:rStyle w:val="Hyperlink"/>
          <w:b/>
          <w:color w:val="auto"/>
          <w:u w:val="none"/>
        </w:rPr>
        <w:t>presented for review and comment be received</w:t>
      </w:r>
      <w:r>
        <w:rPr>
          <w:rStyle w:val="Hyperlink"/>
          <w:b/>
          <w:color w:val="auto"/>
          <w:u w:val="none"/>
        </w:rPr>
        <w:t>.</w:t>
      </w:r>
    </w:p>
    <w:p w14:paraId="2A04E8B1" w14:textId="0A2217FF" w:rsidR="00314978" w:rsidRPr="005259F9" w:rsidRDefault="00143D2B" w:rsidP="005259F9">
      <w:pPr>
        <w:pStyle w:val="ListParagraph"/>
        <w:numPr>
          <w:ilvl w:val="0"/>
          <w:numId w:val="1"/>
        </w:numPr>
        <w:spacing w:before="240" w:line="240" w:lineRule="auto"/>
        <w:contextualSpacing w:val="0"/>
        <w:rPr>
          <w:bCs w:val="0"/>
        </w:rPr>
      </w:pPr>
      <w:r w:rsidRPr="0019517A">
        <w:rPr>
          <w:b/>
        </w:rPr>
        <w:t>Reference Documents</w:t>
      </w:r>
      <w:r w:rsidR="0019517A" w:rsidRPr="0019517A">
        <w:rPr>
          <w:b/>
        </w:rPr>
        <w:t xml:space="preserve"> </w:t>
      </w:r>
      <w:r w:rsidR="005259F9" w:rsidRPr="005259F9">
        <w:rPr>
          <w:bCs w:val="0"/>
        </w:rPr>
        <w:t>(None)</w:t>
      </w:r>
    </w:p>
    <w:p w14:paraId="3528639D" w14:textId="006CDCAD" w:rsidR="005259F9" w:rsidRDefault="003251AA" w:rsidP="00087E1D">
      <w:pPr>
        <w:pStyle w:val="ListParagraph"/>
        <w:keepNext/>
        <w:numPr>
          <w:ilvl w:val="0"/>
          <w:numId w:val="1"/>
        </w:numPr>
        <w:spacing w:before="240" w:line="240" w:lineRule="auto"/>
        <w:contextualSpacing w:val="0"/>
        <w:rPr>
          <w:b/>
        </w:rPr>
      </w:pPr>
      <w:r>
        <w:rPr>
          <w:b/>
        </w:rPr>
        <w:lastRenderedPageBreak/>
        <w:t>Other Business</w:t>
      </w:r>
    </w:p>
    <w:p w14:paraId="6B5A7BE9" w14:textId="18257347" w:rsidR="00CE51DF" w:rsidRPr="008F2125" w:rsidRDefault="00087E1D" w:rsidP="00087E1D">
      <w:pPr>
        <w:pStyle w:val="ListParagraph"/>
        <w:keepNext/>
        <w:numPr>
          <w:ilvl w:val="1"/>
          <w:numId w:val="1"/>
        </w:numPr>
        <w:spacing w:before="240" w:line="240" w:lineRule="auto"/>
        <w:contextualSpacing w:val="0"/>
        <w:rPr>
          <w:rStyle w:val="Hyperlink"/>
          <w:b/>
          <w:color w:val="auto"/>
          <w:u w:val="none"/>
        </w:rPr>
      </w:pPr>
      <w:hyperlink r:id="rId12" w:history="1">
        <w:r w:rsidR="003C39FC" w:rsidRPr="003C39FC">
          <w:rPr>
            <w:rStyle w:val="Hyperlink"/>
            <w:bCs w:val="0"/>
          </w:rPr>
          <w:t>Regional Accessibility Advisory Committee Chairs Meeting</w:t>
        </w:r>
      </w:hyperlink>
    </w:p>
    <w:p w14:paraId="50EF9891" w14:textId="44371BB0" w:rsidR="008F2125" w:rsidRDefault="008F2125" w:rsidP="00087E1D">
      <w:pPr>
        <w:pStyle w:val="ListParagraph"/>
        <w:keepNext/>
        <w:spacing w:before="240" w:line="240" w:lineRule="auto"/>
        <w:ind w:left="1440"/>
        <w:contextualSpacing w:val="0"/>
        <w:rPr>
          <w:b/>
        </w:rPr>
      </w:pPr>
      <w:r>
        <w:rPr>
          <w:b/>
        </w:rPr>
        <w:t xml:space="preserve">That the Chair of the Grey County Joint Accessibility Advisory Committee </w:t>
      </w:r>
      <w:r w:rsidR="00C94BFE">
        <w:rPr>
          <w:b/>
        </w:rPr>
        <w:t xml:space="preserve">(GCJAAC) </w:t>
      </w:r>
      <w:r>
        <w:rPr>
          <w:b/>
        </w:rPr>
        <w:t>be permitted to attend the September 14, 2022</w:t>
      </w:r>
      <w:r w:rsidR="00C94BFE">
        <w:rPr>
          <w:b/>
        </w:rPr>
        <w:t>,</w:t>
      </w:r>
      <w:r>
        <w:rPr>
          <w:b/>
        </w:rPr>
        <w:t xml:space="preserve"> Regional Accessibility Advisory Committee Chairs meeting in the spirit of participating in a working group rather than acting on behalf of the </w:t>
      </w:r>
      <w:proofErr w:type="gramStart"/>
      <w:r>
        <w:rPr>
          <w:b/>
        </w:rPr>
        <w:t>GCJAAC;</w:t>
      </w:r>
      <w:proofErr w:type="gramEnd"/>
    </w:p>
    <w:p w14:paraId="55382361" w14:textId="6CD19AB9" w:rsidR="008F2125" w:rsidRPr="000B3E29" w:rsidRDefault="008F2125" w:rsidP="008F2125">
      <w:pPr>
        <w:pStyle w:val="ListParagraph"/>
        <w:numPr>
          <w:ilvl w:val="1"/>
          <w:numId w:val="1"/>
        </w:numPr>
        <w:spacing w:before="240" w:line="240" w:lineRule="auto"/>
        <w:contextualSpacing w:val="0"/>
        <w:rPr>
          <w:b/>
        </w:rPr>
      </w:pPr>
      <w:r>
        <w:rPr>
          <w:bCs w:val="0"/>
        </w:rPr>
        <w:t>Re-Appointment to the Grey County Joint Accessibility Advisory Committee</w:t>
      </w:r>
    </w:p>
    <w:p w14:paraId="40299887" w14:textId="16CCA585" w:rsidR="000B3E29" w:rsidRPr="008F2125" w:rsidRDefault="00087E1D" w:rsidP="000B3E29">
      <w:pPr>
        <w:pStyle w:val="ListParagraph"/>
        <w:spacing w:before="240" w:line="240" w:lineRule="auto"/>
        <w:ind w:left="1440"/>
        <w:contextualSpacing w:val="0"/>
        <w:rPr>
          <w:b/>
        </w:rPr>
      </w:pPr>
      <w:hyperlink r:id="rId13" w:history="1">
        <w:r w:rsidR="000B3E29" w:rsidRPr="000B3E29">
          <w:rPr>
            <w:rStyle w:val="Hyperlink"/>
            <w:bCs w:val="0"/>
          </w:rPr>
          <w:t>Grey County Joint Accessibility Advisory Committee Terms of Reference</w:t>
        </w:r>
      </w:hyperlink>
    </w:p>
    <w:p w14:paraId="1D2FC271" w14:textId="00FE2FA5" w:rsidR="00D417FC" w:rsidRDefault="00D417FC" w:rsidP="0032080B">
      <w:pPr>
        <w:pStyle w:val="ListParagraph"/>
        <w:numPr>
          <w:ilvl w:val="0"/>
          <w:numId w:val="1"/>
        </w:numPr>
        <w:spacing w:before="240" w:line="240" w:lineRule="auto"/>
        <w:contextualSpacing w:val="0"/>
        <w:rPr>
          <w:b/>
        </w:rPr>
      </w:pPr>
      <w:r w:rsidRPr="00D04EF0">
        <w:rPr>
          <w:b/>
        </w:rPr>
        <w:t>Next Meeting Dates</w:t>
      </w:r>
    </w:p>
    <w:p w14:paraId="32766EE3" w14:textId="37657445" w:rsidR="00075FC3" w:rsidRPr="00E653F0" w:rsidRDefault="00154F57" w:rsidP="00075FC3">
      <w:pPr>
        <w:pStyle w:val="ListParagraph"/>
        <w:spacing w:before="240" w:line="240" w:lineRule="auto"/>
        <w:contextualSpacing w:val="0"/>
        <w:rPr>
          <w:bCs w:val="0"/>
        </w:rPr>
      </w:pPr>
      <w:r>
        <w:rPr>
          <w:bCs w:val="0"/>
        </w:rPr>
        <w:t xml:space="preserve">Proposed:  Wednesday, September 14, </w:t>
      </w:r>
      <w:r w:rsidR="00C94BFE">
        <w:rPr>
          <w:bCs w:val="0"/>
        </w:rPr>
        <w:t>2022,</w:t>
      </w:r>
      <w:r>
        <w:rPr>
          <w:bCs w:val="0"/>
        </w:rPr>
        <w:t xml:space="preserve"> at 1:30 PM</w:t>
      </w:r>
    </w:p>
    <w:p w14:paraId="1D2FC275" w14:textId="5C7F2F12" w:rsidR="00FE7170" w:rsidRDefault="00D417FC" w:rsidP="0032080B">
      <w:pPr>
        <w:pStyle w:val="ListParagraph"/>
        <w:numPr>
          <w:ilvl w:val="0"/>
          <w:numId w:val="1"/>
        </w:numPr>
        <w:spacing w:before="240" w:line="240" w:lineRule="auto"/>
        <w:contextualSpacing w:val="0"/>
        <w:rPr>
          <w:b/>
        </w:rPr>
      </w:pPr>
      <w:r w:rsidRPr="00101F3A">
        <w:rPr>
          <w:b/>
        </w:rPr>
        <w:t>Adjournment</w:t>
      </w:r>
    </w:p>
    <w:p w14:paraId="163DAAD8" w14:textId="71426B18" w:rsidR="007A07FE" w:rsidRDefault="007A07FE" w:rsidP="007A07FE">
      <w:pPr>
        <w:spacing w:before="240" w:line="240" w:lineRule="auto"/>
        <w:rPr>
          <w:b/>
        </w:rPr>
      </w:pPr>
    </w:p>
    <w:p w14:paraId="1C1373E1" w14:textId="77777777" w:rsidR="007A07FE" w:rsidRPr="007A07FE" w:rsidRDefault="007A07FE" w:rsidP="007A07FE">
      <w:pPr>
        <w:spacing w:before="240" w:line="240" w:lineRule="auto"/>
        <w:rPr>
          <w:b/>
        </w:rPr>
      </w:pPr>
    </w:p>
    <w:sectPr w:rsidR="007A07FE" w:rsidRPr="007A07FE" w:rsidSect="00DC7435">
      <w:headerReference w:type="default" r:id="rId14"/>
      <w:type w:val="continuous"/>
      <w:pgSz w:w="12240" w:h="15840" w:code="1"/>
      <w:pgMar w:top="630" w:right="1440" w:bottom="851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FC27A" w14:textId="77777777" w:rsidR="007A4A60" w:rsidRDefault="007A4A60" w:rsidP="00883D8D">
      <w:pPr>
        <w:spacing w:after="0" w:line="240" w:lineRule="auto"/>
      </w:pPr>
      <w:r>
        <w:separator/>
      </w:r>
    </w:p>
  </w:endnote>
  <w:endnote w:type="continuationSeparator" w:id="0">
    <w:p w14:paraId="1D2FC27B" w14:textId="77777777" w:rsidR="007A4A60" w:rsidRDefault="007A4A60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FC278" w14:textId="77777777" w:rsidR="007A4A60" w:rsidRDefault="007A4A60" w:rsidP="00883D8D">
      <w:pPr>
        <w:spacing w:after="0" w:line="240" w:lineRule="auto"/>
      </w:pPr>
      <w:r>
        <w:separator/>
      </w:r>
    </w:p>
  </w:footnote>
  <w:footnote w:type="continuationSeparator" w:id="0">
    <w:p w14:paraId="1D2FC279" w14:textId="77777777" w:rsidR="007A4A60" w:rsidRDefault="007A4A60" w:rsidP="0088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FC27C" w14:textId="390A9DFE" w:rsidR="007A4A60" w:rsidRPr="00D417FC" w:rsidRDefault="00A302C0" w:rsidP="00D417FC">
    <w:pPr>
      <w:pStyle w:val="NoSpacing"/>
      <w:rPr>
        <w:sz w:val="22"/>
        <w:szCs w:val="22"/>
      </w:rPr>
    </w:pPr>
    <w:r>
      <w:rPr>
        <w:sz w:val="22"/>
        <w:szCs w:val="22"/>
      </w:rPr>
      <w:t xml:space="preserve">Grey County Joint </w:t>
    </w:r>
    <w:r w:rsidR="008823AD">
      <w:rPr>
        <w:sz w:val="22"/>
        <w:szCs w:val="22"/>
      </w:rPr>
      <w:t>Accessibility Advisory</w:t>
    </w:r>
    <w:r w:rsidR="007A4A60" w:rsidRPr="00D417FC">
      <w:rPr>
        <w:sz w:val="22"/>
        <w:szCs w:val="22"/>
      </w:rPr>
      <w:t xml:space="preserve"> Committee</w:t>
    </w:r>
  </w:p>
  <w:p w14:paraId="1D2FC27D" w14:textId="42B2A5F0" w:rsidR="007A4A60" w:rsidRPr="00D417FC" w:rsidRDefault="00E27D9F" w:rsidP="00D417FC">
    <w:pPr>
      <w:pStyle w:val="Header"/>
      <w:tabs>
        <w:tab w:val="clear" w:pos="4680"/>
        <w:tab w:val="clear" w:pos="9360"/>
        <w:tab w:val="left" w:pos="3840"/>
      </w:tabs>
      <w:rPr>
        <w:sz w:val="22"/>
        <w:szCs w:val="22"/>
      </w:rPr>
    </w:pPr>
    <w:r>
      <w:rPr>
        <w:sz w:val="22"/>
        <w:szCs w:val="22"/>
      </w:rPr>
      <w:t>July 13, 2022</w:t>
    </w:r>
    <w:r w:rsidR="007A4A60" w:rsidRPr="00D417FC">
      <w:rPr>
        <w:sz w:val="22"/>
        <w:szCs w:val="22"/>
      </w:rPr>
      <w:tab/>
    </w:r>
  </w:p>
  <w:p w14:paraId="1D2FC27E" w14:textId="77777777" w:rsidR="007A4A60" w:rsidRDefault="007A4A60" w:rsidP="00D417FC">
    <w:pPr>
      <w:pStyle w:val="Header"/>
      <w:pBdr>
        <w:bottom w:val="single" w:sz="4" w:space="1" w:color="auto"/>
      </w:pBdr>
      <w:rPr>
        <w:noProof/>
        <w:sz w:val="22"/>
        <w:szCs w:val="22"/>
      </w:rPr>
    </w:pPr>
    <w:r w:rsidRPr="00D417FC">
      <w:rPr>
        <w:sz w:val="22"/>
        <w:szCs w:val="22"/>
      </w:rPr>
      <w:t xml:space="preserve">Page </w:t>
    </w:r>
    <w:r w:rsidRPr="00D417FC">
      <w:rPr>
        <w:sz w:val="22"/>
        <w:szCs w:val="22"/>
      </w:rPr>
      <w:fldChar w:fldCharType="begin"/>
    </w:r>
    <w:r w:rsidRPr="00D417FC">
      <w:rPr>
        <w:sz w:val="22"/>
        <w:szCs w:val="22"/>
      </w:rPr>
      <w:instrText xml:space="preserve"> PAGE   \* MERGEFORMAT </w:instrText>
    </w:r>
    <w:r w:rsidRPr="00D417FC">
      <w:rPr>
        <w:sz w:val="22"/>
        <w:szCs w:val="22"/>
      </w:rPr>
      <w:fldChar w:fldCharType="separate"/>
    </w:r>
    <w:r w:rsidR="00101F3A">
      <w:rPr>
        <w:noProof/>
        <w:sz w:val="22"/>
        <w:szCs w:val="22"/>
      </w:rPr>
      <w:t>2</w:t>
    </w:r>
    <w:r w:rsidRPr="00D417FC">
      <w:rPr>
        <w:noProof/>
        <w:sz w:val="22"/>
        <w:szCs w:val="22"/>
      </w:rPr>
      <w:fldChar w:fldCharType="end"/>
    </w:r>
  </w:p>
  <w:p w14:paraId="1D2FC27F" w14:textId="77777777" w:rsidR="007A4A60" w:rsidRDefault="007A4A60" w:rsidP="00D417FC">
    <w:pPr>
      <w:pStyle w:val="Header"/>
      <w:pBdr>
        <w:bottom w:val="single" w:sz="4" w:space="1" w:color="auto"/>
      </w:pBdr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115D6"/>
    <w:multiLevelType w:val="hybridMultilevel"/>
    <w:tmpl w:val="83282818"/>
    <w:lvl w:ilvl="0" w:tplc="AEF6B8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E55ED"/>
    <w:multiLevelType w:val="hybridMultilevel"/>
    <w:tmpl w:val="F4FC30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97EC3"/>
    <w:multiLevelType w:val="hybridMultilevel"/>
    <w:tmpl w:val="46D49300"/>
    <w:lvl w:ilvl="0" w:tplc="78DE44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CECB1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7E2263EC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86783B8E">
      <w:start w:val="5"/>
      <w:numFmt w:val="bullet"/>
      <w:lvlText w:val="-"/>
      <w:lvlJc w:val="left"/>
      <w:pPr>
        <w:ind w:left="3600" w:hanging="360"/>
      </w:pPr>
      <w:rPr>
        <w:rFonts w:ascii="Arial" w:eastAsiaTheme="minorHAnsi" w:hAnsi="Arial" w:cs="Aria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linkStyles/>
  <w:defaultTabStop w:val="720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8D"/>
    <w:rsid w:val="00002820"/>
    <w:rsid w:val="000222CE"/>
    <w:rsid w:val="00035DC5"/>
    <w:rsid w:val="00047A0A"/>
    <w:rsid w:val="00071DD2"/>
    <w:rsid w:val="00075FC3"/>
    <w:rsid w:val="0007615C"/>
    <w:rsid w:val="00081FCF"/>
    <w:rsid w:val="00087E1D"/>
    <w:rsid w:val="0009369B"/>
    <w:rsid w:val="00097F3D"/>
    <w:rsid w:val="000B3E29"/>
    <w:rsid w:val="000B7C11"/>
    <w:rsid w:val="000C02A8"/>
    <w:rsid w:val="000C55BA"/>
    <w:rsid w:val="000C711E"/>
    <w:rsid w:val="000D1274"/>
    <w:rsid w:val="000E06ED"/>
    <w:rsid w:val="000F2D86"/>
    <w:rsid w:val="000F3EF7"/>
    <w:rsid w:val="00101592"/>
    <w:rsid w:val="00101F3A"/>
    <w:rsid w:val="00113FCB"/>
    <w:rsid w:val="00125C48"/>
    <w:rsid w:val="00132A95"/>
    <w:rsid w:val="00143D2B"/>
    <w:rsid w:val="00154F57"/>
    <w:rsid w:val="00165CDD"/>
    <w:rsid w:val="00170E82"/>
    <w:rsid w:val="001800F1"/>
    <w:rsid w:val="0019517A"/>
    <w:rsid w:val="00197DDC"/>
    <w:rsid w:val="001A5E91"/>
    <w:rsid w:val="001C15E7"/>
    <w:rsid w:val="001C1977"/>
    <w:rsid w:val="001E2504"/>
    <w:rsid w:val="001F1D7C"/>
    <w:rsid w:val="00236D71"/>
    <w:rsid w:val="00244E52"/>
    <w:rsid w:val="00247CA8"/>
    <w:rsid w:val="00272346"/>
    <w:rsid w:val="0028262A"/>
    <w:rsid w:val="002915BC"/>
    <w:rsid w:val="002C6064"/>
    <w:rsid w:val="002F230A"/>
    <w:rsid w:val="00314978"/>
    <w:rsid w:val="003164AC"/>
    <w:rsid w:val="0031772B"/>
    <w:rsid w:val="0032080B"/>
    <w:rsid w:val="003251AA"/>
    <w:rsid w:val="00342A6F"/>
    <w:rsid w:val="00347030"/>
    <w:rsid w:val="00354058"/>
    <w:rsid w:val="00367D27"/>
    <w:rsid w:val="00392421"/>
    <w:rsid w:val="003B0A2F"/>
    <w:rsid w:val="003C07A3"/>
    <w:rsid w:val="003C39FC"/>
    <w:rsid w:val="003C3E4B"/>
    <w:rsid w:val="003F1A8D"/>
    <w:rsid w:val="00446A72"/>
    <w:rsid w:val="00457F2B"/>
    <w:rsid w:val="00464176"/>
    <w:rsid w:val="0047155B"/>
    <w:rsid w:val="00490FF6"/>
    <w:rsid w:val="00492BAD"/>
    <w:rsid w:val="004942B7"/>
    <w:rsid w:val="004B4203"/>
    <w:rsid w:val="004C339F"/>
    <w:rsid w:val="004C4676"/>
    <w:rsid w:val="004D2879"/>
    <w:rsid w:val="004D362C"/>
    <w:rsid w:val="004D6375"/>
    <w:rsid w:val="004E14B6"/>
    <w:rsid w:val="004F083D"/>
    <w:rsid w:val="00504CF3"/>
    <w:rsid w:val="0050741F"/>
    <w:rsid w:val="005138AA"/>
    <w:rsid w:val="005259F9"/>
    <w:rsid w:val="0054071D"/>
    <w:rsid w:val="00595F33"/>
    <w:rsid w:val="005A360A"/>
    <w:rsid w:val="005D5D49"/>
    <w:rsid w:val="00603E61"/>
    <w:rsid w:val="00610FB4"/>
    <w:rsid w:val="00613226"/>
    <w:rsid w:val="006250BA"/>
    <w:rsid w:val="006559F1"/>
    <w:rsid w:val="006563A9"/>
    <w:rsid w:val="00672F1F"/>
    <w:rsid w:val="006918AF"/>
    <w:rsid w:val="006B4C34"/>
    <w:rsid w:val="006C6F7B"/>
    <w:rsid w:val="006E7F73"/>
    <w:rsid w:val="006F0F1F"/>
    <w:rsid w:val="007042F9"/>
    <w:rsid w:val="00710B95"/>
    <w:rsid w:val="00726549"/>
    <w:rsid w:val="00740E14"/>
    <w:rsid w:val="00752E8A"/>
    <w:rsid w:val="00757AFA"/>
    <w:rsid w:val="007640C9"/>
    <w:rsid w:val="0077677C"/>
    <w:rsid w:val="00793A16"/>
    <w:rsid w:val="007A07FE"/>
    <w:rsid w:val="007A0BBD"/>
    <w:rsid w:val="007A4A60"/>
    <w:rsid w:val="007D0692"/>
    <w:rsid w:val="007D077D"/>
    <w:rsid w:val="007E44CC"/>
    <w:rsid w:val="007F53E3"/>
    <w:rsid w:val="00820D51"/>
    <w:rsid w:val="0082254C"/>
    <w:rsid w:val="00831464"/>
    <w:rsid w:val="00840FA5"/>
    <w:rsid w:val="008414C0"/>
    <w:rsid w:val="00862CE7"/>
    <w:rsid w:val="00862FD7"/>
    <w:rsid w:val="008823AD"/>
    <w:rsid w:val="00883D8D"/>
    <w:rsid w:val="00895616"/>
    <w:rsid w:val="008F2125"/>
    <w:rsid w:val="009227DD"/>
    <w:rsid w:val="00922DFD"/>
    <w:rsid w:val="00953DFC"/>
    <w:rsid w:val="0098583E"/>
    <w:rsid w:val="009932AC"/>
    <w:rsid w:val="0099721F"/>
    <w:rsid w:val="009A166F"/>
    <w:rsid w:val="009D33FA"/>
    <w:rsid w:val="009D3D98"/>
    <w:rsid w:val="009F446A"/>
    <w:rsid w:val="00A302C0"/>
    <w:rsid w:val="00A33658"/>
    <w:rsid w:val="00A36C77"/>
    <w:rsid w:val="00A51A5B"/>
    <w:rsid w:val="00A52D13"/>
    <w:rsid w:val="00A57DAC"/>
    <w:rsid w:val="00A626ED"/>
    <w:rsid w:val="00A63DD6"/>
    <w:rsid w:val="00A95DFA"/>
    <w:rsid w:val="00AA5E09"/>
    <w:rsid w:val="00AB2197"/>
    <w:rsid w:val="00AC3A8B"/>
    <w:rsid w:val="00AE2D69"/>
    <w:rsid w:val="00AF0811"/>
    <w:rsid w:val="00B061B3"/>
    <w:rsid w:val="00B376B5"/>
    <w:rsid w:val="00B456DA"/>
    <w:rsid w:val="00B45A9D"/>
    <w:rsid w:val="00B46947"/>
    <w:rsid w:val="00B50001"/>
    <w:rsid w:val="00B64986"/>
    <w:rsid w:val="00B71910"/>
    <w:rsid w:val="00B80147"/>
    <w:rsid w:val="00B81EF2"/>
    <w:rsid w:val="00B857B6"/>
    <w:rsid w:val="00B86405"/>
    <w:rsid w:val="00B86ECE"/>
    <w:rsid w:val="00B87950"/>
    <w:rsid w:val="00BA79F5"/>
    <w:rsid w:val="00BC0BE0"/>
    <w:rsid w:val="00BC3EE1"/>
    <w:rsid w:val="00BD2056"/>
    <w:rsid w:val="00BD6DEB"/>
    <w:rsid w:val="00BD7718"/>
    <w:rsid w:val="00BE2623"/>
    <w:rsid w:val="00BE5667"/>
    <w:rsid w:val="00BF5451"/>
    <w:rsid w:val="00C44641"/>
    <w:rsid w:val="00C60CE0"/>
    <w:rsid w:val="00C83DD0"/>
    <w:rsid w:val="00C94BFE"/>
    <w:rsid w:val="00CA1310"/>
    <w:rsid w:val="00CA32C3"/>
    <w:rsid w:val="00CA344A"/>
    <w:rsid w:val="00CA768E"/>
    <w:rsid w:val="00CC69F5"/>
    <w:rsid w:val="00CD06C1"/>
    <w:rsid w:val="00CE439D"/>
    <w:rsid w:val="00CE51DF"/>
    <w:rsid w:val="00CF1175"/>
    <w:rsid w:val="00CF34B8"/>
    <w:rsid w:val="00D1711B"/>
    <w:rsid w:val="00D33F5C"/>
    <w:rsid w:val="00D36DE3"/>
    <w:rsid w:val="00D417FC"/>
    <w:rsid w:val="00D421B6"/>
    <w:rsid w:val="00D56BD5"/>
    <w:rsid w:val="00D72679"/>
    <w:rsid w:val="00D86994"/>
    <w:rsid w:val="00DB1B08"/>
    <w:rsid w:val="00DC1FF0"/>
    <w:rsid w:val="00DC5D7F"/>
    <w:rsid w:val="00DC7435"/>
    <w:rsid w:val="00DD1B1D"/>
    <w:rsid w:val="00DF069B"/>
    <w:rsid w:val="00E1407D"/>
    <w:rsid w:val="00E24D4A"/>
    <w:rsid w:val="00E2597B"/>
    <w:rsid w:val="00E27D9F"/>
    <w:rsid w:val="00E32F4D"/>
    <w:rsid w:val="00E406EE"/>
    <w:rsid w:val="00E63477"/>
    <w:rsid w:val="00E653F0"/>
    <w:rsid w:val="00EB70D3"/>
    <w:rsid w:val="00ED5DBC"/>
    <w:rsid w:val="00F1208B"/>
    <w:rsid w:val="00F229FE"/>
    <w:rsid w:val="00F4528A"/>
    <w:rsid w:val="00F86FE4"/>
    <w:rsid w:val="00FA7F51"/>
    <w:rsid w:val="00FB0399"/>
    <w:rsid w:val="00FD6B32"/>
    <w:rsid w:val="00FE7170"/>
    <w:rsid w:val="00FE730D"/>
    <w:rsid w:val="00FF278B"/>
    <w:rsid w:val="00FF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."/>
  <w:listSeparator w:val=","/>
  <w14:docId w14:val="1D2FC248"/>
  <w15:docId w15:val="{67678733-D0B9-41CD-9869-DB8A53135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FD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2FD7"/>
    <w:pPr>
      <w:keepNext/>
      <w:keepLines/>
      <w:spacing w:before="240" w:after="120"/>
      <w:outlineLvl w:val="0"/>
    </w:pPr>
    <w:rPr>
      <w:rFonts w:eastAsiaTheme="majorEastAsia" w:cstheme="majorBidi"/>
      <w:bCs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2FD7"/>
    <w:pPr>
      <w:keepNext/>
      <w:keepLines/>
      <w:spacing w:before="240" w:after="120"/>
      <w:outlineLvl w:val="1"/>
    </w:pPr>
    <w:rPr>
      <w:rFonts w:eastAsiaTheme="majorEastAsia" w:cstheme="majorBidi"/>
      <w:bCs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862FD7"/>
    <w:pPr>
      <w:outlineLvl w:val="2"/>
    </w:pPr>
    <w:rPr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2FD7"/>
    <w:pPr>
      <w:keepNext/>
      <w:keepLines/>
      <w:spacing w:before="240" w:after="120"/>
      <w:outlineLvl w:val="3"/>
    </w:pPr>
    <w:rPr>
      <w:rFonts w:eastAsiaTheme="majorEastAsia" w:cstheme="majorBidi"/>
      <w:bCs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62FD7"/>
    <w:pPr>
      <w:keepNext/>
      <w:keepLines/>
      <w:spacing w:before="240" w:after="120"/>
      <w:outlineLvl w:val="4"/>
    </w:pPr>
    <w:rPr>
      <w:rFonts w:eastAsiaTheme="majorEastAsia" w:cstheme="majorBidi"/>
      <w:b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62FD7"/>
    <w:pPr>
      <w:keepNext/>
      <w:keepLines/>
      <w:spacing w:before="240" w:after="120"/>
      <w:outlineLvl w:val="5"/>
    </w:pPr>
    <w:rPr>
      <w:rFonts w:eastAsiaTheme="majorEastAsia" w:cstheme="majorBidi"/>
      <w:b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62FD7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62FD7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62FD7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2FD7"/>
    <w:rPr>
      <w:rFonts w:ascii="Arial" w:eastAsiaTheme="majorEastAsia" w:hAnsi="Arial" w:cstheme="majorBidi"/>
      <w:bCs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62FD7"/>
    <w:rPr>
      <w:rFonts w:ascii="Arial" w:eastAsiaTheme="majorEastAsia" w:hAnsi="Arial" w:cstheme="majorBidi"/>
      <w:bCs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62FD7"/>
    <w:rPr>
      <w:rFonts w:ascii="Arial" w:eastAsiaTheme="majorEastAsia" w:hAnsi="Arial" w:cstheme="majorBidi"/>
      <w:bCs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62FD7"/>
    <w:rPr>
      <w:rFonts w:ascii="Arial" w:eastAsiaTheme="majorEastAsia" w:hAnsi="Arial" w:cstheme="majorBidi"/>
      <w:bCs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62FD7"/>
    <w:rPr>
      <w:rFonts w:ascii="Arial" w:eastAsiaTheme="majorEastAsia" w:hAnsi="Arial" w:cstheme="majorBidi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862FD7"/>
    <w:rPr>
      <w:rFonts w:ascii="Arial" w:eastAsiaTheme="majorEastAsia" w:hAnsi="Arial" w:cstheme="majorBidi"/>
      <w:b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862FD7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62FD7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862FD7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62FD7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2FD7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2FD7"/>
    <w:pPr>
      <w:numPr>
        <w:ilvl w:val="1"/>
      </w:numPr>
    </w:pPr>
    <w:rPr>
      <w:rFonts w:eastAsiaTheme="majorEastAsia" w:cstheme="majorBidi"/>
      <w:bCs/>
      <w:i/>
      <w:iCs/>
      <w:spacing w:val="15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862FD7"/>
    <w:rPr>
      <w:rFonts w:ascii="Arial" w:eastAsiaTheme="majorEastAsia" w:hAnsi="Arial" w:cstheme="majorBidi"/>
      <w:bCs/>
      <w:i/>
      <w:iCs/>
      <w:spacing w:val="15"/>
      <w:sz w:val="24"/>
      <w:szCs w:val="36"/>
    </w:rPr>
  </w:style>
  <w:style w:type="character" w:styleId="Strong">
    <w:name w:val="Strong"/>
    <w:basedOn w:val="DefaultParagraphFont"/>
    <w:uiPriority w:val="22"/>
    <w:qFormat/>
    <w:rsid w:val="00862FD7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862FD7"/>
    <w:rPr>
      <w:rFonts w:ascii="Arial" w:hAnsi="Arial"/>
      <w:i/>
      <w:iCs/>
    </w:rPr>
  </w:style>
  <w:style w:type="paragraph" w:styleId="NoSpacing">
    <w:name w:val="No Spacing"/>
    <w:uiPriority w:val="1"/>
    <w:qFormat/>
    <w:rsid w:val="00862FD7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862FD7"/>
    <w:pPr>
      <w:ind w:left="720"/>
      <w:contextualSpacing/>
    </w:pPr>
    <w:rPr>
      <w:rFonts w:cs="Arial"/>
      <w:bCs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862FD7"/>
    <w:rPr>
      <w:rFonts w:cs="Arial"/>
      <w:bCs/>
      <w:i/>
      <w:iCs/>
      <w:color w:val="000000" w:themeColor="text1"/>
      <w:szCs w:val="36"/>
    </w:rPr>
  </w:style>
  <w:style w:type="character" w:customStyle="1" w:styleId="QuoteChar">
    <w:name w:val="Quote Char"/>
    <w:basedOn w:val="DefaultParagraphFont"/>
    <w:link w:val="Quote"/>
    <w:uiPriority w:val="29"/>
    <w:rsid w:val="00862FD7"/>
    <w:rPr>
      <w:rFonts w:ascii="Arial" w:hAnsi="Arial" w:cs="Arial"/>
      <w:bCs/>
      <w:i/>
      <w:iCs/>
      <w:color w:val="000000" w:themeColor="text1"/>
      <w:sz w:val="24"/>
      <w:szCs w:val="3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2FD7"/>
    <w:pPr>
      <w:pBdr>
        <w:bottom w:val="single" w:sz="4" w:space="1" w:color="auto"/>
      </w:pBdr>
      <w:spacing w:before="200" w:after="280"/>
      <w:ind w:left="936" w:right="936"/>
    </w:pPr>
    <w:rPr>
      <w:rFonts w:cs="Arial"/>
      <w:b/>
      <w:i/>
      <w:iCs/>
      <w:szCs w:val="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2FD7"/>
    <w:rPr>
      <w:rFonts w:ascii="Arial" w:hAnsi="Arial" w:cs="Arial"/>
      <w:b/>
      <w:i/>
      <w:iCs/>
      <w:sz w:val="24"/>
      <w:szCs w:val="36"/>
    </w:rPr>
  </w:style>
  <w:style w:type="character" w:styleId="SubtleEmphasis">
    <w:name w:val="Subtle Emphasis"/>
    <w:basedOn w:val="DefaultParagraphFont"/>
    <w:uiPriority w:val="19"/>
    <w:qFormat/>
    <w:rsid w:val="00862FD7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62FD7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862FD7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62F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2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FD7"/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59"/>
    <w:rsid w:val="00862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862FD7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62FD7"/>
    <w:rPr>
      <w:b/>
      <w:bCs/>
      <w:smallCap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0F2D8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4E52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259F9"/>
    <w:rPr>
      <w:rFonts w:ascii="Arial" w:hAnsi="Arial" w:cs="Arial"/>
      <w:bCs/>
      <w:sz w:val="24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9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docs.grey.ca/share/public?nodeRef=workspace://SpacesStore/108b8710-6f73-469b-bfa2-fb4c111c5aa3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grey.ca/share/public?nodeRef=workspace://SpacesStore/e6c63def-ca1c-435d-b7a6-4ead04ccc855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rey.ca/share/public?nodeRef=workspace://SpacesStore/e5fb2005-e7ba-43d1-973a-2c6b9d4ff2b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cs.grey.ca/share/public?nodeRef=workspace://SpacesStore/3ae4f38c-3838-4f96-99c7-e7ecbb1b8f3c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s://docs.grey.ca/share/public?nodeRef=workspace://SpacesStore/a2052def-f0fd-4cdd-a7c3-5b5f68a947c5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dern\AppData\Roaming\Microsoft\Templates\July%2029%20Arial%20Fo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>GC_119281555</documentNumber>
    <Municipality xmlns="e6cd7bd4-3f3e-4495-b8c9-139289cd76e6" xsi:nil="true"/>
    <gcNumber xmlns="e6cd7bd4-3f3e-4495-b8c9-139289cd76e6" xsi:nil="true"/>
    <recordCategory xmlns="e6cd7bd4-3f3e-4495-b8c9-139289cd76e6">C04</recordCategory>
    <isPublic xmlns="e6cd7bd4-3f3e-4495-b8c9-139289cd76e6">true</isPublic>
    <sharedId xmlns="e6cd7bd4-3f3e-4495-b8c9-139289cd76e6" xsi:nil="true"/>
    <committee xmlns="e6cd7bd4-3f3e-4495-b8c9-139289cd76e6">Grey County Joint Accessibility Advisory Committee</committee>
    <meetingId xmlns="e6cd7bd4-3f3e-4495-b8c9-139289cd76e6">[2022-07-13 Grey County Joint Accessibility Advisory Committee [11911]]</meetingId>
    <capitalProjectPriority xmlns="e6cd7bd4-3f3e-4495-b8c9-139289cd76e6" xsi:nil="true"/>
    <policyApprovalDate xmlns="e6cd7bd4-3f3e-4495-b8c9-139289cd76e6" xsi:nil="true"/>
    <NodeRef xmlns="e6cd7bd4-3f3e-4495-b8c9-139289cd76e6">29c6f77f-e45d-4579-a531-c22ff0d9c8ad</NodeRef>
    <addressees xmlns="e6cd7bd4-3f3e-4495-b8c9-139289cd76e6" xsi:nil="true"/>
    <identifier xmlns="e6cd7bd4-3f3e-4495-b8c9-139289cd76e6" xsi:nil="true"/>
    <reviewAsOf xmlns="e6cd7bd4-3f3e-4495-b8c9-139289cd76e6" xsi:nil="true"/>
    <bylawNumber xmlns="e6cd7bd4-3f3e-4495-b8c9-139289cd76e6" xsi:nil="true"/>
    <addressee xmlns="e6cd7bd4-3f3e-4495-b8c9-139289cd76e6" xsi:nil="true"/>
    <agreementNumber xmlns="e6cd7bd4-3f3e-4495-b8c9-139289cd76e6" xsi:nil="true"/>
    <policyApprovedBy xmlns="e6cd7bd4-3f3e-4495-b8c9-139289cd76e6" xsi:nil="true"/>
    <recordOriginatingLocation xmlns="e6cd7bd4-3f3e-4495-b8c9-139289cd76e6" xsi:nil="true"/>
    <purchaseNumber xmlns="e6cd7bd4-3f3e-4495-b8c9-139289cd76e6" xsi:nil="true"/>
    <procedur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803A96D4-43D8-4243-A98A-A46F4EAF7E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2DE41A-5956-47B8-8CD0-8BDF93F388CF}"/>
</file>

<file path=customXml/itemProps3.xml><?xml version="1.0" encoding="utf-8"?>
<ds:datastoreItem xmlns:ds="http://schemas.openxmlformats.org/officeDocument/2006/customXml" ds:itemID="{5DBA98C5-0E1F-43FE-874F-5BB7FBE19A9A}"/>
</file>

<file path=customXml/itemProps4.xml><?xml version="1.0" encoding="utf-8"?>
<ds:datastoreItem xmlns:ds="http://schemas.openxmlformats.org/officeDocument/2006/customXml" ds:itemID="{88B9C760-7EFE-4016-B623-30D883350444}"/>
</file>

<file path=customXml/itemProps5.xml><?xml version="1.0" encoding="utf-8"?>
<ds:datastoreItem xmlns:ds="http://schemas.openxmlformats.org/officeDocument/2006/customXml" ds:itemID="{1992B7D6-2FC1-49B8-9DAF-2433BC524E53}"/>
</file>

<file path=docProps/app.xml><?xml version="1.0" encoding="utf-8"?>
<Properties xmlns="http://schemas.openxmlformats.org/officeDocument/2006/extended-properties" xmlns:vt="http://schemas.openxmlformats.org/officeDocument/2006/docPropsVTypes">
  <Template>July 29 Arial Font</Template>
  <TotalTime>1796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Sarah Goldrup</cp:lastModifiedBy>
  <cp:revision>23</cp:revision>
  <cp:lastPrinted>2019-03-13T19:22:00Z</cp:lastPrinted>
  <dcterms:created xsi:type="dcterms:W3CDTF">2022-05-26T19:18:00Z</dcterms:created>
  <dcterms:modified xsi:type="dcterms:W3CDTF">2022-07-06T13:24:00Z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