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A91734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Social Services Committee</w:t>
      </w:r>
      <w:r>
        <w:rPr>
          <w:rFonts w:asciiTheme="majorHAnsi" w:hAnsiTheme="majorHAnsi"/>
        </w:rPr>
        <w:br/>
        <w:t>December 9, 2015</w:t>
      </w:r>
      <w:r w:rsidR="00D417FC" w:rsidRPr="00D04EF0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10:00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3F70D8" w:rsidRPr="00D04EF0" w:rsidRDefault="003F70D8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Election of the Chair and Vice Chair</w:t>
      </w:r>
    </w:p>
    <w:p w:rsidR="00793A16" w:rsidRDefault="00793A1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the Agenda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D417FC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 w:rsidRPr="00D04EF0">
        <w:t xml:space="preserve">Minutes of </w:t>
      </w:r>
      <w:r w:rsidR="00E14FC8">
        <w:t>Social Services</w:t>
      </w:r>
      <w:r w:rsidR="00980B13">
        <w:t xml:space="preserve"> Committee meeting dated November 12, 2015</w:t>
      </w:r>
      <w:r w:rsidRPr="00D04EF0">
        <w:t xml:space="preserve">, adopted as presented </w:t>
      </w:r>
      <w:r w:rsidR="0070698F">
        <w:t>by Grey County Council on November 24, 2015</w:t>
      </w:r>
    </w:p>
    <w:p w:rsidR="0070698F" w:rsidRPr="00D04EF0" w:rsidRDefault="0070698F" w:rsidP="0070698F">
      <w:pPr>
        <w:pStyle w:val="ListParagraph"/>
        <w:spacing w:before="240" w:line="240" w:lineRule="auto"/>
        <w:ind w:left="1434"/>
        <w:contextualSpacing w:val="0"/>
      </w:pPr>
      <w:hyperlink r:id="rId10" w:tooltip="Social Services Committee Minutes November 12 2015" w:history="1">
        <w:r>
          <w:rPr>
            <w:rStyle w:val="Hyperlink"/>
          </w:rPr>
          <w:t>Social Services Committee Minutes November 12 2015</w:t>
        </w:r>
      </w:hyperlink>
    </w:p>
    <w:p w:rsidR="00E14FC8" w:rsidRPr="00D04EF0" w:rsidRDefault="00E14FC8" w:rsidP="00E14FC8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Finance</w:t>
      </w:r>
    </w:p>
    <w:p w:rsidR="00E14FC8" w:rsidRPr="00D04EF0" w:rsidRDefault="00E14FC8" w:rsidP="00E14FC8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FR-SS-03-16 Long-Term Care Financial Report and Treatment of Year End Surplus Deficit</w:t>
      </w:r>
    </w:p>
    <w:p w:rsidR="00E14FC8" w:rsidRPr="00D04EF0" w:rsidRDefault="00E14FC8" w:rsidP="00E14FC8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FR-SS-04-1</w:t>
      </w:r>
      <w:r w:rsidR="00A60379">
        <w:t>6 Housing Financial Report and Treatment of Year-End Surplus Deficit Position</w:t>
      </w:r>
    </w:p>
    <w:p w:rsidR="00E14FC8" w:rsidRDefault="00E14FC8" w:rsidP="00E14FC8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FR-SS-</w:t>
      </w:r>
      <w:r w:rsidR="00A60379">
        <w:t>05-16 Long-Term Care Write off o</w:t>
      </w:r>
      <w:r>
        <w:t xml:space="preserve">f Uncollectible Accounts </w:t>
      </w:r>
    </w:p>
    <w:p w:rsidR="00E14FC8" w:rsidRDefault="00A60379" w:rsidP="00E14FC8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FR-SS-06-16 Housing Write off of Uncollectible Accounts</w:t>
      </w:r>
    </w:p>
    <w:p w:rsidR="005D4282" w:rsidRPr="00E14FC8" w:rsidRDefault="005D4282" w:rsidP="00E14FC8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FR-SS-07-16 Social Services Financial Report and Treatment of Ye</w:t>
      </w:r>
      <w:r w:rsidR="00A60379">
        <w:t>ar End Surplus Deficit Position</w:t>
      </w:r>
    </w:p>
    <w:p w:rsidR="00D417FC" w:rsidRPr="00D04EF0" w:rsidRDefault="00A91734" w:rsidP="00E14FC8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>
        <w:rPr>
          <w:b/>
        </w:rPr>
        <w:t>Reports – Long-Term Care</w:t>
      </w:r>
    </w:p>
    <w:p w:rsidR="00D417FC" w:rsidRPr="00D04EF0" w:rsidRDefault="00A91734" w:rsidP="00E14FC8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LTCR-SS-01-16 Pharmacy Services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D417FC" w:rsidRDefault="000F4C70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0F4C70">
        <w:rPr>
          <w:b/>
        </w:rPr>
        <w:t>THAT the following appointment be confirmed for 2016:</w:t>
      </w:r>
    </w:p>
    <w:p w:rsidR="000F4C70" w:rsidRDefault="000F4C70" w:rsidP="000F4C70">
      <w:pPr>
        <w:pStyle w:val="ListParagraph"/>
        <w:spacing w:before="240" w:line="240" w:lineRule="auto"/>
        <w:ind w:left="1440"/>
        <w:contextualSpacing w:val="0"/>
      </w:pPr>
      <w:r w:rsidRPr="000F4C70">
        <w:rPr>
          <w:b/>
        </w:rPr>
        <w:t>Grey Bruce Crystal Meth Task Force</w:t>
      </w:r>
      <w:r>
        <w:t xml:space="preserve"> (2 County Councillors)</w:t>
      </w:r>
    </w:p>
    <w:p w:rsidR="005D4282" w:rsidRPr="0070698F" w:rsidRDefault="000F4C70" w:rsidP="000F4C7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i/>
        </w:rPr>
      </w:pPr>
      <w:r>
        <w:lastRenderedPageBreak/>
        <w:t xml:space="preserve">Delegation Requests – Rural Ontario Municipal Association/Ontario Good Roads Association </w:t>
      </w:r>
      <w:r w:rsidR="0070698F">
        <w:t>2016 Conferenc</w:t>
      </w:r>
      <w:bookmarkStart w:id="0" w:name="_GoBack"/>
      <w:bookmarkEnd w:id="0"/>
      <w:r w:rsidR="0070698F">
        <w:t xml:space="preserve">e </w:t>
      </w:r>
      <w:r w:rsidR="0070698F" w:rsidRPr="0070698F">
        <w:rPr>
          <w:i/>
        </w:rPr>
        <w:t xml:space="preserve">(Deadline is Friday, January 8, 2016 – Resolution is required from Committee </w:t>
      </w:r>
      <w:r w:rsidR="0070698F" w:rsidRPr="0070698F">
        <w:rPr>
          <w:b/>
          <w:i/>
        </w:rPr>
        <w:t>December 9</w:t>
      </w:r>
      <w:r w:rsidR="0070698F" w:rsidRPr="0070698F">
        <w:rPr>
          <w:b/>
          <w:i/>
          <w:vertAlign w:val="superscript"/>
        </w:rPr>
        <w:t>th</w:t>
      </w:r>
      <w:r w:rsidR="0070698F" w:rsidRPr="0070698F">
        <w:rPr>
          <w:i/>
        </w:rPr>
        <w:t xml:space="preserve"> if delegation request is needed)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Pr="00D04EF0" w:rsidRDefault="000F4C70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Wednesday, January 13, 2016 at the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A60379" w:rsidP="00D417FC">
    <w:pPr>
      <w:pStyle w:val="NoSpacing"/>
      <w:rPr>
        <w:sz w:val="22"/>
        <w:szCs w:val="22"/>
      </w:rPr>
    </w:pPr>
    <w:r>
      <w:rPr>
        <w:sz w:val="22"/>
        <w:szCs w:val="22"/>
      </w:rPr>
      <w:t>Social Services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A60379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December 9, 2015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70698F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019A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3AD21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0F4C70"/>
    <w:rsid w:val="00113FCB"/>
    <w:rsid w:val="001800F1"/>
    <w:rsid w:val="001C1977"/>
    <w:rsid w:val="001F1D7C"/>
    <w:rsid w:val="00247CA8"/>
    <w:rsid w:val="002915BC"/>
    <w:rsid w:val="002C6064"/>
    <w:rsid w:val="003164AC"/>
    <w:rsid w:val="00354058"/>
    <w:rsid w:val="00392421"/>
    <w:rsid w:val="003F70D8"/>
    <w:rsid w:val="00446A72"/>
    <w:rsid w:val="00457F2B"/>
    <w:rsid w:val="00464176"/>
    <w:rsid w:val="0047155B"/>
    <w:rsid w:val="004942B7"/>
    <w:rsid w:val="004F083D"/>
    <w:rsid w:val="005A360A"/>
    <w:rsid w:val="005D4282"/>
    <w:rsid w:val="006563A9"/>
    <w:rsid w:val="00666785"/>
    <w:rsid w:val="006B4C34"/>
    <w:rsid w:val="0070698F"/>
    <w:rsid w:val="00793A16"/>
    <w:rsid w:val="00883D8D"/>
    <w:rsid w:val="00895616"/>
    <w:rsid w:val="00953DFC"/>
    <w:rsid w:val="00980B13"/>
    <w:rsid w:val="00A52D13"/>
    <w:rsid w:val="00A60379"/>
    <w:rsid w:val="00A63DD6"/>
    <w:rsid w:val="00A91734"/>
    <w:rsid w:val="00AA5E09"/>
    <w:rsid w:val="00AB2197"/>
    <w:rsid w:val="00AC3A8B"/>
    <w:rsid w:val="00B64986"/>
    <w:rsid w:val="00B81EF2"/>
    <w:rsid w:val="00B87950"/>
    <w:rsid w:val="00CE439D"/>
    <w:rsid w:val="00D417FC"/>
    <w:rsid w:val="00DC1FF0"/>
    <w:rsid w:val="00E14FC8"/>
    <w:rsid w:val="00E32F4D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259011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2015-11-10T09:12:00+00:00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GC_258804</gcNumber>
    <recordCategory xmlns="e6cd7bd4-3f3e-4495-b8c9-139289cd76e6">C05</recordCategory>
    <isPublic xmlns="e6cd7bd4-3f3e-4495-b8c9-139289cd76e6">true</isPublic>
    <sharedId xmlns="e6cd7bd4-3f3e-4495-b8c9-139289cd76e6">N4C-ewHjScOjc72t6vp5Pg</sharedId>
    <committee xmlns="e6cd7bd4-3f3e-4495-b8c9-139289cd76e6">Social Services</committee>
    <meetingId xmlns="e6cd7bd4-3f3e-4495-b8c9-139289cd76e6">[2015-12-09 Social Services [1258]]</meetingId>
    <capitalProjectPriority xmlns="e6cd7bd4-3f3e-4495-b8c9-139289cd76e6" xsi:nil="true"/>
    <policyApprovalDate xmlns="e6cd7bd4-3f3e-4495-b8c9-139289cd76e6" xsi:nil="true"/>
    <NodeRef xmlns="e6cd7bd4-3f3e-4495-b8c9-139289cd76e6">2d59095b-a397-4b70-a5e9-5bffaac1d712</NodeRef>
    <addressees xmlns="e6cd7bd4-3f3e-4495-b8c9-139289cd76e6" xsi:nil="true"/>
    <identifier xmlns="e6cd7bd4-3f3e-4495-b8c9-139289cd76e6">2016-1466957184794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workspace://SpacesStore/cd6b4b20-7f20-4fa0-adb3-1cdde3761cdb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FF67D3C3-E4C4-4F29-BAB3-2BE90696B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4A548A-0B2F-43EC-884F-CB7B9988485A}"/>
</file>

<file path=customXml/itemProps3.xml><?xml version="1.0" encoding="utf-8"?>
<ds:datastoreItem xmlns:ds="http://schemas.openxmlformats.org/officeDocument/2006/customXml" ds:itemID="{632FD79F-C981-4B62-97A1-17B462610717}"/>
</file>

<file path=customXml/itemProps4.xml><?xml version="1.0" encoding="utf-8"?>
<ds:datastoreItem xmlns:ds="http://schemas.openxmlformats.org/officeDocument/2006/customXml" ds:itemID="{AC789DC6-5413-497D-8A7A-07E5E6D67603}"/>
</file>

<file path=customXml/itemProps5.xml><?xml version="1.0" encoding="utf-8"?>
<ds:datastoreItem xmlns:ds="http://schemas.openxmlformats.org/officeDocument/2006/customXml" ds:itemID="{D6F0EE81-C44A-453B-9302-7F423CC8E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7</cp:revision>
  <cp:lastPrinted>2013-01-28T14:48:00Z</cp:lastPrinted>
  <dcterms:created xsi:type="dcterms:W3CDTF">2015-11-10T14:12:00Z</dcterms:created>
  <dcterms:modified xsi:type="dcterms:W3CDTF">2015-12-01T19:11:00Z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