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08AD1096" w:rsidR="00AE79CF" w:rsidRPr="00C656A8" w:rsidRDefault="00307A43" w:rsidP="00CC491C">
      <w:pPr>
        <w:pStyle w:val="Heading2"/>
        <w:spacing w:before="120" w:line="240" w:lineRule="auto"/>
        <w:jc w:val="center"/>
        <w:rPr>
          <w:rFonts w:cs="Arial"/>
        </w:rPr>
      </w:pPr>
      <w:r>
        <w:rPr>
          <w:rFonts w:cs="Arial"/>
        </w:rPr>
        <w:t>July 12</w:t>
      </w:r>
      <w:r w:rsidR="000E021B">
        <w:rPr>
          <w:rFonts w:cs="Arial"/>
        </w:rPr>
        <w:t>, 2018</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337D643D"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r w:rsidR="006D65B5">
        <w:rPr>
          <w:rFonts w:cs="Arial"/>
          <w:b/>
        </w:rPr>
        <w:t xml:space="preserve"> </w:t>
      </w:r>
    </w:p>
    <w:p w14:paraId="45526AB7" w14:textId="01CEF394" w:rsidR="00B62A5F" w:rsidRPr="006D2B20" w:rsidRDefault="00654D18" w:rsidP="00E959CB">
      <w:pPr>
        <w:pStyle w:val="ListParagraph"/>
        <w:widowControl w:val="0"/>
        <w:numPr>
          <w:ilvl w:val="1"/>
          <w:numId w:val="1"/>
        </w:numPr>
        <w:spacing w:before="240" w:line="240" w:lineRule="auto"/>
        <w:ind w:left="1080"/>
        <w:contextualSpacing w:val="0"/>
        <w:rPr>
          <w:rFonts w:cs="Arial"/>
          <w:b/>
        </w:rPr>
      </w:pPr>
      <w:r>
        <w:rPr>
          <w:rFonts w:cs="Arial"/>
        </w:rPr>
        <w:t xml:space="preserve">Notice of Motion provided by Councillor Fosbrooke at the </w:t>
      </w:r>
      <w:r w:rsidR="006D2B20">
        <w:rPr>
          <w:rFonts w:cs="Arial"/>
        </w:rPr>
        <w:t xml:space="preserve">June 28, 2018 </w:t>
      </w:r>
      <w:r w:rsidR="00FE3C4F">
        <w:rPr>
          <w:rFonts w:cs="Arial"/>
        </w:rPr>
        <w:t>meeting</w:t>
      </w:r>
      <w:r w:rsidR="006D2B20">
        <w:rPr>
          <w:rFonts w:cs="Arial"/>
        </w:rPr>
        <w:t xml:space="preserve"> </w:t>
      </w:r>
    </w:p>
    <w:p w14:paraId="4376B468" w14:textId="77777777" w:rsidR="00D57D51" w:rsidRPr="00D57D51" w:rsidRDefault="00D57D51" w:rsidP="00E959CB">
      <w:pPr>
        <w:spacing w:after="0"/>
        <w:ind w:left="1080"/>
        <w:rPr>
          <w:b/>
          <w:color w:val="212121"/>
          <w:lang w:eastAsia="en-CA"/>
        </w:rPr>
      </w:pPr>
      <w:r w:rsidRPr="00D57D51">
        <w:rPr>
          <w:rFonts w:cs="Arial"/>
          <w:b/>
          <w:color w:val="212121"/>
          <w:lang w:eastAsia="en-CA"/>
        </w:rPr>
        <w:t>Whereas Grey County current has a Whistleblower Protection Policy as required under the Long -Term Care Homes Act, 2017 for long-term care staff only;</w:t>
      </w:r>
    </w:p>
    <w:p w14:paraId="3BF3E2D5" w14:textId="77777777" w:rsidR="00D57D51" w:rsidRPr="00D57D51" w:rsidRDefault="00D57D51" w:rsidP="00E959CB">
      <w:pPr>
        <w:spacing w:after="0"/>
        <w:ind w:left="1080"/>
        <w:rPr>
          <w:b/>
          <w:color w:val="212121"/>
          <w:lang w:eastAsia="en-CA"/>
        </w:rPr>
      </w:pPr>
    </w:p>
    <w:p w14:paraId="1651D22F" w14:textId="25CD0AFE" w:rsidR="00D57D51" w:rsidRPr="00D57D51" w:rsidRDefault="00D57D51" w:rsidP="00E959CB">
      <w:pPr>
        <w:spacing w:after="0"/>
        <w:ind w:left="1080"/>
        <w:rPr>
          <w:b/>
          <w:color w:val="212121"/>
          <w:lang w:eastAsia="en-CA"/>
        </w:rPr>
      </w:pPr>
      <w:r w:rsidRPr="00D57D51">
        <w:rPr>
          <w:rFonts w:cs="Arial"/>
          <w:b/>
          <w:color w:val="212121"/>
          <w:lang w:eastAsia="en-CA"/>
        </w:rPr>
        <w:t>And Whereas the Municipal Auditor has previously recommended a Whistleblower Protection Policy;</w:t>
      </w:r>
    </w:p>
    <w:p w14:paraId="5BF90F84" w14:textId="462B67C6" w:rsidR="00D57D51" w:rsidRPr="00D57D51" w:rsidRDefault="00D57D51" w:rsidP="00E959CB">
      <w:pPr>
        <w:spacing w:after="0"/>
        <w:ind w:left="1080"/>
        <w:rPr>
          <w:b/>
          <w:color w:val="212121"/>
          <w:lang w:eastAsia="en-CA"/>
        </w:rPr>
      </w:pPr>
    </w:p>
    <w:p w14:paraId="7CD52EDD" w14:textId="77777777" w:rsidR="00D57D51" w:rsidRPr="00D57D51" w:rsidRDefault="00D57D51" w:rsidP="00E959CB">
      <w:pPr>
        <w:spacing w:after="0"/>
        <w:ind w:left="1080"/>
        <w:rPr>
          <w:b/>
          <w:color w:val="212121"/>
          <w:lang w:eastAsia="en-CA"/>
        </w:rPr>
      </w:pPr>
      <w:r w:rsidRPr="00D57D51">
        <w:rPr>
          <w:rFonts w:cs="Arial"/>
          <w:b/>
          <w:color w:val="212121"/>
          <w:lang w:eastAsia="en-CA"/>
        </w:rPr>
        <w:t>And Whereas there are several Grey County policies and legislative acts in place that protect staff in the workplace and provide for</w:t>
      </w:r>
      <w:r w:rsidRPr="00D57D51">
        <w:rPr>
          <w:rFonts w:cs="Arial"/>
          <w:b/>
          <w:bCs/>
          <w:color w:val="212121"/>
          <w:lang w:eastAsia="en-CA"/>
        </w:rPr>
        <w:t xml:space="preserve"> </w:t>
      </w:r>
      <w:r w:rsidRPr="00D57D51">
        <w:rPr>
          <w:rFonts w:cs="Arial"/>
          <w:b/>
          <w:color w:val="212121"/>
          <w:lang w:eastAsia="en-CA"/>
        </w:rPr>
        <w:t>a healthy, safe and supportive workplace for all employees, one that is free from violence, harassment, discrimination and retaliation for the protection of all Grey County employees;</w:t>
      </w:r>
    </w:p>
    <w:p w14:paraId="1973D46A" w14:textId="77777777" w:rsidR="00D57D51" w:rsidRPr="00D57D51" w:rsidRDefault="00D57D51" w:rsidP="00E959CB">
      <w:pPr>
        <w:spacing w:after="0"/>
        <w:ind w:left="1080"/>
        <w:rPr>
          <w:b/>
          <w:color w:val="212121"/>
          <w:lang w:eastAsia="en-CA"/>
        </w:rPr>
      </w:pPr>
      <w:r w:rsidRPr="00D57D51">
        <w:rPr>
          <w:rFonts w:cs="Arial"/>
          <w:b/>
          <w:color w:val="212121"/>
          <w:lang w:eastAsia="en-CA"/>
        </w:rPr>
        <w:t> </w:t>
      </w:r>
    </w:p>
    <w:p w14:paraId="0BA8B137" w14:textId="4559DC37" w:rsidR="00D57D51" w:rsidRPr="00D57D51" w:rsidRDefault="00D57D51" w:rsidP="00E959CB">
      <w:pPr>
        <w:spacing w:after="0"/>
        <w:ind w:left="1080"/>
        <w:rPr>
          <w:color w:val="212121"/>
          <w:lang w:eastAsia="en-CA"/>
        </w:rPr>
      </w:pPr>
      <w:r w:rsidRPr="00D57D51">
        <w:rPr>
          <w:rFonts w:cs="Arial"/>
          <w:b/>
          <w:color w:val="212121"/>
          <w:lang w:eastAsia="en-CA"/>
        </w:rPr>
        <w:t>Now Therefore Be It Resolved That County Council directs staff to bring back a report</w:t>
      </w:r>
      <w:r w:rsidR="00A965FE">
        <w:rPr>
          <w:rFonts w:cs="Arial"/>
          <w:b/>
          <w:color w:val="212121"/>
          <w:lang w:eastAsia="en-CA"/>
        </w:rPr>
        <w:t xml:space="preserve"> by October 11, 2018</w:t>
      </w:r>
      <w:r w:rsidRPr="00D57D51">
        <w:rPr>
          <w:rFonts w:cs="Arial"/>
          <w:b/>
          <w:color w:val="212121"/>
          <w:lang w:eastAsia="en-CA"/>
        </w:rPr>
        <w:t xml:space="preserve"> outlining the current policies and legislative authorities in place that support a safe, healthy workplace for all Grey County employees and how these policies can be enhanced to further clarify and specify Whistleblower protection for all Grey County staff and ratepayers.</w:t>
      </w:r>
      <w:r w:rsidRPr="00D57D51">
        <w:rPr>
          <w:rFonts w:cs="Arial"/>
          <w:color w:val="212121"/>
          <w:lang w:eastAsia="en-CA"/>
        </w:rPr>
        <w:t> </w:t>
      </w:r>
    </w:p>
    <w:p w14:paraId="61A34220" w14:textId="77777777" w:rsidR="00D57D51" w:rsidRPr="00D57D51" w:rsidRDefault="00D57D51" w:rsidP="00D57D51">
      <w:pPr>
        <w:pStyle w:val="ListParagraph"/>
        <w:rPr>
          <w:rFonts w:cs="Arial"/>
        </w:rPr>
      </w:pPr>
    </w:p>
    <w:p w14:paraId="795B0E0A" w14:textId="0C6D4A88" w:rsidR="00A05CDA" w:rsidRPr="00C656A8" w:rsidRDefault="007F0B57" w:rsidP="00037C12">
      <w:pPr>
        <w:pStyle w:val="ListParagraph"/>
        <w:numPr>
          <w:ilvl w:val="0"/>
          <w:numId w:val="1"/>
        </w:numPr>
        <w:spacing w:before="240" w:line="360" w:lineRule="auto"/>
        <w:rPr>
          <w:rFonts w:cs="Arial"/>
          <w:b/>
        </w:rPr>
      </w:pPr>
      <w:r>
        <w:rPr>
          <w:rFonts w:cs="Arial"/>
          <w:b/>
        </w:rPr>
        <w:t>Delegations</w:t>
      </w:r>
    </w:p>
    <w:p w14:paraId="1ACEE501" w14:textId="00559DEB" w:rsidR="00F57D81" w:rsidRPr="0031228C" w:rsidRDefault="00F57D81" w:rsidP="00FA35DA">
      <w:pPr>
        <w:pStyle w:val="ListParagraph"/>
        <w:spacing w:before="240" w:line="240" w:lineRule="auto"/>
        <w:ind w:left="2126" w:hanging="1406"/>
        <w:contextualSpacing w:val="0"/>
        <w:rPr>
          <w:rFonts w:cs="Arial"/>
        </w:rPr>
      </w:pPr>
      <w:proofErr w:type="gramStart"/>
      <w:r w:rsidRPr="0031228C">
        <w:rPr>
          <w:rFonts w:cs="Arial"/>
        </w:rPr>
        <w:t>10:45  AM</w:t>
      </w:r>
      <w:proofErr w:type="gramEnd"/>
      <w:r w:rsidRPr="0031228C">
        <w:rPr>
          <w:rFonts w:cs="Arial"/>
        </w:rPr>
        <w:tab/>
        <w:t>Darryl Robins</w:t>
      </w:r>
      <w:r w:rsidR="0031228C">
        <w:rPr>
          <w:rFonts w:cs="Arial"/>
        </w:rPr>
        <w:t>, Darryl M. Robins Consulting Inc.</w:t>
      </w:r>
      <w:r w:rsidR="00E31619">
        <w:rPr>
          <w:rFonts w:cs="Arial"/>
        </w:rPr>
        <w:t xml:space="preserve"> and Ron Davidson, Boulter Estates Ltd.</w:t>
      </w:r>
    </w:p>
    <w:p w14:paraId="19ED9775" w14:textId="2371C063" w:rsidR="00F57D81" w:rsidRDefault="002E6969" w:rsidP="00F57D81">
      <w:pPr>
        <w:pStyle w:val="ListParagraph"/>
        <w:spacing w:before="240" w:line="240" w:lineRule="auto"/>
        <w:ind w:left="2126"/>
        <w:contextualSpacing w:val="0"/>
        <w:rPr>
          <w:rFonts w:cs="Arial"/>
        </w:rPr>
      </w:pPr>
      <w:r>
        <w:rPr>
          <w:rFonts w:cs="Arial"/>
        </w:rPr>
        <w:lastRenderedPageBreak/>
        <w:t xml:space="preserve">42T-2013-04 - </w:t>
      </w:r>
      <w:r w:rsidR="00F57D81" w:rsidRPr="0031228C">
        <w:rPr>
          <w:rFonts w:cs="Arial"/>
        </w:rPr>
        <w:t>Boulter Estate</w:t>
      </w:r>
      <w:r w:rsidR="0031228C">
        <w:rPr>
          <w:rFonts w:cs="Arial"/>
        </w:rPr>
        <w:t>s</w:t>
      </w:r>
    </w:p>
    <w:p w14:paraId="13A7E0CF" w14:textId="2CFD70B2" w:rsidR="00A05CDA" w:rsidRDefault="00654D18" w:rsidP="00FA35DA">
      <w:pPr>
        <w:pStyle w:val="ListParagraph"/>
        <w:spacing w:before="240" w:line="240" w:lineRule="auto"/>
        <w:ind w:left="2126" w:hanging="1406"/>
        <w:contextualSpacing w:val="0"/>
        <w:rPr>
          <w:rFonts w:cs="Arial"/>
        </w:rPr>
      </w:pPr>
      <w:proofErr w:type="gramStart"/>
      <w:r>
        <w:rPr>
          <w:rFonts w:cs="Arial"/>
        </w:rPr>
        <w:t>1</w:t>
      </w:r>
      <w:r w:rsidR="00D109A6">
        <w:rPr>
          <w:rFonts w:cs="Arial"/>
        </w:rPr>
        <w:t>1</w:t>
      </w:r>
      <w:r>
        <w:rPr>
          <w:rFonts w:cs="Arial"/>
        </w:rPr>
        <w:t>:00</w:t>
      </w:r>
      <w:r w:rsidR="000E021B">
        <w:rPr>
          <w:rFonts w:cs="Arial"/>
        </w:rPr>
        <w:t xml:space="preserve"> </w:t>
      </w:r>
      <w:r w:rsidR="00784139" w:rsidRPr="00C656A8">
        <w:rPr>
          <w:rFonts w:cs="Arial"/>
        </w:rPr>
        <w:t xml:space="preserve"> AM</w:t>
      </w:r>
      <w:proofErr w:type="gramEnd"/>
      <w:r w:rsidR="00784139" w:rsidRPr="00C656A8">
        <w:rPr>
          <w:rFonts w:cs="Arial"/>
        </w:rPr>
        <w:tab/>
      </w:r>
      <w:r w:rsidR="00C733AC">
        <w:rPr>
          <w:rFonts w:cs="Arial"/>
        </w:rPr>
        <w:t>Jill Umbach, Getting Ahead</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1CE5162F" w14:textId="4E0CE773" w:rsidR="00620A59" w:rsidRPr="00C656A8" w:rsidRDefault="007B6CE3" w:rsidP="00775D55">
      <w:pPr>
        <w:pStyle w:val="ListParagraph"/>
        <w:numPr>
          <w:ilvl w:val="1"/>
          <w:numId w:val="1"/>
        </w:numPr>
        <w:spacing w:before="240" w:line="240" w:lineRule="auto"/>
        <w:ind w:left="1134" w:hanging="357"/>
        <w:contextualSpacing w:val="0"/>
        <w:rPr>
          <w:rFonts w:cs="Arial"/>
        </w:rPr>
      </w:pPr>
      <w:r>
        <w:rPr>
          <w:rFonts w:cs="Arial"/>
        </w:rPr>
        <w:t>A</w:t>
      </w:r>
      <w:r w:rsidR="006D2B20">
        <w:rPr>
          <w:rFonts w:cs="Arial"/>
        </w:rPr>
        <w:t>ssociation of Municipalities (A</w:t>
      </w:r>
      <w:r>
        <w:rPr>
          <w:rFonts w:cs="Arial"/>
        </w:rPr>
        <w:t>MO</w:t>
      </w:r>
      <w:r w:rsidR="006D2B20">
        <w:rPr>
          <w:rFonts w:cs="Arial"/>
        </w:rPr>
        <w:t>) North American Free Trade Agreement</w:t>
      </w:r>
      <w:r>
        <w:rPr>
          <w:rFonts w:cs="Arial"/>
        </w:rPr>
        <w:t xml:space="preserve"> </w:t>
      </w:r>
      <w:r w:rsidR="006D2B20">
        <w:rPr>
          <w:rFonts w:cs="Arial"/>
        </w:rPr>
        <w:t>(</w:t>
      </w:r>
      <w:r>
        <w:rPr>
          <w:rFonts w:cs="Arial"/>
        </w:rPr>
        <w:t>NAFTA</w:t>
      </w:r>
      <w:r w:rsidR="006D2B20">
        <w:rPr>
          <w:rFonts w:cs="Arial"/>
        </w:rPr>
        <w:t>)</w:t>
      </w:r>
      <w:r>
        <w:rPr>
          <w:rFonts w:cs="Arial"/>
        </w:rPr>
        <w:t xml:space="preserve"> </w:t>
      </w:r>
    </w:p>
    <w:p w14:paraId="22CAA1BE" w14:textId="786ECF20" w:rsidR="007B6CE3" w:rsidRPr="007B6CE3" w:rsidRDefault="007B6CE3" w:rsidP="007B6CE3">
      <w:pPr>
        <w:ind w:left="1134"/>
        <w:rPr>
          <w:b/>
        </w:rPr>
      </w:pPr>
      <w:r w:rsidRPr="007B6CE3">
        <w:rPr>
          <w:b/>
        </w:rPr>
        <w:t xml:space="preserve">That </w:t>
      </w:r>
      <w:r w:rsidRPr="006D2B20">
        <w:rPr>
          <w:b/>
        </w:rPr>
        <w:t xml:space="preserve"> </w:t>
      </w:r>
      <w:r w:rsidR="006D2B20" w:rsidRPr="006D2B20">
        <w:rPr>
          <w:b/>
        </w:rPr>
        <w:t xml:space="preserve">Association of Municipalities of Ontario </w:t>
      </w:r>
      <w:r w:rsidRPr="006D2B20">
        <w:rPr>
          <w:b/>
        </w:rPr>
        <w:t>(AMO)</w:t>
      </w:r>
      <w:r w:rsidRPr="007B6CE3">
        <w:rPr>
          <w:b/>
        </w:rPr>
        <w:t xml:space="preserve"> board approve the proposed </w:t>
      </w:r>
      <w:r w:rsidR="006D2B20">
        <w:rPr>
          <w:b/>
        </w:rPr>
        <w:t>North American Free Trade Agreement (NAFTA)</w:t>
      </w:r>
      <w:r w:rsidRPr="007B6CE3">
        <w:rPr>
          <w:b/>
        </w:rPr>
        <w:t xml:space="preserve"> resolution to be shared with members, the Federal Government, the Provincial Government, and Federation of Canadian Municipalities (FCM).</w:t>
      </w:r>
    </w:p>
    <w:p w14:paraId="52ABBE07" w14:textId="77777777" w:rsidR="007B6CE3" w:rsidRPr="007B6CE3" w:rsidRDefault="007B6CE3" w:rsidP="007B6CE3">
      <w:pPr>
        <w:ind w:left="1134"/>
        <w:rPr>
          <w:b/>
        </w:rPr>
      </w:pPr>
      <w:r w:rsidRPr="007B6CE3">
        <w:rPr>
          <w:b/>
        </w:rPr>
        <w:t>WHEREAS, the North American Free Trade Agreement (NAFTA) governs nearly every aspect of Canada and the United States economic relationship including manufacturing, agriculture, resources industries, and services;</w:t>
      </w:r>
    </w:p>
    <w:p w14:paraId="21A601BD" w14:textId="77777777" w:rsidR="007B6CE3" w:rsidRPr="007B6CE3" w:rsidRDefault="007B6CE3" w:rsidP="007B6CE3">
      <w:pPr>
        <w:ind w:left="1134"/>
        <w:rPr>
          <w:b/>
        </w:rPr>
      </w:pPr>
      <w:r w:rsidRPr="007B6CE3">
        <w:rPr>
          <w:b/>
        </w:rPr>
        <w:t>WHEREAS, about 80% of all of Ontario’s exports go to the United States and Ontario is the top trading partner of half of all American States;</w:t>
      </w:r>
    </w:p>
    <w:p w14:paraId="789D786A" w14:textId="77777777" w:rsidR="007B6CE3" w:rsidRPr="007B6CE3" w:rsidRDefault="007B6CE3" w:rsidP="007B6CE3">
      <w:pPr>
        <w:ind w:left="1134"/>
        <w:rPr>
          <w:b/>
        </w:rPr>
      </w:pPr>
      <w:r w:rsidRPr="007B6CE3">
        <w:rPr>
          <w:b/>
        </w:rPr>
        <w:t>WHEREAS, even minor changes to the established trade relationship between Canada and the United States could have significant consequences for workers, consumers, and governments on both sides of the border;</w:t>
      </w:r>
    </w:p>
    <w:p w14:paraId="4C2162A8" w14:textId="77777777" w:rsidR="007B6CE3" w:rsidRPr="007B6CE3" w:rsidRDefault="007B6CE3" w:rsidP="007B6CE3">
      <w:pPr>
        <w:ind w:left="1134"/>
        <w:rPr>
          <w:b/>
        </w:rPr>
      </w:pPr>
      <w:r w:rsidRPr="007B6CE3">
        <w:rPr>
          <w:b/>
        </w:rPr>
        <w:t>WHEREAS, Canada’s and Ontario’s economic future and the continued well-being of communities and their local economies depend on free and fair trading relationships based in current future trade agreements;</w:t>
      </w:r>
    </w:p>
    <w:p w14:paraId="37D2B34E" w14:textId="77777777" w:rsidR="007B6CE3" w:rsidRPr="007B6CE3" w:rsidRDefault="007B6CE3" w:rsidP="007B6CE3">
      <w:pPr>
        <w:ind w:left="1134"/>
        <w:rPr>
          <w:b/>
        </w:rPr>
      </w:pPr>
      <w:r w:rsidRPr="007B6CE3">
        <w:rPr>
          <w:b/>
        </w:rPr>
        <w:t>Therefore, be it:</w:t>
      </w:r>
    </w:p>
    <w:p w14:paraId="29357CDF" w14:textId="77777777" w:rsidR="007B6CE3" w:rsidRPr="007B6CE3" w:rsidRDefault="007B6CE3" w:rsidP="007B6CE3">
      <w:pPr>
        <w:ind w:left="1134"/>
        <w:rPr>
          <w:b/>
        </w:rPr>
      </w:pPr>
      <w:r w:rsidRPr="007B6CE3">
        <w:rPr>
          <w:b/>
        </w:rPr>
        <w:t xml:space="preserve">resolved that Ontario municipal governments, represented by the Association of Municipalities of Ontario (AMO), stand together with the </w:t>
      </w:r>
      <w:r w:rsidRPr="007B6CE3">
        <w:rPr>
          <w:b/>
        </w:rPr>
        <w:lastRenderedPageBreak/>
        <w:t>Federal and Ontario governments in their efforts to protect Canadian jobs and local economies;</w:t>
      </w:r>
    </w:p>
    <w:p w14:paraId="04044012" w14:textId="77777777" w:rsidR="007B6CE3" w:rsidRPr="007B6CE3" w:rsidRDefault="007B6CE3" w:rsidP="007B6CE3">
      <w:pPr>
        <w:ind w:left="1134"/>
        <w:rPr>
          <w:b/>
        </w:rPr>
      </w:pPr>
      <w:r w:rsidRPr="007B6CE3">
        <w:rPr>
          <w:b/>
        </w:rPr>
        <w:t>RESOLVED that AMO will work with the Province of Ontario to support the interests of municipalities and communities affected by trade disputes and during ongoing trade agreement negotiations;</w:t>
      </w:r>
    </w:p>
    <w:p w14:paraId="321AA9D6" w14:textId="77777777" w:rsidR="007B6CE3" w:rsidRPr="007B6CE3" w:rsidRDefault="007B6CE3" w:rsidP="007B6CE3">
      <w:pPr>
        <w:ind w:left="1134"/>
        <w:rPr>
          <w:b/>
        </w:rPr>
      </w:pPr>
      <w:r w:rsidRPr="007B6CE3">
        <w:rPr>
          <w:b/>
        </w:rPr>
        <w:t xml:space="preserve">RESOLVED that AMO will work with the Federation of Canadian Municipalities to ensure that Canada understands the municipal impacts affected by trade disputes and during ongoing trade agreement negotiations; and be it further </w:t>
      </w:r>
    </w:p>
    <w:p w14:paraId="43F25288" w14:textId="1435B0FC" w:rsidR="007B6CE3" w:rsidRDefault="007B6CE3" w:rsidP="007B6CE3">
      <w:pPr>
        <w:ind w:left="1134"/>
        <w:rPr>
          <w:b/>
        </w:rPr>
      </w:pPr>
      <w:proofErr w:type="gramStart"/>
      <w:r>
        <w:rPr>
          <w:b/>
        </w:rPr>
        <w:t>RESOLVED that the County of Grey</w:t>
      </w:r>
      <w:r w:rsidRPr="007B6CE3">
        <w:rPr>
          <w:b/>
        </w:rPr>
        <w:t xml:space="preserve"> supports AMO’s resolution.</w:t>
      </w:r>
      <w:proofErr w:type="gramEnd"/>
    </w:p>
    <w:p w14:paraId="4928A310" w14:textId="383AB27E" w:rsidR="00B9337A" w:rsidRPr="00EB1C09" w:rsidRDefault="00B9337A" w:rsidP="00B9337A">
      <w:pPr>
        <w:pStyle w:val="ListParagraph"/>
        <w:numPr>
          <w:ilvl w:val="1"/>
          <w:numId w:val="1"/>
        </w:numPr>
        <w:spacing w:before="240" w:line="240" w:lineRule="auto"/>
        <w:ind w:left="1077" w:hanging="357"/>
        <w:contextualSpacing w:val="0"/>
        <w:rPr>
          <w:rFonts w:cs="Arial"/>
          <w:b/>
        </w:rPr>
      </w:pPr>
      <w:r>
        <w:rPr>
          <w:rFonts w:cs="Arial"/>
        </w:rPr>
        <w:t>Public Meeting minutes dated June 20, 2018</w:t>
      </w:r>
      <w:r w:rsidR="002E6969">
        <w:rPr>
          <w:rFonts w:cs="Arial"/>
        </w:rPr>
        <w:t xml:space="preserve"> – 42T-2013-04 Boulter Estates</w:t>
      </w:r>
    </w:p>
    <w:p w14:paraId="173E394B" w14:textId="3DED3DC9" w:rsidR="00B9337A" w:rsidRPr="00B9337A" w:rsidRDefault="00B9337A" w:rsidP="00B9337A">
      <w:pPr>
        <w:pStyle w:val="ListParagraph"/>
        <w:spacing w:before="240" w:line="240" w:lineRule="auto"/>
        <w:ind w:left="1083"/>
        <w:contextualSpacing w:val="0"/>
        <w:rPr>
          <w:rFonts w:cs="Arial"/>
          <w:b/>
        </w:rPr>
      </w:pPr>
      <w:r w:rsidRPr="00EB1C09">
        <w:rPr>
          <w:rFonts w:cs="Arial"/>
          <w:b/>
        </w:rPr>
        <w:t xml:space="preserve">That the minutes of the </w:t>
      </w:r>
      <w:r>
        <w:rPr>
          <w:rFonts w:cs="Arial"/>
          <w:b/>
        </w:rPr>
        <w:t xml:space="preserve">Public Meeting </w:t>
      </w:r>
      <w:r w:rsidRPr="00EB1C09">
        <w:rPr>
          <w:rFonts w:cs="Arial"/>
          <w:b/>
        </w:rPr>
        <w:t xml:space="preserve">dated </w:t>
      </w:r>
      <w:r>
        <w:rPr>
          <w:rFonts w:cs="Arial"/>
          <w:b/>
        </w:rPr>
        <w:t>June 20, 2018</w:t>
      </w:r>
      <w:r w:rsidR="002E6969">
        <w:rPr>
          <w:rFonts w:cs="Arial"/>
          <w:b/>
        </w:rPr>
        <w:t xml:space="preserve"> regarding 42T-2013-04 Boulter Estates</w:t>
      </w:r>
      <w:r w:rsidRPr="00EB1C09">
        <w:rPr>
          <w:rFonts w:cs="Arial"/>
          <w:b/>
        </w:rPr>
        <w:t xml:space="preserve"> be adopted as presented. </w:t>
      </w:r>
    </w:p>
    <w:p w14:paraId="26C1D2A1" w14:textId="77777777" w:rsidR="00CD4FC9" w:rsidRPr="00C656A8" w:rsidRDefault="00CD4FC9" w:rsidP="00CD4FC9">
      <w:pPr>
        <w:pStyle w:val="ListParagraph"/>
        <w:numPr>
          <w:ilvl w:val="1"/>
          <w:numId w:val="1"/>
        </w:numPr>
        <w:spacing w:before="240" w:line="240" w:lineRule="auto"/>
        <w:ind w:left="1134"/>
        <w:contextualSpacing w:val="0"/>
        <w:rPr>
          <w:rFonts w:cs="Arial"/>
        </w:rPr>
      </w:pPr>
      <w:r>
        <w:rPr>
          <w:rFonts w:cs="Arial"/>
        </w:rPr>
        <w:t>TR-CW-39-18 School Litter Pick-Up Program 2018 Summary</w:t>
      </w:r>
    </w:p>
    <w:p w14:paraId="419C462E" w14:textId="77777777" w:rsidR="00E959CB" w:rsidRPr="00E959CB" w:rsidRDefault="00E959CB" w:rsidP="00E959CB">
      <w:pPr>
        <w:widowControl w:val="0"/>
        <w:ind w:left="1134"/>
        <w:rPr>
          <w:b/>
        </w:rPr>
      </w:pPr>
      <w:r w:rsidRPr="00E959CB">
        <w:rPr>
          <w:b/>
        </w:rPr>
        <w:t xml:space="preserve">That Report TR-CW-39-18 regarding a summary of the 2018 School Litter Pick-Up Program </w:t>
      </w:r>
      <w:proofErr w:type="gramStart"/>
      <w:r w:rsidRPr="00E959CB">
        <w:rPr>
          <w:b/>
        </w:rPr>
        <w:t>be</w:t>
      </w:r>
      <w:proofErr w:type="gramEnd"/>
      <w:r w:rsidRPr="00E959CB">
        <w:rPr>
          <w:b/>
        </w:rPr>
        <w:t xml:space="preserve"> received for information.</w:t>
      </w:r>
    </w:p>
    <w:p w14:paraId="0A703288" w14:textId="41613912" w:rsidR="00AE3B5B" w:rsidRPr="00C656A8" w:rsidRDefault="00AE3B5B" w:rsidP="00AE3B5B">
      <w:pPr>
        <w:pStyle w:val="ListParagraph"/>
        <w:numPr>
          <w:ilvl w:val="1"/>
          <w:numId w:val="1"/>
        </w:numPr>
        <w:spacing w:before="240" w:line="240" w:lineRule="auto"/>
        <w:ind w:left="1134"/>
        <w:contextualSpacing w:val="0"/>
        <w:rPr>
          <w:rFonts w:cs="Arial"/>
        </w:rPr>
      </w:pPr>
      <w:r>
        <w:rPr>
          <w:rFonts w:cs="Arial"/>
        </w:rPr>
        <w:t>Correspondence from the Township of Chatsworth dated July 5, 2018</w:t>
      </w:r>
    </w:p>
    <w:p w14:paraId="06EED561" w14:textId="0A9173EC" w:rsidR="00AE3B5B" w:rsidRPr="007B6CE3" w:rsidRDefault="00AE3B5B" w:rsidP="00AE3B5B">
      <w:pPr>
        <w:widowControl w:val="0"/>
        <w:ind w:left="1134"/>
        <w:rPr>
          <w:b/>
        </w:rPr>
      </w:pPr>
      <w:r w:rsidRPr="00821AB8">
        <w:rPr>
          <w:b/>
        </w:rPr>
        <w:t xml:space="preserve">That </w:t>
      </w:r>
      <w:r>
        <w:rPr>
          <w:b/>
        </w:rPr>
        <w:t xml:space="preserve">the correspondence from the Township of Chatsworth dated July 5, 2018 regarding Grey County’s draft Official Plan </w:t>
      </w:r>
      <w:r w:rsidRPr="00821AB8">
        <w:rPr>
          <w:b/>
        </w:rPr>
        <w:t>be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17C8C766" w14:textId="43696F3A" w:rsidR="002207B2" w:rsidRDefault="006D2B20" w:rsidP="0040530E">
      <w:pPr>
        <w:pStyle w:val="ListParagraph"/>
        <w:numPr>
          <w:ilvl w:val="1"/>
          <w:numId w:val="1"/>
        </w:numPr>
        <w:spacing w:before="240" w:line="240" w:lineRule="auto"/>
        <w:ind w:left="1134" w:hanging="357"/>
        <w:contextualSpacing w:val="0"/>
        <w:rPr>
          <w:rFonts w:cs="Arial"/>
        </w:rPr>
      </w:pPr>
      <w:r>
        <w:rPr>
          <w:rFonts w:cs="Arial"/>
        </w:rPr>
        <w:t>Addendum to PDR-CW-21-18 Final Report</w:t>
      </w:r>
      <w:r w:rsidR="007462B9">
        <w:rPr>
          <w:rFonts w:cs="Arial"/>
        </w:rPr>
        <w:t xml:space="preserve"> </w:t>
      </w:r>
      <w:r w:rsidR="006853B9">
        <w:rPr>
          <w:rFonts w:cs="Arial"/>
          <w:lang w:val="en-CA"/>
        </w:rPr>
        <w:t>Boulter Estates Re-Submission of</w:t>
      </w:r>
      <w:r w:rsidR="006853B9" w:rsidRPr="000E653F">
        <w:rPr>
          <w:rFonts w:cs="Arial"/>
          <w:lang w:val="en-CA"/>
        </w:rPr>
        <w:t xml:space="preserve"> </w:t>
      </w:r>
      <w:r w:rsidR="006853B9">
        <w:rPr>
          <w:rFonts w:cs="Arial"/>
          <w:lang w:val="en-CA"/>
        </w:rPr>
        <w:t>Plan of Subdivision 42T-2013</w:t>
      </w:r>
      <w:r w:rsidR="006853B9" w:rsidRPr="000E653F">
        <w:rPr>
          <w:rFonts w:cs="Arial"/>
          <w:lang w:val="en-CA"/>
        </w:rPr>
        <w:t>-0</w:t>
      </w:r>
      <w:r w:rsidR="006853B9">
        <w:rPr>
          <w:rFonts w:cs="Arial"/>
          <w:lang w:val="en-CA"/>
        </w:rPr>
        <w:t>4</w:t>
      </w:r>
      <w:r w:rsidR="006853B9" w:rsidRPr="000E653F">
        <w:rPr>
          <w:rFonts w:cs="Arial"/>
          <w:lang w:val="en-CA"/>
        </w:rPr>
        <w:t xml:space="preserve"> </w:t>
      </w:r>
      <w:r w:rsidR="007462B9">
        <w:rPr>
          <w:rFonts w:cs="Arial"/>
        </w:rPr>
        <w:t>– Georgian Bluffs</w:t>
      </w:r>
    </w:p>
    <w:p w14:paraId="060E2475" w14:textId="77777777" w:rsidR="00E959CB" w:rsidRPr="00E959CB" w:rsidRDefault="00E959CB" w:rsidP="00E959CB">
      <w:pPr>
        <w:widowControl w:val="0"/>
        <w:ind w:left="1134"/>
        <w:rPr>
          <w:b/>
        </w:rPr>
      </w:pPr>
      <w:r w:rsidRPr="00E959CB">
        <w:rPr>
          <w:b/>
        </w:rPr>
        <w:t>That Addendum to Report PDR-CW-21-18 be received; and</w:t>
      </w:r>
    </w:p>
    <w:p w14:paraId="67994603" w14:textId="77777777" w:rsidR="00E959CB" w:rsidRPr="00E959CB" w:rsidRDefault="00E959CB" w:rsidP="00E959CB">
      <w:pPr>
        <w:widowControl w:val="0"/>
        <w:ind w:left="1134"/>
        <w:rPr>
          <w:b/>
        </w:rPr>
      </w:pPr>
      <w:r w:rsidRPr="00E959CB">
        <w:rPr>
          <w:b/>
        </w:rPr>
        <w:t>That all written and oral submissions received on the resubmission plan of subdivision 42T-2013-04 known as Boulter Estates were considered; the effect of which helped to make an informed recommendation and decision; and</w:t>
      </w:r>
    </w:p>
    <w:p w14:paraId="11915131" w14:textId="30860A03" w:rsidR="00E959CB" w:rsidRPr="00E959CB" w:rsidRDefault="00E959CB" w:rsidP="00E959CB">
      <w:pPr>
        <w:widowControl w:val="0"/>
        <w:spacing w:before="240"/>
        <w:ind w:left="1134"/>
        <w:rPr>
          <w:b/>
        </w:rPr>
      </w:pPr>
      <w:r w:rsidRPr="00E959CB">
        <w:rPr>
          <w:b/>
        </w:rPr>
        <w:t xml:space="preserve">That in consideration of the draft plan of subdivision application 42T-2013-04, for lands described as </w:t>
      </w:r>
      <w:r w:rsidRPr="00E959CB">
        <w:rPr>
          <w:rFonts w:cs="Arial"/>
          <w:b/>
        </w:rPr>
        <w:t xml:space="preserve">Part of Lot 5, Jones Range, (geographic </w:t>
      </w:r>
      <w:r w:rsidRPr="00E959CB">
        <w:rPr>
          <w:rFonts w:cs="Arial"/>
          <w:b/>
        </w:rPr>
        <w:lastRenderedPageBreak/>
        <w:t>Township of Keppel) in the Township of Georgian Bluffs</w:t>
      </w:r>
      <w:r w:rsidRPr="00E959CB">
        <w:rPr>
          <w:b/>
        </w:rPr>
        <w:t>, the Grey County Committee of the Whole approves this plan of subdivision to create a total of</w:t>
      </w:r>
      <w:r w:rsidRPr="00E959CB">
        <w:rPr>
          <w:rFonts w:cs="Arial"/>
          <w:b/>
        </w:rPr>
        <w:t xml:space="preserve"> twenty-two (22) </w:t>
      </w:r>
      <w:r w:rsidRPr="00E959CB">
        <w:rPr>
          <w:b/>
        </w:rPr>
        <w:t>single detached lots, subject to the conditions set out in the Notice of Decision.</w:t>
      </w:r>
    </w:p>
    <w:p w14:paraId="5B48C83D" w14:textId="5C3070B9" w:rsidR="006D2B20" w:rsidRPr="00C656A8" w:rsidRDefault="007462B9" w:rsidP="006D2B20">
      <w:pPr>
        <w:pStyle w:val="ListParagraph"/>
        <w:numPr>
          <w:ilvl w:val="1"/>
          <w:numId w:val="1"/>
        </w:numPr>
        <w:spacing w:before="240" w:line="240" w:lineRule="auto"/>
        <w:ind w:left="1134"/>
        <w:contextualSpacing w:val="0"/>
        <w:rPr>
          <w:rFonts w:cs="Arial"/>
        </w:rPr>
      </w:pPr>
      <w:r>
        <w:rPr>
          <w:rFonts w:cs="Arial"/>
        </w:rPr>
        <w:t>TR-CW-38-18 Preferred Autonomous Vehicles Test Corridor</w:t>
      </w:r>
    </w:p>
    <w:p w14:paraId="595CD062" w14:textId="77777777" w:rsidR="00E959CB" w:rsidRDefault="00E959CB" w:rsidP="00E959CB">
      <w:pPr>
        <w:spacing w:after="120"/>
        <w:ind w:left="1134"/>
        <w:rPr>
          <w:rStyle w:val="IntenseEmphasis"/>
        </w:rPr>
      </w:pPr>
      <w:r w:rsidRPr="009F7C7E">
        <w:rPr>
          <w:rStyle w:val="IntenseEmphasis"/>
        </w:rPr>
        <w:t>That</w:t>
      </w:r>
      <w:r>
        <w:rPr>
          <w:rStyle w:val="IntenseEmphasis"/>
        </w:rPr>
        <w:t xml:space="preserve"> Report TR-CW-38</w:t>
      </w:r>
      <w:r w:rsidRPr="008B6C10">
        <w:rPr>
          <w:rStyle w:val="IntenseEmphasis"/>
        </w:rPr>
        <w:t xml:space="preserve">-18 </w:t>
      </w:r>
      <w:r>
        <w:rPr>
          <w:rStyle w:val="IntenseEmphasis"/>
        </w:rPr>
        <w:t xml:space="preserve">Autonomous Vehicles Test Corridor be received; </w:t>
      </w:r>
      <w:r w:rsidRPr="008B6C10">
        <w:rPr>
          <w:rStyle w:val="IntenseEmphasis"/>
        </w:rPr>
        <w:t>and</w:t>
      </w:r>
    </w:p>
    <w:p w14:paraId="58B321E8" w14:textId="77777777" w:rsidR="00E959CB" w:rsidRPr="009F7C7E" w:rsidRDefault="00E959CB" w:rsidP="00E959CB">
      <w:pPr>
        <w:spacing w:after="120"/>
        <w:ind w:left="1134"/>
        <w:rPr>
          <w:rStyle w:val="IntenseEmphasis"/>
        </w:rPr>
      </w:pPr>
      <w:r>
        <w:rPr>
          <w:rStyle w:val="IntenseEmphasis"/>
        </w:rPr>
        <w:t xml:space="preserve">That the County of Grey participates in the Ontario Good Roads Association’s </w:t>
      </w:r>
      <w:r w:rsidRPr="007E0215">
        <w:rPr>
          <w:rStyle w:val="IntenseEmphasis"/>
        </w:rPr>
        <w:t>Preferred A</w:t>
      </w:r>
      <w:r>
        <w:rPr>
          <w:rStyle w:val="IntenseEmphasis"/>
        </w:rPr>
        <w:t xml:space="preserve">utonomous Vehicles initiative and that this matter </w:t>
      </w:r>
      <w:proofErr w:type="gramStart"/>
      <w:r>
        <w:rPr>
          <w:rStyle w:val="IntenseEmphasis"/>
        </w:rPr>
        <w:t>be</w:t>
      </w:r>
      <w:proofErr w:type="gramEnd"/>
      <w:r>
        <w:rPr>
          <w:rStyle w:val="IntenseEmphasis"/>
        </w:rPr>
        <w:t xml:space="preserve"> referred to Staff to develop a list of preferred routes within the County.</w:t>
      </w:r>
    </w:p>
    <w:p w14:paraId="11B8880D" w14:textId="7506E22C" w:rsidR="00A318E8" w:rsidRPr="00C656A8" w:rsidRDefault="00A318E8" w:rsidP="00A318E8">
      <w:pPr>
        <w:pStyle w:val="ListParagraph"/>
        <w:numPr>
          <w:ilvl w:val="1"/>
          <w:numId w:val="1"/>
        </w:numPr>
        <w:spacing w:before="240" w:line="240" w:lineRule="auto"/>
        <w:ind w:left="1134"/>
        <w:contextualSpacing w:val="0"/>
        <w:rPr>
          <w:rFonts w:cs="Arial"/>
        </w:rPr>
      </w:pPr>
      <w:r>
        <w:rPr>
          <w:rFonts w:cs="Arial"/>
        </w:rPr>
        <w:t xml:space="preserve">HDR-CW-15-18 </w:t>
      </w:r>
      <w:r>
        <w:rPr>
          <w:rStyle w:val="Strong"/>
          <w:rFonts w:cs="Arial"/>
          <w:b w:val="0"/>
        </w:rPr>
        <w:t>Award of RFT-HOU-12-18 Bath Rebuilds 225 14</w:t>
      </w:r>
      <w:r w:rsidRPr="00411BE7">
        <w:rPr>
          <w:rStyle w:val="Strong"/>
          <w:rFonts w:cs="Arial"/>
          <w:b w:val="0"/>
          <w:vertAlign w:val="superscript"/>
        </w:rPr>
        <w:t>th</w:t>
      </w:r>
      <w:r>
        <w:rPr>
          <w:rStyle w:val="Strong"/>
          <w:rFonts w:cs="Arial"/>
          <w:b w:val="0"/>
        </w:rPr>
        <w:t xml:space="preserve"> Street West Owen Sound</w:t>
      </w:r>
    </w:p>
    <w:p w14:paraId="29CDF7B7" w14:textId="77777777" w:rsidR="00721578" w:rsidRPr="00721578" w:rsidRDefault="00721578" w:rsidP="00721578">
      <w:pPr>
        <w:widowControl w:val="0"/>
        <w:spacing w:before="240"/>
        <w:ind w:left="1134"/>
        <w:rPr>
          <w:rFonts w:cs="Arial"/>
          <w:b/>
        </w:rPr>
      </w:pPr>
      <w:r w:rsidRPr="00721578">
        <w:rPr>
          <w:rFonts w:cs="Arial"/>
          <w:b/>
        </w:rPr>
        <w:t>That Report HDR-CW-15-18 regarding tender award recommendations for Allen Hastings Ltd. for RFT-HOU-12-18 be received and that the tender be awarded to Allen Hastings Ltd  for $417,936 excluding taxes; and</w:t>
      </w:r>
      <w:bookmarkStart w:id="0" w:name="_GoBack"/>
      <w:bookmarkEnd w:id="0"/>
    </w:p>
    <w:p w14:paraId="5DA4EE36" w14:textId="77777777" w:rsidR="00721578" w:rsidRPr="00721578" w:rsidRDefault="00721578" w:rsidP="00721578">
      <w:pPr>
        <w:widowControl w:val="0"/>
        <w:spacing w:before="240" w:after="120"/>
        <w:ind w:left="1134"/>
        <w:rPr>
          <w:rFonts w:cs="Arial"/>
          <w:b/>
        </w:rPr>
      </w:pPr>
      <w:r w:rsidRPr="00721578">
        <w:rPr>
          <w:rFonts w:cs="Arial"/>
          <w:b/>
        </w:rPr>
        <w:t xml:space="preserve">That the project deficit of $100,291.67 including </w:t>
      </w:r>
      <w:proofErr w:type="spellStart"/>
      <w:r w:rsidRPr="00721578">
        <w:rPr>
          <w:rFonts w:cs="Arial"/>
          <w:b/>
        </w:rPr>
        <w:t>non refundable</w:t>
      </w:r>
      <w:proofErr w:type="spellEnd"/>
      <w:r w:rsidRPr="00721578">
        <w:rPr>
          <w:rFonts w:cs="Arial"/>
          <w:b/>
        </w:rPr>
        <w:t xml:space="preserve"> taxes will be funded from any surplus realized from within the 2018 Housing Capital Construction budget or, if a surplus is not available, from the Housing Reserve.</w:t>
      </w:r>
    </w:p>
    <w:p w14:paraId="6AF830D4" w14:textId="07362996" w:rsidR="00E31619" w:rsidRPr="00C656A8" w:rsidRDefault="00E31619" w:rsidP="00E31619">
      <w:pPr>
        <w:pStyle w:val="ListParagraph"/>
        <w:numPr>
          <w:ilvl w:val="1"/>
          <w:numId w:val="1"/>
        </w:numPr>
        <w:spacing w:before="240" w:line="240" w:lineRule="auto"/>
        <w:ind w:left="1134"/>
        <w:contextualSpacing w:val="0"/>
        <w:rPr>
          <w:rFonts w:cs="Arial"/>
        </w:rPr>
      </w:pPr>
      <w:r>
        <w:rPr>
          <w:rFonts w:cs="Arial"/>
        </w:rPr>
        <w:t>IT</w:t>
      </w:r>
      <w:r w:rsidR="00FA1B03">
        <w:rPr>
          <w:rFonts w:cs="Arial"/>
        </w:rPr>
        <w:t>R</w:t>
      </w:r>
      <w:r>
        <w:rPr>
          <w:rFonts w:cs="Arial"/>
        </w:rPr>
        <w:t>-CW-04-18</w:t>
      </w:r>
      <w:r w:rsidR="00ED3260">
        <w:rPr>
          <w:rFonts w:cs="Arial"/>
        </w:rPr>
        <w:t xml:space="preserve"> Microsoft 365 License Agreement</w:t>
      </w:r>
    </w:p>
    <w:p w14:paraId="555AD406" w14:textId="77777777" w:rsidR="00721578" w:rsidRDefault="00721578" w:rsidP="00721578">
      <w:pPr>
        <w:spacing w:after="120"/>
        <w:ind w:left="1134"/>
        <w:rPr>
          <w:rStyle w:val="IntenseEmphasis"/>
        </w:rPr>
      </w:pPr>
      <w:proofErr w:type="gramStart"/>
      <w:r w:rsidRPr="009F7C7E">
        <w:rPr>
          <w:rStyle w:val="IntenseEmphasis"/>
        </w:rPr>
        <w:t>That</w:t>
      </w:r>
      <w:r>
        <w:rPr>
          <w:rStyle w:val="IntenseEmphasis"/>
        </w:rPr>
        <w:t xml:space="preserve"> </w:t>
      </w:r>
      <w:r w:rsidRPr="009F7C7E">
        <w:rPr>
          <w:rStyle w:val="IntenseEmphasis"/>
        </w:rPr>
        <w:t xml:space="preserve"> </w:t>
      </w:r>
      <w:r>
        <w:rPr>
          <w:rStyle w:val="IntenseEmphasis"/>
        </w:rPr>
        <w:t>Report</w:t>
      </w:r>
      <w:proofErr w:type="gramEnd"/>
      <w:r>
        <w:rPr>
          <w:rStyle w:val="IntenseEmphasis"/>
        </w:rPr>
        <w:t xml:space="preserve"> ITR-CW-04-18 regarding Microsoft 365 License Agreement be received; and</w:t>
      </w:r>
    </w:p>
    <w:p w14:paraId="1884CD03" w14:textId="77777777" w:rsidR="00721578" w:rsidRDefault="00721578" w:rsidP="00721578">
      <w:pPr>
        <w:spacing w:after="120"/>
        <w:ind w:left="1134"/>
        <w:rPr>
          <w:rStyle w:val="IntenseEmphasis"/>
        </w:rPr>
      </w:pPr>
      <w:r>
        <w:rPr>
          <w:rStyle w:val="IntenseEmphasis"/>
        </w:rPr>
        <w:t xml:space="preserve">That staff be authorized to enter into a procurement agreement with CDW Canada Corp., an approved OECM (Ontario Education Collaborative Marketplace) supplier, to provide Microsoft 365 licensing for three years (July 2018 to July 2021) at an estimated per year cost of $223,680.32, plus applicable taxes.  </w:t>
      </w:r>
    </w:p>
    <w:p w14:paraId="1642D7E8" w14:textId="77777777" w:rsidR="00E713DF" w:rsidRPr="00C656A8" w:rsidRDefault="00E713DF" w:rsidP="00E713DF">
      <w:pPr>
        <w:pStyle w:val="ListParagraph"/>
        <w:numPr>
          <w:ilvl w:val="1"/>
          <w:numId w:val="1"/>
        </w:numPr>
        <w:spacing w:before="240" w:line="240" w:lineRule="auto"/>
        <w:ind w:left="1134"/>
        <w:contextualSpacing w:val="0"/>
        <w:rPr>
          <w:rFonts w:cs="Arial"/>
        </w:rPr>
      </w:pPr>
      <w:r>
        <w:rPr>
          <w:rFonts w:cs="Arial"/>
        </w:rPr>
        <w:t>FR-CW-18-18 Quarterly Purchasing Report – Quarter 2 2018</w:t>
      </w:r>
    </w:p>
    <w:p w14:paraId="78EF7AB1" w14:textId="453657E8" w:rsidR="00E713DF" w:rsidRDefault="00E713DF" w:rsidP="00E713DF">
      <w:pPr>
        <w:ind w:left="1134"/>
        <w:rPr>
          <w:rFonts w:cs="Arial"/>
          <w:b/>
        </w:rPr>
      </w:pPr>
      <w:r w:rsidRPr="00ED3260">
        <w:rPr>
          <w:rFonts w:cs="Arial"/>
          <w:b/>
        </w:rPr>
        <w:t xml:space="preserve">That Report FR-CW-18-18 regarding the quarterly purchasing report for Quarter 2 of 2018 </w:t>
      </w:r>
      <w:proofErr w:type="gramStart"/>
      <w:r w:rsidRPr="00ED3260">
        <w:rPr>
          <w:rFonts w:cs="Arial"/>
          <w:b/>
        </w:rPr>
        <w:t>be</w:t>
      </w:r>
      <w:proofErr w:type="gramEnd"/>
      <w:r w:rsidRPr="00ED3260">
        <w:rPr>
          <w:rFonts w:cs="Arial"/>
          <w:b/>
        </w:rPr>
        <w:t xml:space="preserve"> received for information.</w:t>
      </w:r>
    </w:p>
    <w:p w14:paraId="1675C061" w14:textId="77777777" w:rsidR="00E713DF" w:rsidRPr="00C656A8" w:rsidRDefault="00E713DF" w:rsidP="00E713DF">
      <w:pPr>
        <w:pStyle w:val="ListParagraph"/>
        <w:numPr>
          <w:ilvl w:val="1"/>
          <w:numId w:val="1"/>
        </w:numPr>
        <w:spacing w:before="240" w:line="240" w:lineRule="auto"/>
        <w:ind w:left="1134"/>
        <w:contextualSpacing w:val="0"/>
        <w:rPr>
          <w:rFonts w:cs="Arial"/>
        </w:rPr>
      </w:pPr>
      <w:r>
        <w:rPr>
          <w:rFonts w:cs="Arial"/>
        </w:rPr>
        <w:lastRenderedPageBreak/>
        <w:t>CCR-CW-09-18 Public Comment-Question Periods</w:t>
      </w:r>
    </w:p>
    <w:p w14:paraId="2F984616" w14:textId="77777777" w:rsidR="00C5521E" w:rsidRDefault="00C5521E" w:rsidP="00C5521E">
      <w:pPr>
        <w:spacing w:after="120"/>
        <w:ind w:left="1134"/>
        <w:rPr>
          <w:rStyle w:val="IntenseEmphasis"/>
        </w:rPr>
      </w:pPr>
      <w:r w:rsidRPr="009F7C7E">
        <w:rPr>
          <w:rStyle w:val="IntenseEmphasis"/>
        </w:rPr>
        <w:t>That</w:t>
      </w:r>
      <w:r>
        <w:rPr>
          <w:rStyle w:val="IntenseEmphasis"/>
        </w:rPr>
        <w:t xml:space="preserve"> </w:t>
      </w:r>
      <w:r w:rsidRPr="009F7C7E">
        <w:rPr>
          <w:rStyle w:val="IntenseEmphasis"/>
        </w:rPr>
        <w:t>Report</w:t>
      </w:r>
      <w:r>
        <w:rPr>
          <w:rStyle w:val="IntenseEmphasis"/>
        </w:rPr>
        <w:t xml:space="preserve"> CCR-CW-09-18 be received and that a public comment/question period not be included as a standing item on the Committee of the Whole agenda at this time. </w:t>
      </w:r>
    </w:p>
    <w:p w14:paraId="4D239CA7" w14:textId="7CD5B7CA" w:rsidR="00AE3B5B" w:rsidRPr="00C656A8" w:rsidRDefault="00AE3B5B" w:rsidP="00AE3B5B">
      <w:pPr>
        <w:pStyle w:val="ListParagraph"/>
        <w:numPr>
          <w:ilvl w:val="1"/>
          <w:numId w:val="1"/>
        </w:numPr>
        <w:spacing w:before="240" w:line="240" w:lineRule="auto"/>
        <w:ind w:left="1134"/>
        <w:contextualSpacing w:val="0"/>
        <w:rPr>
          <w:rFonts w:cs="Arial"/>
        </w:rPr>
      </w:pPr>
      <w:r>
        <w:rPr>
          <w:rFonts w:cs="Arial"/>
        </w:rPr>
        <w:t>Verbal Update on Community Hub</w:t>
      </w:r>
    </w:p>
    <w:p w14:paraId="536A3525" w14:textId="648A7740" w:rsidR="00880503" w:rsidRDefault="00880503" w:rsidP="00777961">
      <w:pPr>
        <w:pStyle w:val="ListParagraph"/>
        <w:numPr>
          <w:ilvl w:val="0"/>
          <w:numId w:val="1"/>
        </w:numPr>
        <w:spacing w:before="240" w:line="360" w:lineRule="auto"/>
        <w:rPr>
          <w:rFonts w:cs="Arial"/>
          <w:b/>
        </w:rPr>
      </w:pPr>
      <w:r w:rsidRPr="00C656A8">
        <w:rPr>
          <w:rFonts w:cs="Arial"/>
          <w:b/>
        </w:rPr>
        <w:t>Administratio</w:t>
      </w:r>
      <w:r w:rsidR="00F277DA" w:rsidRPr="00C656A8">
        <w:rPr>
          <w:rFonts w:cs="Arial"/>
          <w:b/>
        </w:rPr>
        <w:t>n Building Addition/Renovation Update</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4DC2ED2F" w:rsidR="00D27D6A" w:rsidRPr="00D417FC" w:rsidRDefault="00307A43" w:rsidP="00D417FC">
    <w:pPr>
      <w:pStyle w:val="Header"/>
      <w:tabs>
        <w:tab w:val="clear" w:pos="4680"/>
        <w:tab w:val="clear" w:pos="9360"/>
        <w:tab w:val="left" w:pos="3840"/>
      </w:tabs>
    </w:pPr>
    <w:r>
      <w:t>July 12</w:t>
    </w:r>
    <w:r w:rsidR="00FA35DA">
      <w:t>, 2018</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721578">
      <w:rPr>
        <w:noProof/>
      </w:rPr>
      <w:t>5</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8E"/>
    <w:multiLevelType w:val="hybridMultilevel"/>
    <w:tmpl w:val="AEC8C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1">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18"/>
  </w:num>
  <w:num w:numId="5">
    <w:abstractNumId w:val="1"/>
  </w:num>
  <w:num w:numId="6">
    <w:abstractNumId w:val="8"/>
  </w:num>
  <w:num w:numId="7">
    <w:abstractNumId w:val="6"/>
  </w:num>
  <w:num w:numId="8">
    <w:abstractNumId w:val="9"/>
  </w:num>
  <w:num w:numId="9">
    <w:abstractNumId w:val="14"/>
  </w:num>
  <w:num w:numId="10">
    <w:abstractNumId w:val="3"/>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4"/>
  </w:num>
  <w:num w:numId="16">
    <w:abstractNumId w:val="11"/>
  </w:num>
  <w:num w:numId="17">
    <w:abstractNumId w:val="16"/>
  </w:num>
  <w:num w:numId="18">
    <w:abstractNumId w:val="17"/>
  </w:num>
  <w:num w:numId="19">
    <w:abstractNumId w:val="12"/>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1FCF"/>
    <w:rsid w:val="0009206C"/>
    <w:rsid w:val="0009504C"/>
    <w:rsid w:val="000B7C11"/>
    <w:rsid w:val="000C189F"/>
    <w:rsid w:val="000D4510"/>
    <w:rsid w:val="000E021B"/>
    <w:rsid w:val="000E06ED"/>
    <w:rsid w:val="00113FCB"/>
    <w:rsid w:val="00155E3A"/>
    <w:rsid w:val="0016618A"/>
    <w:rsid w:val="001800F1"/>
    <w:rsid w:val="001914E5"/>
    <w:rsid w:val="001A5952"/>
    <w:rsid w:val="001B6570"/>
    <w:rsid w:val="001C1977"/>
    <w:rsid w:val="001F1D7C"/>
    <w:rsid w:val="00203C97"/>
    <w:rsid w:val="002207B2"/>
    <w:rsid w:val="00230372"/>
    <w:rsid w:val="00247CA8"/>
    <w:rsid w:val="00247ED3"/>
    <w:rsid w:val="0026383E"/>
    <w:rsid w:val="00283D1A"/>
    <w:rsid w:val="002915BC"/>
    <w:rsid w:val="002C6064"/>
    <w:rsid w:val="002E6969"/>
    <w:rsid w:val="00301BA4"/>
    <w:rsid w:val="00307A43"/>
    <w:rsid w:val="0031228C"/>
    <w:rsid w:val="003164AC"/>
    <w:rsid w:val="0033016E"/>
    <w:rsid w:val="00344E5C"/>
    <w:rsid w:val="003505D0"/>
    <w:rsid w:val="003765A1"/>
    <w:rsid w:val="00386405"/>
    <w:rsid w:val="00397F16"/>
    <w:rsid w:val="003A332F"/>
    <w:rsid w:val="003D74D8"/>
    <w:rsid w:val="003E40E6"/>
    <w:rsid w:val="0040530E"/>
    <w:rsid w:val="00406459"/>
    <w:rsid w:val="00417524"/>
    <w:rsid w:val="00434565"/>
    <w:rsid w:val="004400FB"/>
    <w:rsid w:val="00446A72"/>
    <w:rsid w:val="00457F2B"/>
    <w:rsid w:val="004613C1"/>
    <w:rsid w:val="00464176"/>
    <w:rsid w:val="004821E1"/>
    <w:rsid w:val="00491A41"/>
    <w:rsid w:val="00493C78"/>
    <w:rsid w:val="004942B7"/>
    <w:rsid w:val="004A0F36"/>
    <w:rsid w:val="004F083D"/>
    <w:rsid w:val="004F1130"/>
    <w:rsid w:val="00505C53"/>
    <w:rsid w:val="00542BE2"/>
    <w:rsid w:val="00565A75"/>
    <w:rsid w:val="005A360A"/>
    <w:rsid w:val="005E07C6"/>
    <w:rsid w:val="005F330B"/>
    <w:rsid w:val="005F62DF"/>
    <w:rsid w:val="005F6414"/>
    <w:rsid w:val="006206B3"/>
    <w:rsid w:val="00620A59"/>
    <w:rsid w:val="00631242"/>
    <w:rsid w:val="0064181A"/>
    <w:rsid w:val="00654D18"/>
    <w:rsid w:val="006563A9"/>
    <w:rsid w:val="0067504B"/>
    <w:rsid w:val="00680D2F"/>
    <w:rsid w:val="006853B9"/>
    <w:rsid w:val="006961AF"/>
    <w:rsid w:val="006B4C34"/>
    <w:rsid w:val="006D2B20"/>
    <w:rsid w:val="006D65B5"/>
    <w:rsid w:val="006E7742"/>
    <w:rsid w:val="006F16E7"/>
    <w:rsid w:val="00701978"/>
    <w:rsid w:val="00721578"/>
    <w:rsid w:val="007462B9"/>
    <w:rsid w:val="00750965"/>
    <w:rsid w:val="007531D3"/>
    <w:rsid w:val="00756950"/>
    <w:rsid w:val="00775D55"/>
    <w:rsid w:val="00777961"/>
    <w:rsid w:val="00784139"/>
    <w:rsid w:val="007A33E2"/>
    <w:rsid w:val="007B6CE3"/>
    <w:rsid w:val="007C29C9"/>
    <w:rsid w:val="007E42BF"/>
    <w:rsid w:val="007E5854"/>
    <w:rsid w:val="007F0B57"/>
    <w:rsid w:val="007F717A"/>
    <w:rsid w:val="00821AB8"/>
    <w:rsid w:val="00854CF7"/>
    <w:rsid w:val="00880503"/>
    <w:rsid w:val="00882447"/>
    <w:rsid w:val="00883D8D"/>
    <w:rsid w:val="00895616"/>
    <w:rsid w:val="008C2D3B"/>
    <w:rsid w:val="008E0DCD"/>
    <w:rsid w:val="009179BB"/>
    <w:rsid w:val="00953DFC"/>
    <w:rsid w:val="00963D28"/>
    <w:rsid w:val="0097394B"/>
    <w:rsid w:val="009933A5"/>
    <w:rsid w:val="009D5904"/>
    <w:rsid w:val="009F2655"/>
    <w:rsid w:val="00A057C7"/>
    <w:rsid w:val="00A05CDA"/>
    <w:rsid w:val="00A318E8"/>
    <w:rsid w:val="00A36943"/>
    <w:rsid w:val="00A52D13"/>
    <w:rsid w:val="00A63DD6"/>
    <w:rsid w:val="00A66D0B"/>
    <w:rsid w:val="00A67600"/>
    <w:rsid w:val="00A71FAB"/>
    <w:rsid w:val="00A74056"/>
    <w:rsid w:val="00A965FE"/>
    <w:rsid w:val="00AA197D"/>
    <w:rsid w:val="00AA4862"/>
    <w:rsid w:val="00AA5E09"/>
    <w:rsid w:val="00AB2197"/>
    <w:rsid w:val="00AC3A8B"/>
    <w:rsid w:val="00AD31FC"/>
    <w:rsid w:val="00AE0F5A"/>
    <w:rsid w:val="00AE3B5B"/>
    <w:rsid w:val="00AE79CF"/>
    <w:rsid w:val="00B0033A"/>
    <w:rsid w:val="00B03BF7"/>
    <w:rsid w:val="00B04712"/>
    <w:rsid w:val="00B10FBB"/>
    <w:rsid w:val="00B14A16"/>
    <w:rsid w:val="00B157DF"/>
    <w:rsid w:val="00B21696"/>
    <w:rsid w:val="00B62A5F"/>
    <w:rsid w:val="00B64986"/>
    <w:rsid w:val="00B81EF2"/>
    <w:rsid w:val="00B86E4D"/>
    <w:rsid w:val="00B9337A"/>
    <w:rsid w:val="00BD7114"/>
    <w:rsid w:val="00C039D2"/>
    <w:rsid w:val="00C06C67"/>
    <w:rsid w:val="00C4524A"/>
    <w:rsid w:val="00C5521E"/>
    <w:rsid w:val="00C56854"/>
    <w:rsid w:val="00C64D53"/>
    <w:rsid w:val="00C656A8"/>
    <w:rsid w:val="00C733AC"/>
    <w:rsid w:val="00C7559D"/>
    <w:rsid w:val="00C91637"/>
    <w:rsid w:val="00CC491C"/>
    <w:rsid w:val="00CD4FC9"/>
    <w:rsid w:val="00CE439D"/>
    <w:rsid w:val="00CE45EB"/>
    <w:rsid w:val="00CE5B89"/>
    <w:rsid w:val="00D0496C"/>
    <w:rsid w:val="00D063A8"/>
    <w:rsid w:val="00D109A6"/>
    <w:rsid w:val="00D27D6A"/>
    <w:rsid w:val="00D417FC"/>
    <w:rsid w:val="00D55E4F"/>
    <w:rsid w:val="00D55E69"/>
    <w:rsid w:val="00D57D51"/>
    <w:rsid w:val="00D8687B"/>
    <w:rsid w:val="00DA32D4"/>
    <w:rsid w:val="00DB3F35"/>
    <w:rsid w:val="00DC1FF0"/>
    <w:rsid w:val="00DC4334"/>
    <w:rsid w:val="00DF0E19"/>
    <w:rsid w:val="00E108FE"/>
    <w:rsid w:val="00E31619"/>
    <w:rsid w:val="00E32F4D"/>
    <w:rsid w:val="00E45F83"/>
    <w:rsid w:val="00E46A36"/>
    <w:rsid w:val="00E50DC9"/>
    <w:rsid w:val="00E54DAF"/>
    <w:rsid w:val="00E713DF"/>
    <w:rsid w:val="00E959CB"/>
    <w:rsid w:val="00ED1DCB"/>
    <w:rsid w:val="00ED3260"/>
    <w:rsid w:val="00ED59A5"/>
    <w:rsid w:val="00F2438C"/>
    <w:rsid w:val="00F277DA"/>
    <w:rsid w:val="00F57D81"/>
    <w:rsid w:val="00F60302"/>
    <w:rsid w:val="00F6609C"/>
    <w:rsid w:val="00F81E75"/>
    <w:rsid w:val="00FA1B03"/>
    <w:rsid w:val="00FA2333"/>
    <w:rsid w:val="00FA35DA"/>
    <w:rsid w:val="00FB25C7"/>
    <w:rsid w:val="00FC3EFF"/>
    <w:rsid w:val="00FE3C4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CB"/>
    <w:rPr>
      <w:rFonts w:ascii="Arial" w:hAnsi="Arial"/>
      <w:sz w:val="24"/>
      <w:szCs w:val="24"/>
    </w:rPr>
  </w:style>
  <w:style w:type="paragraph" w:styleId="Heading1">
    <w:name w:val="heading 1"/>
    <w:basedOn w:val="Normal"/>
    <w:next w:val="Normal"/>
    <w:link w:val="Heading1Char"/>
    <w:uiPriority w:val="9"/>
    <w:qFormat/>
    <w:rsid w:val="00E959C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959C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959CB"/>
    <w:pPr>
      <w:outlineLvl w:val="2"/>
    </w:pPr>
    <w:rPr>
      <w:rFonts w:cs="Arial"/>
      <w:i w:val="0"/>
    </w:rPr>
  </w:style>
  <w:style w:type="paragraph" w:styleId="Heading4">
    <w:name w:val="heading 4"/>
    <w:basedOn w:val="Normal"/>
    <w:next w:val="Normal"/>
    <w:link w:val="Heading4Char"/>
    <w:uiPriority w:val="9"/>
    <w:unhideWhenUsed/>
    <w:qFormat/>
    <w:rsid w:val="00E959C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959C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959C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959C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959C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959C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95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9CB"/>
  </w:style>
  <w:style w:type="character" w:customStyle="1" w:styleId="Heading1Char">
    <w:name w:val="Heading 1 Char"/>
    <w:basedOn w:val="DefaultParagraphFont"/>
    <w:link w:val="Heading1"/>
    <w:uiPriority w:val="9"/>
    <w:rsid w:val="00E959CB"/>
    <w:rPr>
      <w:rFonts w:ascii="Arial" w:eastAsiaTheme="majorEastAsia" w:hAnsi="Arial" w:cstheme="majorBidi"/>
      <w:sz w:val="40"/>
    </w:rPr>
  </w:style>
  <w:style w:type="character" w:customStyle="1" w:styleId="Heading2Char">
    <w:name w:val="Heading 2 Char"/>
    <w:basedOn w:val="DefaultParagraphFont"/>
    <w:link w:val="Heading2"/>
    <w:uiPriority w:val="9"/>
    <w:rsid w:val="00E959C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959C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959C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959C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959C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959C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959C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959CB"/>
    <w:rPr>
      <w:rFonts w:ascii="Arial" w:eastAsiaTheme="majorEastAsia" w:hAnsi="Arial" w:cstheme="majorBidi"/>
      <w:i/>
      <w:iCs/>
      <w:sz w:val="24"/>
    </w:rPr>
  </w:style>
  <w:style w:type="paragraph" w:styleId="Title">
    <w:name w:val="Title"/>
    <w:basedOn w:val="Normal"/>
    <w:next w:val="Normal"/>
    <w:link w:val="TitleChar"/>
    <w:uiPriority w:val="9"/>
    <w:qFormat/>
    <w:rsid w:val="00E959C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959C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959C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959CB"/>
    <w:rPr>
      <w:rFonts w:ascii="Arial" w:eastAsiaTheme="majorEastAsia" w:hAnsi="Arial" w:cstheme="majorBidi"/>
      <w:i/>
      <w:iCs/>
      <w:spacing w:val="15"/>
      <w:sz w:val="24"/>
      <w:szCs w:val="24"/>
    </w:rPr>
  </w:style>
  <w:style w:type="character" w:styleId="Strong">
    <w:name w:val="Strong"/>
    <w:basedOn w:val="DefaultParagraphFont"/>
    <w:uiPriority w:val="22"/>
    <w:qFormat/>
    <w:rsid w:val="00E959CB"/>
    <w:rPr>
      <w:rFonts w:ascii="Arial" w:hAnsi="Arial"/>
      <w:b/>
      <w:bCs/>
    </w:rPr>
  </w:style>
  <w:style w:type="character" w:styleId="Emphasis">
    <w:name w:val="Emphasis"/>
    <w:basedOn w:val="DefaultParagraphFont"/>
    <w:uiPriority w:val="20"/>
    <w:qFormat/>
    <w:rsid w:val="00E959CB"/>
    <w:rPr>
      <w:rFonts w:ascii="Arial" w:hAnsi="Arial"/>
      <w:i/>
      <w:iCs/>
    </w:rPr>
  </w:style>
  <w:style w:type="paragraph" w:styleId="NoSpacing">
    <w:name w:val="No Spacing"/>
    <w:uiPriority w:val="1"/>
    <w:qFormat/>
    <w:rsid w:val="00E959CB"/>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E959CB"/>
    <w:pPr>
      <w:ind w:left="720"/>
      <w:contextualSpacing/>
    </w:pPr>
  </w:style>
  <w:style w:type="paragraph" w:styleId="Quote">
    <w:name w:val="Quote"/>
    <w:basedOn w:val="Normal"/>
    <w:next w:val="Normal"/>
    <w:link w:val="QuoteChar"/>
    <w:uiPriority w:val="29"/>
    <w:qFormat/>
    <w:rsid w:val="00E959CB"/>
    <w:rPr>
      <w:i/>
      <w:iCs/>
      <w:color w:val="000000" w:themeColor="text1"/>
    </w:rPr>
  </w:style>
  <w:style w:type="character" w:customStyle="1" w:styleId="QuoteChar">
    <w:name w:val="Quote Char"/>
    <w:basedOn w:val="DefaultParagraphFont"/>
    <w:link w:val="Quote"/>
    <w:uiPriority w:val="29"/>
    <w:rsid w:val="00E959C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959C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959CB"/>
    <w:rPr>
      <w:rFonts w:ascii="Arial" w:hAnsi="Arial"/>
      <w:b/>
      <w:bCs/>
      <w:i/>
      <w:iCs/>
      <w:sz w:val="24"/>
      <w:szCs w:val="24"/>
    </w:rPr>
  </w:style>
  <w:style w:type="character" w:styleId="SubtleEmphasis">
    <w:name w:val="Subtle Emphasis"/>
    <w:basedOn w:val="DefaultParagraphFont"/>
    <w:uiPriority w:val="19"/>
    <w:qFormat/>
    <w:rsid w:val="00E959CB"/>
    <w:rPr>
      <w:rFonts w:ascii="Arial" w:hAnsi="Arial"/>
      <w:i/>
      <w:iCs/>
      <w:color w:val="808080" w:themeColor="text1" w:themeTint="7F"/>
    </w:rPr>
  </w:style>
  <w:style w:type="character" w:styleId="IntenseEmphasis">
    <w:name w:val="Intense Emphasis"/>
    <w:basedOn w:val="DefaultParagraphFont"/>
    <w:uiPriority w:val="21"/>
    <w:qFormat/>
    <w:rsid w:val="00E959CB"/>
    <w:rPr>
      <w:rFonts w:ascii="Arial" w:hAnsi="Arial"/>
      <w:b/>
      <w:bCs/>
    </w:rPr>
  </w:style>
  <w:style w:type="character" w:styleId="SubtleReference">
    <w:name w:val="Subtle Reference"/>
    <w:basedOn w:val="DefaultParagraphFont"/>
    <w:uiPriority w:val="31"/>
    <w:qFormat/>
    <w:rsid w:val="00E959CB"/>
    <w:rPr>
      <w:rFonts w:ascii="Arial" w:hAnsi="Arial"/>
      <w:smallCaps/>
      <w:color w:val="C0504D" w:themeColor="accent2"/>
      <w:u w:val="single"/>
    </w:rPr>
  </w:style>
  <w:style w:type="character" w:styleId="Hyperlink">
    <w:name w:val="Hyperlink"/>
    <w:basedOn w:val="DefaultParagraphFont"/>
    <w:uiPriority w:val="99"/>
    <w:unhideWhenUsed/>
    <w:rsid w:val="00E959CB"/>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E959CB"/>
    <w:rPr>
      <w:b/>
      <w:bCs/>
      <w:smallCaps/>
      <w:color w:val="C0504D" w:themeColor="accent2"/>
      <w:spacing w:val="5"/>
      <w:u w:val="single"/>
    </w:rPr>
  </w:style>
  <w:style w:type="character" w:styleId="BookTitle">
    <w:name w:val="Book Title"/>
    <w:basedOn w:val="DefaultParagraphFont"/>
    <w:uiPriority w:val="33"/>
    <w:qFormat/>
    <w:rsid w:val="00E959CB"/>
    <w:rPr>
      <w:b/>
      <w:bCs/>
      <w:smallCaps/>
      <w:spacing w:val="5"/>
    </w:rPr>
  </w:style>
  <w:style w:type="character" w:styleId="FollowedHyperlink">
    <w:name w:val="FollowedHyperlink"/>
    <w:basedOn w:val="DefaultParagraphFont"/>
    <w:uiPriority w:val="99"/>
    <w:semiHidden/>
    <w:unhideWhenUsed/>
    <w:rsid w:val="00E959CB"/>
    <w:rPr>
      <w:color w:val="800080" w:themeColor="followedHyperlink"/>
      <w:u w:val="single"/>
    </w:rPr>
  </w:style>
  <w:style w:type="paragraph" w:customStyle="1" w:styleId="AppleFill">
    <w:name w:val="Apple Fill"/>
    <w:basedOn w:val="Normal"/>
    <w:link w:val="AppleFillChar"/>
    <w:uiPriority w:val="10"/>
    <w:qFormat/>
    <w:rsid w:val="00E959CB"/>
    <w:rPr>
      <w:b/>
      <w:color w:val="FFFFFF" w:themeColor="background1"/>
      <w:shd w:val="clear" w:color="auto" w:fill="9BBB59" w:themeFill="accent3"/>
    </w:rPr>
  </w:style>
  <w:style w:type="paragraph" w:customStyle="1" w:styleId="AquaFill">
    <w:name w:val="Aqua Fill"/>
    <w:basedOn w:val="Normal"/>
    <w:link w:val="AquaFillChar"/>
    <w:uiPriority w:val="10"/>
    <w:qFormat/>
    <w:rsid w:val="00E959C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959CB"/>
    <w:rPr>
      <w:rFonts w:ascii="Arial" w:hAnsi="Arial"/>
      <w:b/>
      <w:color w:val="FFFFFF" w:themeColor="background1"/>
      <w:sz w:val="24"/>
      <w:szCs w:val="24"/>
    </w:rPr>
  </w:style>
  <w:style w:type="paragraph" w:customStyle="1" w:styleId="WineFill">
    <w:name w:val="Wine Fill"/>
    <w:basedOn w:val="Normal"/>
    <w:link w:val="WineFillChar"/>
    <w:uiPriority w:val="9"/>
    <w:qFormat/>
    <w:rsid w:val="00E959C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959C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959CB"/>
    <w:rPr>
      <w:rFonts w:ascii="Arial" w:hAnsi="Arial"/>
      <w:b/>
      <w:color w:val="FFFFFF" w:themeColor="background1"/>
      <w:sz w:val="24"/>
      <w:szCs w:val="24"/>
    </w:rPr>
  </w:style>
  <w:style w:type="paragraph" w:styleId="NormalWeb">
    <w:name w:val="Normal (Web)"/>
    <w:basedOn w:val="Normal"/>
    <w:uiPriority w:val="99"/>
    <w:semiHidden/>
    <w:unhideWhenUsed/>
    <w:rsid w:val="007B6CE3"/>
    <w:pPr>
      <w:spacing w:before="100" w:beforeAutospacing="1" w:after="100" w:afterAutospacing="1" w:line="240" w:lineRule="auto"/>
    </w:pPr>
    <w:rPr>
      <w:rFonts w:ascii="MS PGothic" w:eastAsia="MS PGothic" w:hAnsi="MS PGothic" w:cs="MS PGothic"/>
      <w:lang w:val="en-CA" w:eastAsia="ja-JP"/>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A318E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CB"/>
    <w:rPr>
      <w:rFonts w:ascii="Arial" w:hAnsi="Arial"/>
      <w:sz w:val="24"/>
      <w:szCs w:val="24"/>
    </w:rPr>
  </w:style>
  <w:style w:type="paragraph" w:styleId="Heading1">
    <w:name w:val="heading 1"/>
    <w:basedOn w:val="Normal"/>
    <w:next w:val="Normal"/>
    <w:link w:val="Heading1Char"/>
    <w:uiPriority w:val="9"/>
    <w:qFormat/>
    <w:rsid w:val="00E959C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959C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959CB"/>
    <w:pPr>
      <w:outlineLvl w:val="2"/>
    </w:pPr>
    <w:rPr>
      <w:rFonts w:cs="Arial"/>
      <w:i w:val="0"/>
    </w:rPr>
  </w:style>
  <w:style w:type="paragraph" w:styleId="Heading4">
    <w:name w:val="heading 4"/>
    <w:basedOn w:val="Normal"/>
    <w:next w:val="Normal"/>
    <w:link w:val="Heading4Char"/>
    <w:uiPriority w:val="9"/>
    <w:unhideWhenUsed/>
    <w:qFormat/>
    <w:rsid w:val="00E959C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959C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959C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959C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959C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959C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95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9CB"/>
  </w:style>
  <w:style w:type="character" w:customStyle="1" w:styleId="Heading1Char">
    <w:name w:val="Heading 1 Char"/>
    <w:basedOn w:val="DefaultParagraphFont"/>
    <w:link w:val="Heading1"/>
    <w:uiPriority w:val="9"/>
    <w:rsid w:val="00E959CB"/>
    <w:rPr>
      <w:rFonts w:ascii="Arial" w:eastAsiaTheme="majorEastAsia" w:hAnsi="Arial" w:cstheme="majorBidi"/>
      <w:sz w:val="40"/>
    </w:rPr>
  </w:style>
  <w:style w:type="character" w:customStyle="1" w:styleId="Heading2Char">
    <w:name w:val="Heading 2 Char"/>
    <w:basedOn w:val="DefaultParagraphFont"/>
    <w:link w:val="Heading2"/>
    <w:uiPriority w:val="9"/>
    <w:rsid w:val="00E959C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959C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959C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959C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959C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959C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959C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959CB"/>
    <w:rPr>
      <w:rFonts w:ascii="Arial" w:eastAsiaTheme="majorEastAsia" w:hAnsi="Arial" w:cstheme="majorBidi"/>
      <w:i/>
      <w:iCs/>
      <w:sz w:val="24"/>
    </w:rPr>
  </w:style>
  <w:style w:type="paragraph" w:styleId="Title">
    <w:name w:val="Title"/>
    <w:basedOn w:val="Normal"/>
    <w:next w:val="Normal"/>
    <w:link w:val="TitleChar"/>
    <w:uiPriority w:val="9"/>
    <w:qFormat/>
    <w:rsid w:val="00E959C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959C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959C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959CB"/>
    <w:rPr>
      <w:rFonts w:ascii="Arial" w:eastAsiaTheme="majorEastAsia" w:hAnsi="Arial" w:cstheme="majorBidi"/>
      <w:i/>
      <w:iCs/>
      <w:spacing w:val="15"/>
      <w:sz w:val="24"/>
      <w:szCs w:val="24"/>
    </w:rPr>
  </w:style>
  <w:style w:type="character" w:styleId="Strong">
    <w:name w:val="Strong"/>
    <w:basedOn w:val="DefaultParagraphFont"/>
    <w:uiPriority w:val="22"/>
    <w:qFormat/>
    <w:rsid w:val="00E959CB"/>
    <w:rPr>
      <w:rFonts w:ascii="Arial" w:hAnsi="Arial"/>
      <w:b/>
      <w:bCs/>
    </w:rPr>
  </w:style>
  <w:style w:type="character" w:styleId="Emphasis">
    <w:name w:val="Emphasis"/>
    <w:basedOn w:val="DefaultParagraphFont"/>
    <w:uiPriority w:val="20"/>
    <w:qFormat/>
    <w:rsid w:val="00E959CB"/>
    <w:rPr>
      <w:rFonts w:ascii="Arial" w:hAnsi="Arial"/>
      <w:i/>
      <w:iCs/>
    </w:rPr>
  </w:style>
  <w:style w:type="paragraph" w:styleId="NoSpacing">
    <w:name w:val="No Spacing"/>
    <w:uiPriority w:val="1"/>
    <w:qFormat/>
    <w:rsid w:val="00E959CB"/>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E959CB"/>
    <w:pPr>
      <w:ind w:left="720"/>
      <w:contextualSpacing/>
    </w:pPr>
  </w:style>
  <w:style w:type="paragraph" w:styleId="Quote">
    <w:name w:val="Quote"/>
    <w:basedOn w:val="Normal"/>
    <w:next w:val="Normal"/>
    <w:link w:val="QuoteChar"/>
    <w:uiPriority w:val="29"/>
    <w:qFormat/>
    <w:rsid w:val="00E959CB"/>
    <w:rPr>
      <w:i/>
      <w:iCs/>
      <w:color w:val="000000" w:themeColor="text1"/>
    </w:rPr>
  </w:style>
  <w:style w:type="character" w:customStyle="1" w:styleId="QuoteChar">
    <w:name w:val="Quote Char"/>
    <w:basedOn w:val="DefaultParagraphFont"/>
    <w:link w:val="Quote"/>
    <w:uiPriority w:val="29"/>
    <w:rsid w:val="00E959C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959C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959CB"/>
    <w:rPr>
      <w:rFonts w:ascii="Arial" w:hAnsi="Arial"/>
      <w:b/>
      <w:bCs/>
      <w:i/>
      <w:iCs/>
      <w:sz w:val="24"/>
      <w:szCs w:val="24"/>
    </w:rPr>
  </w:style>
  <w:style w:type="character" w:styleId="SubtleEmphasis">
    <w:name w:val="Subtle Emphasis"/>
    <w:basedOn w:val="DefaultParagraphFont"/>
    <w:uiPriority w:val="19"/>
    <w:qFormat/>
    <w:rsid w:val="00E959CB"/>
    <w:rPr>
      <w:rFonts w:ascii="Arial" w:hAnsi="Arial"/>
      <w:i/>
      <w:iCs/>
      <w:color w:val="808080" w:themeColor="text1" w:themeTint="7F"/>
    </w:rPr>
  </w:style>
  <w:style w:type="character" w:styleId="IntenseEmphasis">
    <w:name w:val="Intense Emphasis"/>
    <w:basedOn w:val="DefaultParagraphFont"/>
    <w:uiPriority w:val="21"/>
    <w:qFormat/>
    <w:rsid w:val="00E959CB"/>
    <w:rPr>
      <w:rFonts w:ascii="Arial" w:hAnsi="Arial"/>
      <w:b/>
      <w:bCs/>
    </w:rPr>
  </w:style>
  <w:style w:type="character" w:styleId="SubtleReference">
    <w:name w:val="Subtle Reference"/>
    <w:basedOn w:val="DefaultParagraphFont"/>
    <w:uiPriority w:val="31"/>
    <w:qFormat/>
    <w:rsid w:val="00E959CB"/>
    <w:rPr>
      <w:rFonts w:ascii="Arial" w:hAnsi="Arial"/>
      <w:smallCaps/>
      <w:color w:val="C0504D" w:themeColor="accent2"/>
      <w:u w:val="single"/>
    </w:rPr>
  </w:style>
  <w:style w:type="character" w:styleId="Hyperlink">
    <w:name w:val="Hyperlink"/>
    <w:basedOn w:val="DefaultParagraphFont"/>
    <w:uiPriority w:val="99"/>
    <w:unhideWhenUsed/>
    <w:rsid w:val="00E959CB"/>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E959CB"/>
    <w:rPr>
      <w:b/>
      <w:bCs/>
      <w:smallCaps/>
      <w:color w:val="C0504D" w:themeColor="accent2"/>
      <w:spacing w:val="5"/>
      <w:u w:val="single"/>
    </w:rPr>
  </w:style>
  <w:style w:type="character" w:styleId="BookTitle">
    <w:name w:val="Book Title"/>
    <w:basedOn w:val="DefaultParagraphFont"/>
    <w:uiPriority w:val="33"/>
    <w:qFormat/>
    <w:rsid w:val="00E959CB"/>
    <w:rPr>
      <w:b/>
      <w:bCs/>
      <w:smallCaps/>
      <w:spacing w:val="5"/>
    </w:rPr>
  </w:style>
  <w:style w:type="character" w:styleId="FollowedHyperlink">
    <w:name w:val="FollowedHyperlink"/>
    <w:basedOn w:val="DefaultParagraphFont"/>
    <w:uiPriority w:val="99"/>
    <w:semiHidden/>
    <w:unhideWhenUsed/>
    <w:rsid w:val="00E959CB"/>
    <w:rPr>
      <w:color w:val="800080" w:themeColor="followedHyperlink"/>
      <w:u w:val="single"/>
    </w:rPr>
  </w:style>
  <w:style w:type="paragraph" w:customStyle="1" w:styleId="AppleFill">
    <w:name w:val="Apple Fill"/>
    <w:basedOn w:val="Normal"/>
    <w:link w:val="AppleFillChar"/>
    <w:uiPriority w:val="10"/>
    <w:qFormat/>
    <w:rsid w:val="00E959CB"/>
    <w:rPr>
      <w:b/>
      <w:color w:val="FFFFFF" w:themeColor="background1"/>
      <w:shd w:val="clear" w:color="auto" w:fill="9BBB59" w:themeFill="accent3"/>
    </w:rPr>
  </w:style>
  <w:style w:type="paragraph" w:customStyle="1" w:styleId="AquaFill">
    <w:name w:val="Aqua Fill"/>
    <w:basedOn w:val="Normal"/>
    <w:link w:val="AquaFillChar"/>
    <w:uiPriority w:val="10"/>
    <w:qFormat/>
    <w:rsid w:val="00E959C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959CB"/>
    <w:rPr>
      <w:rFonts w:ascii="Arial" w:hAnsi="Arial"/>
      <w:b/>
      <w:color w:val="FFFFFF" w:themeColor="background1"/>
      <w:sz w:val="24"/>
      <w:szCs w:val="24"/>
    </w:rPr>
  </w:style>
  <w:style w:type="paragraph" w:customStyle="1" w:styleId="WineFill">
    <w:name w:val="Wine Fill"/>
    <w:basedOn w:val="Normal"/>
    <w:link w:val="WineFillChar"/>
    <w:uiPriority w:val="9"/>
    <w:qFormat/>
    <w:rsid w:val="00E959C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959C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959CB"/>
    <w:rPr>
      <w:rFonts w:ascii="Arial" w:hAnsi="Arial"/>
      <w:b/>
      <w:color w:val="FFFFFF" w:themeColor="background1"/>
      <w:sz w:val="24"/>
      <w:szCs w:val="24"/>
    </w:rPr>
  </w:style>
  <w:style w:type="paragraph" w:styleId="NormalWeb">
    <w:name w:val="Normal (Web)"/>
    <w:basedOn w:val="Normal"/>
    <w:uiPriority w:val="99"/>
    <w:semiHidden/>
    <w:unhideWhenUsed/>
    <w:rsid w:val="007B6CE3"/>
    <w:pPr>
      <w:spacing w:before="100" w:beforeAutospacing="1" w:after="100" w:afterAutospacing="1" w:line="240" w:lineRule="auto"/>
    </w:pPr>
    <w:rPr>
      <w:rFonts w:ascii="MS PGothic" w:eastAsia="MS PGothic" w:hAnsi="MS PGothic" w:cs="MS PGothic"/>
      <w:lang w:val="en-CA" w:eastAsia="ja-JP"/>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A318E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7911">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0647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GC_107732070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SR2ojURAT3KI_xvuZDUtWw</sharedId>
    <committee xmlns="e6cd7bd4-3f3e-4495-b8c9-139289cd76e6">Committee of the Whole</committee>
    <meetingId xmlns="e6cd7bd4-3f3e-4495-b8c9-139289cd76e6">[2018-07-12 Committee of the Whole [6330]]</meetingId>
    <capitalProjectPriority xmlns="e6cd7bd4-3f3e-4495-b8c9-139289cd76e6" xsi:nil="true"/>
    <policyApprovalDate xmlns="e6cd7bd4-3f3e-4495-b8c9-139289cd76e6" xsi:nil="true"/>
    <NodeRef xmlns="e6cd7bd4-3f3e-4495-b8c9-139289cd76e6">2ddc1d66-7054-46bd-8ac6-8369481e8087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0FFA232-6909-4D9C-B602-2FF69B1C61EC}">
  <ds:schemaRefs>
    <ds:schemaRef ds:uri="http://schemas.openxmlformats.org/officeDocument/2006/bibliography"/>
  </ds:schemaRefs>
</ds:datastoreItem>
</file>

<file path=customXml/itemProps2.xml><?xml version="1.0" encoding="utf-8"?>
<ds:datastoreItem xmlns:ds="http://schemas.openxmlformats.org/officeDocument/2006/customXml" ds:itemID="{3F72ABAD-A52B-4F2E-9BCA-799BE70C1182}"/>
</file>

<file path=customXml/itemProps3.xml><?xml version="1.0" encoding="utf-8"?>
<ds:datastoreItem xmlns:ds="http://schemas.openxmlformats.org/officeDocument/2006/customXml" ds:itemID="{AAED8227-DF6F-4A78-822C-FCB6137733E1}"/>
</file>

<file path=customXml/itemProps4.xml><?xml version="1.0" encoding="utf-8"?>
<ds:datastoreItem xmlns:ds="http://schemas.openxmlformats.org/officeDocument/2006/customXml" ds:itemID="{170CD297-DBE4-43AF-BF14-BE94A8597AB2}"/>
</file>

<file path=customXml/itemProps5.xml><?xml version="1.0" encoding="utf-8"?>
<ds:datastoreItem xmlns:ds="http://schemas.openxmlformats.org/officeDocument/2006/customXml" ds:itemID="{D1BF7585-F5D3-4E61-9D98-68187957D541}"/>
</file>

<file path=docProps/app.xml><?xml version="1.0" encoding="utf-8"?>
<Properties xmlns="http://schemas.openxmlformats.org/officeDocument/2006/extended-properties" xmlns:vt="http://schemas.openxmlformats.org/officeDocument/2006/docPropsVTypes">
  <Template>Normal</Template>
  <TotalTime>379</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31</cp:revision>
  <cp:lastPrinted>2018-07-05T18:31:00Z</cp:lastPrinted>
  <dcterms:created xsi:type="dcterms:W3CDTF">2018-03-06T15:10:00Z</dcterms:created>
  <dcterms:modified xsi:type="dcterms:W3CDTF">2018-07-06T15:37:00Z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