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523DEE" w:rsidP="00AC3A8B">
      <w:pPr>
        <w:pStyle w:val="Heading1"/>
        <w:jc w:val="center"/>
      </w:pPr>
      <w:r w:rsidRPr="00523DEE">
        <w:t>Report TR-TAPS-24-14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523DEE">
        <w:t xml:space="preserve">Chair Barfoot and Members of the Transportation and </w:t>
      </w:r>
      <w:r w:rsidR="00523DEE">
        <w:rPr>
          <w:lang w:val="en-CA"/>
        </w:rPr>
        <w:t>Public Safety</w:t>
      </w:r>
      <w:r w:rsidR="00523DEE">
        <w:t xml:space="preserve">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523DEE">
        <w:t>M.J. Kelly, Director of Transportation Services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523DEE">
        <w:t>April 17, 2014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523DEE" w:rsidRPr="00C13976">
        <w:rPr>
          <w:rStyle w:val="Strong"/>
          <w:b w:val="0"/>
        </w:rPr>
        <w:t>Material Disposal Agreement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88465E">
        <w:t>Recommendation adopted by Committee as presented per Resolution TAPS49-14; Endorsed by County Council May 6, 2014;</w:t>
      </w:r>
      <w:bookmarkStart w:id="0" w:name="_GoBack"/>
      <w:bookmarkEnd w:id="0"/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523DEE" w:rsidRPr="00523DEE" w:rsidRDefault="00523DEE" w:rsidP="00523DEE">
      <w:pPr>
        <w:rPr>
          <w:b/>
        </w:rPr>
      </w:pPr>
      <w:r w:rsidRPr="00523DEE">
        <w:rPr>
          <w:b/>
        </w:rPr>
        <w:t>WHEREAS the County of Grey Transportation</w:t>
      </w:r>
      <w:r w:rsidR="00735C22">
        <w:rPr>
          <w:b/>
        </w:rPr>
        <w:t xml:space="preserve"> Services</w:t>
      </w:r>
      <w:r w:rsidRPr="00523DEE">
        <w:rPr>
          <w:b/>
        </w:rPr>
        <w:t xml:space="preserve"> requires material disposal locations throughout the County to deposit excess fill material excavated from maintenance and construction activities on Grey </w:t>
      </w:r>
      <w:r>
        <w:rPr>
          <w:b/>
        </w:rPr>
        <w:t>County r</w:t>
      </w:r>
      <w:r w:rsidR="00735C22">
        <w:rPr>
          <w:b/>
        </w:rPr>
        <w:t>oads;</w:t>
      </w:r>
    </w:p>
    <w:p w:rsidR="00523DEE" w:rsidRPr="00523DEE" w:rsidRDefault="00523DEE" w:rsidP="00523DEE">
      <w:pPr>
        <w:rPr>
          <w:b/>
        </w:rPr>
      </w:pPr>
      <w:r w:rsidRPr="00523DEE">
        <w:rPr>
          <w:b/>
        </w:rPr>
        <w:t>AND WHEREAS the</w:t>
      </w:r>
      <w:r w:rsidR="001B3684">
        <w:rPr>
          <w:b/>
        </w:rPr>
        <w:t xml:space="preserve"> approval to execute these agreements is currently not included within the</w:t>
      </w:r>
      <w:r w:rsidRPr="00523DEE">
        <w:rPr>
          <w:b/>
        </w:rPr>
        <w:t xml:space="preserve"> delegation of duties</w:t>
      </w:r>
      <w:r w:rsidR="00735C22">
        <w:rPr>
          <w:b/>
        </w:rPr>
        <w:t xml:space="preserve"> by-law</w:t>
      </w:r>
      <w:r w:rsidRPr="00523DEE">
        <w:rPr>
          <w:b/>
        </w:rPr>
        <w:t>;</w:t>
      </w:r>
    </w:p>
    <w:p w:rsidR="00523DEE" w:rsidRPr="00523DEE" w:rsidRDefault="00523DEE" w:rsidP="00523DEE">
      <w:pPr>
        <w:rPr>
          <w:b/>
        </w:rPr>
      </w:pPr>
      <w:r w:rsidRPr="00523DEE">
        <w:rPr>
          <w:b/>
        </w:rPr>
        <w:t xml:space="preserve">AND WHEREAS staff ensures that </w:t>
      </w:r>
      <w:r w:rsidR="001B3684">
        <w:rPr>
          <w:b/>
        </w:rPr>
        <w:t>standard</w:t>
      </w:r>
      <w:r w:rsidRPr="00523DEE">
        <w:rPr>
          <w:b/>
        </w:rPr>
        <w:t xml:space="preserve"> agreements are properly completed an</w:t>
      </w:r>
      <w:r>
        <w:rPr>
          <w:b/>
        </w:rPr>
        <w:t>d signed by the land</w:t>
      </w:r>
      <w:r w:rsidRPr="00523DEE">
        <w:rPr>
          <w:b/>
        </w:rPr>
        <w:t>owner prior to the disposal of material on the private property;</w:t>
      </w:r>
    </w:p>
    <w:p w:rsidR="00523DEE" w:rsidRPr="00523DEE" w:rsidRDefault="00523DEE" w:rsidP="00523DEE">
      <w:pPr>
        <w:rPr>
          <w:b/>
        </w:rPr>
      </w:pPr>
      <w:r w:rsidRPr="00523DEE">
        <w:rPr>
          <w:b/>
        </w:rPr>
        <w:t>AND WHEREAS timing of the completion of the Material Disposal Agreements is imperative and often require</w:t>
      </w:r>
      <w:r>
        <w:rPr>
          <w:b/>
        </w:rPr>
        <w:t>s</w:t>
      </w:r>
      <w:r w:rsidRPr="00523DEE">
        <w:rPr>
          <w:b/>
        </w:rPr>
        <w:t xml:space="preserve"> approval prior to the next scheduled Transportation and Public Safety Committee</w:t>
      </w:r>
      <w:r w:rsidR="00735C22">
        <w:rPr>
          <w:b/>
        </w:rPr>
        <w:t xml:space="preserve"> meeting</w:t>
      </w:r>
      <w:r w:rsidRPr="00523DEE">
        <w:rPr>
          <w:b/>
        </w:rPr>
        <w:t>;</w:t>
      </w:r>
    </w:p>
    <w:p w:rsidR="00523DEE" w:rsidRPr="00523DEE" w:rsidRDefault="00523DEE" w:rsidP="00523DEE">
      <w:pPr>
        <w:rPr>
          <w:b/>
        </w:rPr>
      </w:pPr>
      <w:r w:rsidRPr="00523DEE">
        <w:rPr>
          <w:b/>
        </w:rPr>
        <w:t xml:space="preserve">NOW THEREFORE BE </w:t>
      </w:r>
      <w:r>
        <w:rPr>
          <w:b/>
        </w:rPr>
        <w:t>IT RESOLVED THAT Report TR-TAPS-</w:t>
      </w:r>
      <w:r w:rsidRPr="00523DEE">
        <w:rPr>
          <w:b/>
        </w:rPr>
        <w:t>24-14 regarding Material</w:t>
      </w:r>
      <w:r w:rsidR="00C90F1A">
        <w:rPr>
          <w:b/>
        </w:rPr>
        <w:t xml:space="preserve"> Disposal Agreements </w:t>
      </w:r>
      <w:proofErr w:type="gramStart"/>
      <w:r w:rsidR="00C90F1A">
        <w:rPr>
          <w:b/>
        </w:rPr>
        <w:t>be</w:t>
      </w:r>
      <w:proofErr w:type="gramEnd"/>
      <w:r w:rsidR="00C90F1A">
        <w:rPr>
          <w:b/>
        </w:rPr>
        <w:t xml:space="preserve"> received</w:t>
      </w:r>
      <w:r w:rsidRPr="00523DEE">
        <w:rPr>
          <w:b/>
        </w:rPr>
        <w:t>;</w:t>
      </w:r>
    </w:p>
    <w:p w:rsidR="00AC3A8B" w:rsidRDefault="00523DEE" w:rsidP="00523DEE">
      <w:pPr>
        <w:rPr>
          <w:b/>
        </w:rPr>
      </w:pPr>
      <w:r w:rsidRPr="00523DEE">
        <w:rPr>
          <w:b/>
        </w:rPr>
        <w:t xml:space="preserve">AND THAT </w:t>
      </w:r>
      <w:r w:rsidR="001B3684">
        <w:rPr>
          <w:b/>
        </w:rPr>
        <w:t xml:space="preserve">the Director of Transportation Services be given authorization to execute the Material and Disposal </w:t>
      </w:r>
      <w:r w:rsidRPr="00523DEE">
        <w:rPr>
          <w:b/>
        </w:rPr>
        <w:t xml:space="preserve">Agreements on behalf of </w:t>
      </w:r>
      <w:r w:rsidR="00735C22">
        <w:rPr>
          <w:b/>
        </w:rPr>
        <w:t>Grey County</w:t>
      </w:r>
      <w:r w:rsidR="001B3684">
        <w:rPr>
          <w:b/>
        </w:rPr>
        <w:t>;</w:t>
      </w:r>
    </w:p>
    <w:p w:rsidR="001B3684" w:rsidRPr="00CA6DB9" w:rsidRDefault="001B3684" w:rsidP="00523DEE">
      <w:pPr>
        <w:rPr>
          <w:b/>
        </w:rPr>
      </w:pPr>
      <w:r>
        <w:rPr>
          <w:b/>
        </w:rPr>
        <w:t xml:space="preserve">AND THAT this </w:t>
      </w:r>
      <w:r w:rsidR="00C75CDB">
        <w:rPr>
          <w:b/>
        </w:rPr>
        <w:t xml:space="preserve">approval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included in the next revision of the Delegation of Duties Policy.</w:t>
      </w:r>
    </w:p>
    <w:p w:rsidR="00AC3A8B" w:rsidRDefault="00AC3A8B" w:rsidP="00AC3A8B">
      <w:pPr>
        <w:pStyle w:val="Heading2"/>
      </w:pPr>
      <w:r w:rsidRPr="00B0378D">
        <w:t>Background</w:t>
      </w:r>
    </w:p>
    <w:p w:rsidR="00523DEE" w:rsidRDefault="00523DEE">
      <w:r>
        <w:t xml:space="preserve">During maintenance and construction activities the Transportation Services Department often requires a place to dispose excess fill material removed from Grey </w:t>
      </w:r>
      <w:r>
        <w:lastRenderedPageBreak/>
        <w:t>County roads.  This would include excess material from activities, such as ditch cleaning and culvert installations.</w:t>
      </w:r>
      <w:r>
        <w:br w:type="page"/>
      </w:r>
    </w:p>
    <w:p w:rsidR="00523DEE" w:rsidRDefault="00523DEE" w:rsidP="00523DEE">
      <w:r>
        <w:lastRenderedPageBreak/>
        <w:t>The County can dispose the material at a landfill site or obtain an agreement from a landowner that wishes to receive fill.</w:t>
      </w:r>
    </w:p>
    <w:p w:rsidR="00523DEE" w:rsidRDefault="00523DEE" w:rsidP="00523DEE">
      <w:r>
        <w:t>The utilization of private property is usually more economic because there are no tipping fees and the haul distance is shorter.</w:t>
      </w:r>
    </w:p>
    <w:p w:rsidR="00523DEE" w:rsidRDefault="00523DEE" w:rsidP="00523DEE">
      <w:r>
        <w:t>The County has historically obtained agreements with private property owners to dispose the excess fill on their property with the Director executing the agreements.</w:t>
      </w:r>
    </w:p>
    <w:p w:rsidR="00523DEE" w:rsidRDefault="00523DEE" w:rsidP="00523DEE">
      <w:r>
        <w:t>In the past, the Material Disposal Agreements have not been presented at the Transportation and Public Safety Committee meetings for approval.</w:t>
      </w:r>
    </w:p>
    <w:p w:rsidR="00523DEE" w:rsidRDefault="00523DEE" w:rsidP="00523DEE">
      <w:r>
        <w:t xml:space="preserve">Although staff endeavors to identify disposal sites well before the work commences, often the sites are not presented until just prior to the work being completed.  As a result, the time required </w:t>
      </w:r>
      <w:proofErr w:type="gramStart"/>
      <w:r>
        <w:t>to pass</w:t>
      </w:r>
      <w:proofErr w:type="gramEnd"/>
      <w:r>
        <w:t xml:space="preserve"> these agreements through the Transportation and Public Safety Committee is not practical.</w:t>
      </w:r>
    </w:p>
    <w:p w:rsidR="00523DEE" w:rsidRDefault="00523DEE" w:rsidP="00523DEE">
      <w:r>
        <w:t>Approximately six to eight Material Disposal Agreements are executed annually.</w:t>
      </w:r>
    </w:p>
    <w:p w:rsidR="00AC3A8B" w:rsidRPr="00D95BDB" w:rsidRDefault="00523DEE" w:rsidP="00523DEE">
      <w:r>
        <w:t>In accordance with the Delegation of Duties By-Law 4824-13, the Material Disposal Agreements are to be executed by the Warden and Clerk.</w:t>
      </w:r>
    </w:p>
    <w:p w:rsidR="00AC3A8B" w:rsidRPr="00B0378D" w:rsidRDefault="00AC3A8B" w:rsidP="00AC3A8B">
      <w:pPr>
        <w:pStyle w:val="Heading2"/>
        <w:rPr>
          <w:b/>
        </w:rPr>
      </w:pPr>
      <w:r w:rsidRPr="00B0378D">
        <w:t>Financial / Staffing / Legal / Information Technology Considerations</w:t>
      </w:r>
    </w:p>
    <w:p w:rsidR="00523DEE" w:rsidRDefault="00523DEE" w:rsidP="00523DEE">
      <w:r>
        <w:t>If the Material Disposal Agreements are not executed quickly the opportunity to use the property may be jeopardized.  As a result, the haul distance may be increased and/or tipping fees will be charged to dispose the material.</w:t>
      </w:r>
    </w:p>
    <w:p w:rsidR="00AC3A8B" w:rsidRDefault="00523DEE" w:rsidP="00523DEE">
      <w:r>
        <w:t>There is no money paid or received to or from the property owner accepting the disposal material.</w:t>
      </w:r>
    </w:p>
    <w:p w:rsidR="00374CA0" w:rsidRPr="00B0378D" w:rsidRDefault="00374CA0" w:rsidP="00523DEE">
      <w:r>
        <w:t xml:space="preserve">The Delegation of Duties By-Law 4824-13 does not address the Material Disposal Agreement. The Director of Transportation Services is requesting approval to execute these agreements as an </w:t>
      </w:r>
      <w:r w:rsidR="00AB4FBA">
        <w:t>operational matter and the next revision of the delegation of duties by-law will incorporate this matter.</w:t>
      </w:r>
    </w:p>
    <w:p w:rsidR="00AC3A8B" w:rsidRPr="00580AAD" w:rsidRDefault="00AC3A8B" w:rsidP="00AC3A8B">
      <w:pPr>
        <w:pStyle w:val="Heading2"/>
      </w:pPr>
      <w:r w:rsidRPr="00580AAD">
        <w:t>Link to Strategic Goals / Priorities</w:t>
      </w:r>
    </w:p>
    <w:p w:rsidR="00AC3A8B" w:rsidRDefault="00523DEE" w:rsidP="00AC3A8B">
      <w:r>
        <w:t>Listening and Working Together - Section 5.2; collaborate with the public to improve the delivery of County Services.</w:t>
      </w:r>
    </w:p>
    <w:p w:rsidR="00CF4AA5" w:rsidRDefault="00523DEE" w:rsidP="00CF4AA5">
      <w:pPr>
        <w:pStyle w:val="Heading2"/>
      </w:pPr>
      <w:r>
        <w:t>Attachments</w:t>
      </w:r>
    </w:p>
    <w:p w:rsidR="00816DA7" w:rsidRPr="00523DEE" w:rsidRDefault="00523DEE" w:rsidP="00CF4AA5">
      <w:pPr>
        <w:rPr>
          <w:sz w:val="22"/>
        </w:rPr>
      </w:pPr>
      <w:r w:rsidRPr="00E06ECE">
        <w:rPr>
          <w:sz w:val="22"/>
        </w:rPr>
        <w:t xml:space="preserve">Material Disposal </w:t>
      </w:r>
      <w:r w:rsidRPr="00E06ECE">
        <w:t>Agreement</w:t>
      </w:r>
    </w:p>
    <w:p w:rsidR="00AC3A8B" w:rsidRPr="00B0378D" w:rsidRDefault="00AC3A8B" w:rsidP="00AC3A8B">
      <w:r w:rsidRPr="00B0378D">
        <w:t>Respectfully submitted by,</w:t>
      </w:r>
    </w:p>
    <w:p w:rsidR="0095652A" w:rsidRDefault="00523DEE" w:rsidP="00AC3A8B">
      <w:r>
        <w:lastRenderedPageBreak/>
        <w:t>M.J. Kelly</w:t>
      </w:r>
      <w:r>
        <w:br/>
        <w:t>Director of Transportation Service</w:t>
      </w:r>
      <w:r w:rsidR="0095652A">
        <w:t>s</w:t>
      </w:r>
    </w:p>
    <w:p w:rsidR="0095652A" w:rsidRDefault="0095652A" w:rsidP="0095652A">
      <w:r>
        <w:br w:type="page"/>
      </w:r>
    </w:p>
    <w:p w:rsidR="00F47C5A" w:rsidRDefault="0095652A" w:rsidP="00AC3A8B">
      <w:r>
        <w:rPr>
          <w:noProof/>
        </w:rPr>
        <w:lastRenderedPageBreak/>
        <w:drawing>
          <wp:inline distT="0" distB="0" distL="0" distR="0">
            <wp:extent cx="6641838" cy="8595360"/>
            <wp:effectExtent l="0" t="0" r="6985" b="0"/>
            <wp:docPr id="3" name="Picture 3" descr="Material Disposal Agreement" title="Material Disposal Agre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 Disposal Agreement_P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838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C5A" w:rsidRDefault="00F47C5A" w:rsidP="00F47C5A">
      <w:r>
        <w:rPr>
          <w:noProof/>
        </w:rPr>
        <w:lastRenderedPageBreak/>
        <w:drawing>
          <wp:inline distT="0" distB="0" distL="0" distR="0" wp14:anchorId="7AA2755A" wp14:editId="457D0A30">
            <wp:extent cx="6641836" cy="8595360"/>
            <wp:effectExtent l="0" t="0" r="6985" b="0"/>
            <wp:docPr id="4" name="Picture 4" descr="Material Disposal Agreement" title="Material Disposal Agre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 Disposal Agreement_Pag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836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p w:rsidR="00F47C5A" w:rsidRDefault="00F47C5A" w:rsidP="00AC3A8B">
      <w:r>
        <w:rPr>
          <w:noProof/>
        </w:rPr>
        <w:lastRenderedPageBreak/>
        <w:drawing>
          <wp:inline distT="0" distB="0" distL="0" distR="0">
            <wp:extent cx="6641838" cy="8595360"/>
            <wp:effectExtent l="0" t="0" r="6985" b="0"/>
            <wp:docPr id="5" name="Picture 5" descr="Material Disposal Agreement" title="Material Disposal Agre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 Disposal Agreement_Page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838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8B" w:rsidRPr="00B0378D" w:rsidRDefault="00F47C5A" w:rsidP="00AC3A8B">
      <w:r>
        <w:rPr>
          <w:noProof/>
        </w:rPr>
        <w:lastRenderedPageBreak/>
        <w:drawing>
          <wp:inline distT="0" distB="0" distL="0" distR="0">
            <wp:extent cx="6641838" cy="8595360"/>
            <wp:effectExtent l="0" t="0" r="6985" b="0"/>
            <wp:docPr id="6" name="Picture 6" descr="Material Disposal Agreement" title="Material Disposal Agre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 Disposal Agreement_Page_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838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A8B" w:rsidRPr="00B0378D" w:rsidSect="00523DEE">
      <w:footerReference w:type="default" r:id="rId13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E8" w:rsidRDefault="007D08E8" w:rsidP="00883D8D">
      <w:pPr>
        <w:spacing w:after="0" w:line="240" w:lineRule="auto"/>
      </w:pPr>
      <w:r>
        <w:separator/>
      </w:r>
    </w:p>
  </w:endnote>
  <w:endnote w:type="continuationSeparator" w:id="0">
    <w:p w:rsidR="007D08E8" w:rsidRDefault="007D08E8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DD" w:rsidRPr="00AC3A8B" w:rsidRDefault="00F47C5A" w:rsidP="00AC3A8B">
    <w:pPr>
      <w:pStyle w:val="Footer"/>
      <w:rPr>
        <w:sz w:val="22"/>
        <w:szCs w:val="22"/>
      </w:rPr>
    </w:pPr>
    <w:r>
      <w:rPr>
        <w:sz w:val="22"/>
        <w:szCs w:val="22"/>
      </w:rPr>
      <w:t>TR-TAPS-24-14</w:t>
    </w: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88465E">
      <w:rPr>
        <w:noProof/>
        <w:sz w:val="22"/>
        <w:szCs w:val="22"/>
      </w:rPr>
      <w:t>1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  <w:r>
      <w:rPr>
        <w:sz w:val="22"/>
        <w:szCs w:val="22"/>
      </w:rPr>
      <w:t>April 17,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E8" w:rsidRDefault="007D08E8" w:rsidP="00883D8D">
      <w:pPr>
        <w:spacing w:after="0" w:line="240" w:lineRule="auto"/>
      </w:pPr>
      <w:r>
        <w:separator/>
      </w:r>
    </w:p>
  </w:footnote>
  <w:footnote w:type="continuationSeparator" w:id="0">
    <w:p w:rsidR="007D08E8" w:rsidRDefault="007D08E8" w:rsidP="0088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113FCB"/>
    <w:rsid w:val="001B3684"/>
    <w:rsid w:val="001F1D7C"/>
    <w:rsid w:val="00247CA8"/>
    <w:rsid w:val="002915BC"/>
    <w:rsid w:val="002C6064"/>
    <w:rsid w:val="003062A4"/>
    <w:rsid w:val="00374CA0"/>
    <w:rsid w:val="00446A72"/>
    <w:rsid w:val="00457F2B"/>
    <w:rsid w:val="00464176"/>
    <w:rsid w:val="004942B7"/>
    <w:rsid w:val="004F083D"/>
    <w:rsid w:val="00523DEE"/>
    <w:rsid w:val="00580EB2"/>
    <w:rsid w:val="005A360A"/>
    <w:rsid w:val="00644370"/>
    <w:rsid w:val="006563A9"/>
    <w:rsid w:val="006B4C34"/>
    <w:rsid w:val="00735C22"/>
    <w:rsid w:val="007D08E8"/>
    <w:rsid w:val="00816DA7"/>
    <w:rsid w:val="00883D8D"/>
    <w:rsid w:val="0088465E"/>
    <w:rsid w:val="00895616"/>
    <w:rsid w:val="00953DFC"/>
    <w:rsid w:val="0095652A"/>
    <w:rsid w:val="00A52D13"/>
    <w:rsid w:val="00A607A3"/>
    <w:rsid w:val="00A63DD6"/>
    <w:rsid w:val="00A85D36"/>
    <w:rsid w:val="00AA5E09"/>
    <w:rsid w:val="00AB2197"/>
    <w:rsid w:val="00AB4FBA"/>
    <w:rsid w:val="00AC3A8B"/>
    <w:rsid w:val="00B12CC6"/>
    <w:rsid w:val="00B64986"/>
    <w:rsid w:val="00C75CDB"/>
    <w:rsid w:val="00C90F1A"/>
    <w:rsid w:val="00CE439D"/>
    <w:rsid w:val="00CF4AA5"/>
    <w:rsid w:val="00DC1FF0"/>
    <w:rsid w:val="00E06ECE"/>
    <w:rsid w:val="00E32F4D"/>
    <w:rsid w:val="00F47C5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565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652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565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652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2014-02-12T08:30:00+00:00</sentdate>
    <Superseded xmlns="e6cd7bd4-3f3e-4495-b8c9-139289cd76e6">false</Superseded>
    <Year xmlns="e6cd7bd4-3f3e-4495-b8c9-139289cd76e6" xsi:nil="true"/>
    <originator xmlns="e6cd7bd4-3f3e-4495-b8c9-139289cd76e6">kellym</originator>
    <policyNumber xmlns="e6cd7bd4-3f3e-4495-b8c9-139289cd76e6" xsi:nil="true"/>
    <documentNumber xmlns="e6cd7bd4-3f3e-4495-b8c9-139289cd76e6">GC_100017596</documentNumber>
    <Municipality xmlns="e6cd7bd4-3f3e-4495-b8c9-139289cd76e6" xsi:nil="true"/>
    <gcNumber xmlns="e6cd7bd4-3f3e-4495-b8c9-139289cd76e6">GC_210162</gcNumber>
    <recordCategory xmlns="e6cd7bd4-3f3e-4495-b8c9-139289cd76e6">C11</recordCategory>
    <isPublic xmlns="e6cd7bd4-3f3e-4495-b8c9-139289cd76e6">true</isPublic>
    <sharedId xmlns="e6cd7bd4-3f3e-4495-b8c9-139289cd76e6">yOdejtMwSdSGIRMqj1hDyQ</sharedId>
    <committee xmlns="e6cd7bd4-3f3e-4495-b8c9-139289cd76e6">Transportation and Public Safety Committee</committee>
    <meetingId xmlns="e6cd7bd4-3f3e-4495-b8c9-139289cd76e6">[2014-04-17 Transportation &amp; Public Safety [1021]]</meetingId>
    <capitalProjectPriority xmlns="e6cd7bd4-3f3e-4495-b8c9-139289cd76e6" xsi:nil="true"/>
    <policyApprovalDate xmlns="e6cd7bd4-3f3e-4495-b8c9-139289cd76e6" xsi:nil="true"/>
    <NodeRef xmlns="e6cd7bd4-3f3e-4495-b8c9-139289cd76e6">3301c69f-c1d1-4d4b-bab0-92bb9d44c1f6</NodeRef>
    <addressees xmlns="e6cd7bd4-3f3e-4495-b8c9-139289cd76e6" xsi:nil="true"/>
    <identifier xmlns="e6cd7bd4-3f3e-4495-b8c9-139289cd76e6">2016-1466878781204</identifier>
    <reviewAsOf xmlns="e6cd7bd4-3f3e-4495-b8c9-139289cd76e6">2026-11-08T08:38:38+00:00</reviewAsOf>
    <bylawNumber xmlns="e6cd7bd4-3f3e-4495-b8c9-139289cd76e6" xsi:nil="true"/>
    <addressee xmlns="e6cd7bd4-3f3e-4495-b8c9-139289cd76e6" xsi:nil="true"/>
    <recordOriginatingLocation xmlns="e6cd7bd4-3f3e-4495-b8c9-139289cd76e6">workspace://SpacesStore/796f2d7b-fe07-4c10-86c6-6aa803731e10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677ED3D-76F8-49A7-93DE-5F2546D846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E541A-BD43-4552-A15A-E01360836338}"/>
</file>

<file path=customXml/itemProps3.xml><?xml version="1.0" encoding="utf-8"?>
<ds:datastoreItem xmlns:ds="http://schemas.openxmlformats.org/officeDocument/2006/customXml" ds:itemID="{FF51DAB0-67E9-4329-BD93-45798C3D2B3E}"/>
</file>

<file path=customXml/itemProps4.xml><?xml version="1.0" encoding="utf-8"?>
<ds:datastoreItem xmlns:ds="http://schemas.openxmlformats.org/officeDocument/2006/customXml" ds:itemID="{43CD8EF5-8A45-4C2C-BA4C-C5178E9B51B8}"/>
</file>

<file path=customXml/itemProps5.xml><?xml version="1.0" encoding="utf-8"?>
<ds:datastoreItem xmlns:ds="http://schemas.openxmlformats.org/officeDocument/2006/customXml" ds:itemID="{C1E7CFD8-DA91-47D9-B5C8-3EFE44BB3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9</cp:revision>
  <cp:lastPrinted>2013-01-28T14:48:00Z</cp:lastPrinted>
  <dcterms:created xsi:type="dcterms:W3CDTF">2014-04-07T12:37:00Z</dcterms:created>
  <dcterms:modified xsi:type="dcterms:W3CDTF">2014-06-27T13:50:00Z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