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1C72BBF9" w:rsidR="00DC4C43" w:rsidRPr="00D6437F" w:rsidRDefault="00900BF2" w:rsidP="00D6437F">
      <w:pPr>
        <w:pStyle w:val="Heading1"/>
      </w:pPr>
      <w:r>
        <w:t>August 24, 2017</w:t>
      </w:r>
    </w:p>
    <w:p w14:paraId="613082C1" w14:textId="563314CA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 xml:space="preserve">e </w:t>
      </w:r>
      <w:r w:rsidR="00DD7FC7">
        <w:t xml:space="preserve">Deputy </w:t>
      </w:r>
      <w:r w:rsidR="00B46A8B">
        <w:t>Warden on the above date at 9</w:t>
      </w:r>
      <w:r w:rsidRPr="005B1137">
        <w:t>:</w:t>
      </w:r>
      <w:r w:rsidR="00FB78CA">
        <w:t>3</w:t>
      </w:r>
      <w:r w:rsidRPr="005B1137">
        <w:t xml:space="preserve">0 </w:t>
      </w:r>
      <w:r w:rsidR="00367A47">
        <w:t>AM</w:t>
      </w:r>
      <w:r w:rsidRPr="005B1137">
        <w:t xml:space="preserve"> at the County Administration Building.  The </w:t>
      </w:r>
      <w:r w:rsidR="00FB78CA">
        <w:t>Deputy</w:t>
      </w:r>
      <w:r w:rsidRPr="005B1137">
        <w:t xml:space="preserve"> Clerk called Council to order and </w:t>
      </w:r>
      <w:r w:rsidR="00FB78CA">
        <w:t xml:space="preserve">Deputy </w:t>
      </w:r>
      <w:r w:rsidRPr="005B1137">
        <w:t>Warden</w:t>
      </w:r>
      <w:r w:rsidR="00FB78CA">
        <w:t xml:space="preserve"> Kevin Eccles </w:t>
      </w:r>
      <w:r w:rsidRPr="005B1137">
        <w:t>assumed the Chair.</w:t>
      </w:r>
    </w:p>
    <w:p w14:paraId="613082C2" w14:textId="00B17EA6" w:rsidR="00DC4C43" w:rsidRPr="005B1137" w:rsidRDefault="00DC4C43" w:rsidP="00367A47">
      <w:pPr>
        <w:widowControl w:val="0"/>
        <w:spacing w:after="160"/>
      </w:pPr>
      <w:r w:rsidRPr="005B1137">
        <w:t xml:space="preserve">The </w:t>
      </w:r>
      <w:r w:rsidR="00DD7FC7">
        <w:t xml:space="preserve">Deputy </w:t>
      </w:r>
      <w:r w:rsidRPr="005B1137">
        <w:t xml:space="preserve">Warden invited members of Council to join him in </w:t>
      </w:r>
      <w:r w:rsidR="00B46A8B">
        <w:t>O Canada</w:t>
      </w:r>
      <w:r w:rsidRPr="005B1137">
        <w:t>.</w:t>
      </w:r>
    </w:p>
    <w:p w14:paraId="613082C3" w14:textId="327C0BFF" w:rsidR="00DC4C43" w:rsidRPr="005B1137" w:rsidRDefault="00DC4C43" w:rsidP="00367A47">
      <w:pPr>
        <w:widowControl w:val="0"/>
        <w:spacing w:after="160"/>
      </w:pPr>
      <w:r w:rsidRPr="005B1137">
        <w:t xml:space="preserve">The Roll was called by the </w:t>
      </w:r>
      <w:r w:rsidR="00FB78CA">
        <w:t xml:space="preserve">Deputy </w:t>
      </w:r>
      <w:r w:rsidRPr="005B1137">
        <w:t xml:space="preserve">Clerk with all members present except </w:t>
      </w:r>
      <w:r w:rsidR="00EF4EE4">
        <w:t xml:space="preserve">Warden Barfoot and </w:t>
      </w:r>
      <w:r w:rsidRPr="005B1137">
        <w:t xml:space="preserve">Councillor </w:t>
      </w:r>
      <w:r w:rsidR="00EF4EE4">
        <w:t>Jack.</w:t>
      </w:r>
    </w:p>
    <w:p w14:paraId="613082C4" w14:textId="17D0ECCE" w:rsidR="00DC4C43" w:rsidRPr="005B1137" w:rsidRDefault="00B023EB" w:rsidP="00367A47">
      <w:pPr>
        <w:widowControl w:val="0"/>
        <w:spacing w:after="160"/>
      </w:pPr>
      <w:r>
        <w:t>Kim Wingrove</w:t>
      </w:r>
      <w:r w:rsidR="00FB78CA">
        <w:t>, Chief Administrative Officer;</w:t>
      </w:r>
      <w:r w:rsidR="00DC4C43" w:rsidRPr="005B1137">
        <w:t xml:space="preserve"> Heather Morrison Deputy Clerk/Records Manager </w:t>
      </w:r>
      <w:r w:rsidR="00322E0E">
        <w:t xml:space="preserve">and Kathie Nunno, recording secretary, </w:t>
      </w:r>
      <w:r w:rsidR="00DC4C43" w:rsidRPr="005B1137">
        <w:t>were also in attendance.</w:t>
      </w:r>
    </w:p>
    <w:p w14:paraId="613082C6" w14:textId="2FCD0204" w:rsidR="00DC4C43" w:rsidRPr="00213087" w:rsidRDefault="00DC4C43" w:rsidP="00412315">
      <w:pPr>
        <w:widowControl w:val="0"/>
        <w:spacing w:after="160"/>
      </w:pPr>
      <w:r w:rsidRPr="005B1137">
        <w:t>The following staff members were in attendance:</w:t>
      </w:r>
      <w:r w:rsidR="00412315">
        <w:t xml:space="preserve">  </w:t>
      </w:r>
      <w:r w:rsidRPr="005B1137">
        <w:t xml:space="preserve">Kevin Weppler, Director of Finance; </w:t>
      </w:r>
      <w:r w:rsidR="005B67EE">
        <w:t>Anne Marie Shaw</w:t>
      </w:r>
      <w:r w:rsidRPr="005B1137">
        <w:t>, Director of Housing; Lynne Johnson, Director of Long Term Care; Barbara Fedy, Director of Social Services; Grant McLevy, Director of Human Resources;</w:t>
      </w:r>
      <w:r w:rsidR="00AD3C8D">
        <w:t xml:space="preserve"> </w:t>
      </w:r>
      <w:r w:rsidR="00582D88">
        <w:t>Scott Taylor, Senior Planner; and</w:t>
      </w:r>
      <w:r w:rsidRPr="005B1137">
        <w:t xml:space="preserve"> </w:t>
      </w:r>
      <w:r w:rsidR="004A5F64" w:rsidRPr="004A5F64">
        <w:t>Graham Wilson,</w:t>
      </w:r>
      <w:r w:rsidR="00FB78CA" w:rsidRPr="004A5F64">
        <w:t xml:space="preserve"> </w:t>
      </w:r>
      <w:r w:rsidR="004A5F64" w:rsidRPr="004A5F64">
        <w:t xml:space="preserve">Maintenance Manager - </w:t>
      </w:r>
      <w:r w:rsidR="00FB78CA" w:rsidRPr="004A5F64">
        <w:t>Transportation Services</w:t>
      </w:r>
      <w:r w:rsidR="00AD3C8D">
        <w:t>.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613082CE" w14:textId="07770B41" w:rsidR="00DC4C43" w:rsidRDefault="00FB78CA" w:rsidP="00367A47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CC46</w:t>
      </w:r>
      <w:r w:rsidR="00B46A8B">
        <w:rPr>
          <w:i/>
        </w:rPr>
        <w:t>-</w:t>
      </w:r>
      <w:r>
        <w:rPr>
          <w:i/>
        </w:rPr>
        <w:t>17</w:t>
      </w:r>
      <w:r w:rsidR="00DC4C43" w:rsidRPr="00594056">
        <w:tab/>
      </w:r>
      <w:r w:rsidR="00DC4C43" w:rsidRPr="005E0C7F">
        <w:t>Moved by: Councillor</w:t>
      </w:r>
      <w:r w:rsidR="00EF4EE4">
        <w:t xml:space="preserve"> Wright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EF4EE4">
        <w:t>Burley</w:t>
      </w:r>
    </w:p>
    <w:p w14:paraId="613082CF" w14:textId="6849ADF0" w:rsidR="00DC4C43" w:rsidRPr="005E0C7F" w:rsidRDefault="00FB78CA" w:rsidP="00197136">
      <w:pPr>
        <w:widowControl w:val="0"/>
        <w:tabs>
          <w:tab w:val="left" w:pos="1440"/>
        </w:tabs>
        <w:spacing w:after="0"/>
        <w:ind w:left="1440"/>
        <w:rPr>
          <w:b/>
        </w:rPr>
      </w:pPr>
      <w:r>
        <w:rPr>
          <w:b/>
        </w:rPr>
        <w:t>That</w:t>
      </w:r>
      <w:r w:rsidR="00DC4C43" w:rsidRPr="005E0C7F">
        <w:rPr>
          <w:b/>
        </w:rPr>
        <w:t xml:space="preserve"> the minutes of the </w:t>
      </w:r>
      <w:r w:rsidR="00DC4C43">
        <w:rPr>
          <w:b/>
        </w:rPr>
        <w:t xml:space="preserve">County Council </w:t>
      </w:r>
      <w:r w:rsidR="00B46A8B">
        <w:rPr>
          <w:b/>
        </w:rPr>
        <w:t xml:space="preserve">meeting and Committee of the Whole meeting dated </w:t>
      </w:r>
      <w:r>
        <w:rPr>
          <w:b/>
        </w:rPr>
        <w:t>August 10, 2017</w:t>
      </w:r>
      <w:r w:rsidR="00B46A8B">
        <w:rPr>
          <w:b/>
        </w:rPr>
        <w:t xml:space="preserve"> </w:t>
      </w:r>
      <w:r w:rsidR="00DC4C43">
        <w:rPr>
          <w:b/>
        </w:rPr>
        <w:t xml:space="preserve">be adopted as </w:t>
      </w:r>
      <w:r w:rsidR="00B46A8B">
        <w:rPr>
          <w:b/>
        </w:rPr>
        <w:t>presente</w:t>
      </w:r>
      <w:r w:rsidR="00197136">
        <w:rPr>
          <w:b/>
        </w:rPr>
        <w:t>d excluding</w:t>
      </w:r>
      <w:r w:rsidR="00EF4EE4">
        <w:rPr>
          <w:b/>
        </w:rPr>
        <w:t xml:space="preserve"> motion CW179-17, which will be voted on separately</w:t>
      </w:r>
      <w:r w:rsidR="00DC4C43" w:rsidRPr="005E0C7F">
        <w:rPr>
          <w:b/>
        </w:rPr>
        <w:t>.</w:t>
      </w:r>
    </w:p>
    <w:p w14:paraId="613082D0" w14:textId="57E01102" w:rsidR="00DC4C43" w:rsidRDefault="00DC4C43" w:rsidP="00367A47">
      <w:pPr>
        <w:widowControl w:val="0"/>
        <w:tabs>
          <w:tab w:val="right" w:pos="9360"/>
        </w:tabs>
        <w:spacing w:after="160"/>
      </w:pPr>
      <w:r>
        <w:tab/>
        <w:t>C</w:t>
      </w:r>
      <w:r w:rsidR="00EF4EE4">
        <w:t>arried</w:t>
      </w:r>
    </w:p>
    <w:p w14:paraId="7DD0EA4B" w14:textId="1EF8B29C" w:rsidR="00EF4EE4" w:rsidRDefault="00EF4EE4" w:rsidP="00EF4EE4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</w:t>
      </w:r>
      <w:r w:rsidR="00197136">
        <w:rPr>
          <w:i/>
        </w:rPr>
        <w:t>47</w:t>
      </w:r>
      <w:r>
        <w:rPr>
          <w:i/>
        </w:rPr>
        <w:t>-17</w:t>
      </w:r>
      <w:r w:rsidRPr="00594056">
        <w:tab/>
      </w:r>
      <w:r w:rsidRPr="005E0C7F">
        <w:t>Moved by: Councillor</w:t>
      </w:r>
      <w:r>
        <w:t xml:space="preserve"> Wright</w:t>
      </w:r>
      <w:r>
        <w:tab/>
      </w:r>
      <w:r w:rsidRPr="005E0C7F">
        <w:t>Seconded by: Councillor</w:t>
      </w:r>
      <w:r>
        <w:t xml:space="preserve"> Burley</w:t>
      </w:r>
    </w:p>
    <w:p w14:paraId="395CF62C" w14:textId="70777D23" w:rsidR="00582D88" w:rsidRDefault="00EF4EE4" w:rsidP="00582D88">
      <w:pPr>
        <w:widowControl w:val="0"/>
        <w:tabs>
          <w:tab w:val="left" w:pos="1440"/>
          <w:tab w:val="left" w:pos="5220"/>
        </w:tabs>
        <w:spacing w:after="160"/>
        <w:ind w:left="1440" w:hanging="1440"/>
        <w:rPr>
          <w:b/>
        </w:rPr>
      </w:pPr>
      <w:r>
        <w:rPr>
          <w:i/>
        </w:rPr>
        <w:tab/>
      </w:r>
      <w:r>
        <w:rPr>
          <w:b/>
        </w:rPr>
        <w:t>Resolution CW179-17: That the release of RFP-LTC-11-17 regarding the RFP for a Management Company be deferred until the Committee of the Whole has reviewed and approved RFP-</w:t>
      </w:r>
      <w:proofErr w:type="spellStart"/>
      <w:r>
        <w:rPr>
          <w:b/>
        </w:rPr>
        <w:t>LTC</w:t>
      </w:r>
      <w:proofErr w:type="spellEnd"/>
      <w:r>
        <w:rPr>
          <w:b/>
        </w:rPr>
        <w:t>-11-17 in its entirety.</w:t>
      </w:r>
    </w:p>
    <w:p w14:paraId="33088B25" w14:textId="69CEE5C7" w:rsidR="00582D88" w:rsidRPr="00582D88" w:rsidRDefault="00582D88" w:rsidP="00582D88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t>Discussion regarding RFP-</w:t>
      </w:r>
      <w:proofErr w:type="spellStart"/>
      <w:r>
        <w:t>LTC</w:t>
      </w:r>
      <w:proofErr w:type="spellEnd"/>
      <w:r>
        <w:t>-11-17 ensued.</w:t>
      </w:r>
    </w:p>
    <w:p w14:paraId="7001A708" w14:textId="77777777" w:rsidR="00BE7AE4" w:rsidRDefault="00BE7AE4" w:rsidP="00BE7AE4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CC48-17</w:t>
      </w:r>
      <w:r w:rsidRPr="00594056">
        <w:tab/>
      </w:r>
      <w:r w:rsidRPr="005E0C7F">
        <w:t>Moved by: Councillor</w:t>
      </w:r>
      <w:r>
        <w:t xml:space="preserve"> Wright</w:t>
      </w:r>
      <w:r>
        <w:tab/>
      </w:r>
      <w:r w:rsidRPr="005E0C7F">
        <w:t>Seconded by: Councillor</w:t>
      </w:r>
      <w:r>
        <w:t xml:space="preserve"> Burley</w:t>
      </w:r>
    </w:p>
    <w:p w14:paraId="0A71CD2E" w14:textId="5D4DF8A1" w:rsidR="00BE7AE4" w:rsidRPr="003679A9" w:rsidRDefault="00BE7AE4" w:rsidP="00BE7AE4">
      <w:pPr>
        <w:widowControl w:val="0"/>
        <w:tabs>
          <w:tab w:val="left" w:pos="1440"/>
          <w:tab w:val="left" w:pos="5220"/>
        </w:tabs>
        <w:spacing w:after="0"/>
        <w:ind w:left="1440" w:hanging="1440"/>
        <w:rPr>
          <w:b/>
        </w:rPr>
      </w:pPr>
      <w:r>
        <w:rPr>
          <w:i/>
        </w:rPr>
        <w:lastRenderedPageBreak/>
        <w:tab/>
      </w:r>
      <w:r w:rsidR="0067761E">
        <w:rPr>
          <w:b/>
        </w:rPr>
        <w:t>That</w:t>
      </w:r>
      <w:r>
        <w:rPr>
          <w:b/>
        </w:rPr>
        <w:t xml:space="preserve"> the question</w:t>
      </w:r>
      <w:r w:rsidR="0067761E">
        <w:rPr>
          <w:b/>
        </w:rPr>
        <w:t xml:space="preserve"> be called on Motion </w:t>
      </w:r>
      <w:proofErr w:type="spellStart"/>
      <w:r w:rsidR="0067761E">
        <w:rPr>
          <w:b/>
        </w:rPr>
        <w:t>CC47</w:t>
      </w:r>
      <w:proofErr w:type="spellEnd"/>
      <w:r w:rsidR="0067761E">
        <w:rPr>
          <w:b/>
        </w:rPr>
        <w:t>-17</w:t>
      </w:r>
      <w:r>
        <w:rPr>
          <w:b/>
        </w:rPr>
        <w:t>.</w:t>
      </w:r>
    </w:p>
    <w:p w14:paraId="4AD90725" w14:textId="77777777" w:rsidR="00BE7AE4" w:rsidRDefault="00BE7AE4" w:rsidP="00BE7AE4">
      <w:pPr>
        <w:widowControl w:val="0"/>
        <w:tabs>
          <w:tab w:val="left" w:pos="1440"/>
          <w:tab w:val="left" w:pos="5220"/>
        </w:tabs>
        <w:spacing w:after="0"/>
        <w:ind w:left="1440" w:hanging="1440"/>
        <w:jc w:val="right"/>
      </w:pPr>
      <w:r>
        <w:t>Lost</w:t>
      </w:r>
    </w:p>
    <w:p w14:paraId="6D928C7E" w14:textId="77777777" w:rsidR="00582D88" w:rsidRDefault="00582D88" w:rsidP="00582D88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t>Discussion on RFP-</w:t>
      </w:r>
      <w:proofErr w:type="spellStart"/>
      <w:r>
        <w:t>LTC</w:t>
      </w:r>
      <w:proofErr w:type="spellEnd"/>
      <w:r>
        <w:t>-11-17 continued.</w:t>
      </w:r>
    </w:p>
    <w:p w14:paraId="552E0282" w14:textId="02F40171" w:rsidR="005D75C9" w:rsidRDefault="005D75C9" w:rsidP="005D75C9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t>Councillor Fosbrooke requested a recorded vote</w:t>
      </w:r>
      <w:r w:rsidR="00BE7AE4">
        <w:t xml:space="preserve"> on CC47-17.</w:t>
      </w:r>
    </w:p>
    <w:p w14:paraId="1AF15ABC" w14:textId="2E2B22D9" w:rsidR="005D75C9" w:rsidRDefault="005D75C9" w:rsidP="00412315">
      <w:pPr>
        <w:widowControl w:val="0"/>
        <w:tabs>
          <w:tab w:val="left" w:pos="1440"/>
          <w:tab w:val="left" w:pos="5220"/>
        </w:tabs>
        <w:spacing w:after="160"/>
      </w:pPr>
      <w:r>
        <w:t>In Favour:</w:t>
      </w:r>
      <w:r w:rsidR="00197136">
        <w:t xml:space="preserve"> S. Mackey 3, P. McQueen 5, S. Halliday 5, H. Greenfield 5, A. Fosbrooke 4, McKean 6, Ardiel 5</w:t>
      </w:r>
    </w:p>
    <w:p w14:paraId="0A9E619C" w14:textId="33931F79" w:rsidR="005D75C9" w:rsidRDefault="005D75C9" w:rsidP="00197136">
      <w:pPr>
        <w:widowControl w:val="0"/>
        <w:tabs>
          <w:tab w:val="left" w:pos="0"/>
          <w:tab w:val="left" w:pos="5220"/>
        </w:tabs>
        <w:spacing w:after="160"/>
      </w:pPr>
      <w:r>
        <w:t>Opposed:</w:t>
      </w:r>
      <w:r w:rsidR="00197136">
        <w:t xml:space="preserve"> B. Pringle 4, D. Burley 5, S. Paterson 3, S. Hicks 3, B. Clumpus 5, I Boddy 9, A. Wright 8, K. Eccles 6, J. Bell 6</w:t>
      </w:r>
    </w:p>
    <w:p w14:paraId="74BE14BE" w14:textId="08720A9A" w:rsidR="005D75C9" w:rsidRDefault="005D75C9" w:rsidP="005D75C9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t>The motion was Lost 33 to 49.</w:t>
      </w:r>
    </w:p>
    <w:p w14:paraId="19127BF0" w14:textId="0814F4A9" w:rsidR="00FB78CA" w:rsidRDefault="00FB78CA" w:rsidP="00FB78CA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proofErr w:type="spellStart"/>
      <w:r>
        <w:rPr>
          <w:i/>
        </w:rPr>
        <w:t>CC</w:t>
      </w:r>
      <w:r w:rsidR="00197136">
        <w:rPr>
          <w:i/>
        </w:rPr>
        <w:t>49</w:t>
      </w:r>
      <w:proofErr w:type="spellEnd"/>
      <w:r>
        <w:rPr>
          <w:i/>
        </w:rPr>
        <w:t>-17</w:t>
      </w:r>
      <w:r w:rsidRPr="00594056">
        <w:tab/>
      </w:r>
      <w:r w:rsidRPr="005E0C7F">
        <w:t>Moved by: Councillor</w:t>
      </w:r>
      <w:r w:rsidR="005D75C9">
        <w:t xml:space="preserve"> Hicks</w:t>
      </w:r>
      <w:r>
        <w:tab/>
      </w:r>
      <w:r w:rsidRPr="005E0C7F">
        <w:t>Seconded by: Councillor</w:t>
      </w:r>
      <w:r>
        <w:t xml:space="preserve"> </w:t>
      </w:r>
      <w:r w:rsidR="005D75C9">
        <w:t>McKean</w:t>
      </w:r>
    </w:p>
    <w:p w14:paraId="75296B0B" w14:textId="514985FA" w:rsidR="00FB78CA" w:rsidRPr="005E0C7F" w:rsidRDefault="00FB78CA" w:rsidP="00FB78CA">
      <w:pPr>
        <w:widowControl w:val="0"/>
        <w:tabs>
          <w:tab w:val="left" w:pos="1440"/>
        </w:tabs>
        <w:spacing w:after="160"/>
        <w:ind w:left="1440"/>
        <w:rPr>
          <w:b/>
        </w:rPr>
      </w:pPr>
      <w:r>
        <w:rPr>
          <w:b/>
        </w:rPr>
        <w:t>That</w:t>
      </w:r>
      <w:r w:rsidRPr="005E0C7F">
        <w:rPr>
          <w:b/>
        </w:rPr>
        <w:t xml:space="preserve"> the</w:t>
      </w:r>
      <w:r>
        <w:rPr>
          <w:b/>
        </w:rPr>
        <w:t xml:space="preserve"> Committee of the Whole closed meeting</w:t>
      </w:r>
      <w:r w:rsidRPr="005E0C7F">
        <w:rPr>
          <w:b/>
        </w:rPr>
        <w:t xml:space="preserve"> minutes </w:t>
      </w:r>
      <w:r>
        <w:rPr>
          <w:b/>
        </w:rPr>
        <w:t>dated August 10, 2017 be adopted as provided to County Council</w:t>
      </w:r>
      <w:r w:rsidRPr="005E0C7F">
        <w:rPr>
          <w:b/>
        </w:rPr>
        <w:t>.</w:t>
      </w:r>
    </w:p>
    <w:p w14:paraId="50FC826D" w14:textId="4DA3376E" w:rsidR="00FB78CA" w:rsidRDefault="00FB78CA" w:rsidP="00197136">
      <w:pPr>
        <w:widowControl w:val="0"/>
        <w:tabs>
          <w:tab w:val="right" w:pos="9360"/>
        </w:tabs>
        <w:spacing w:after="0"/>
      </w:pPr>
      <w:r>
        <w:tab/>
        <w:t>C</w:t>
      </w:r>
      <w:r w:rsidR="005D75C9">
        <w:t>arried</w:t>
      </w:r>
    </w:p>
    <w:p w14:paraId="613082FE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By-Laws</w:t>
      </w:r>
    </w:p>
    <w:p w14:paraId="613082FF" w14:textId="370A14C9" w:rsidR="00DC4C43" w:rsidRDefault="00197136" w:rsidP="00367A47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CC50-17</w:t>
      </w:r>
      <w:r w:rsidR="00DC4C43">
        <w:tab/>
        <w:t>Moved by: Councillor</w:t>
      </w:r>
      <w:r w:rsidR="005D75C9">
        <w:t xml:space="preserve"> Ardiel</w:t>
      </w:r>
      <w:r w:rsidR="00DC4C43">
        <w:tab/>
        <w:t>Seconded by: Councillor</w:t>
      </w:r>
      <w:r w:rsidR="005D75C9">
        <w:t xml:space="preserve"> Greenfield</w:t>
      </w:r>
    </w:p>
    <w:p w14:paraId="61308300" w14:textId="18F1DA38" w:rsidR="00DC4C43" w:rsidRPr="005B67EE" w:rsidRDefault="00FB78CA" w:rsidP="005B67EE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>
        <w:rPr>
          <w:b/>
          <w:bCs/>
        </w:rPr>
        <w:t>That</w:t>
      </w:r>
      <w:r w:rsidR="00DC4C43" w:rsidRPr="005847D9">
        <w:rPr>
          <w:b/>
          <w:bCs/>
        </w:rPr>
        <w:t xml:space="preserve"> By-Laws </w:t>
      </w:r>
      <w:r>
        <w:rPr>
          <w:b/>
          <w:bCs/>
        </w:rPr>
        <w:t>4989-17</w:t>
      </w:r>
      <w:r w:rsidR="00B46A8B">
        <w:rPr>
          <w:b/>
          <w:bCs/>
        </w:rPr>
        <w:t xml:space="preserve"> and </w:t>
      </w:r>
      <w:r>
        <w:rPr>
          <w:b/>
          <w:bCs/>
        </w:rPr>
        <w:t>4990-17</w:t>
      </w:r>
      <w:r w:rsidR="00DC4C43" w:rsidRPr="005847D9">
        <w:rPr>
          <w:b/>
          <w:bCs/>
        </w:rPr>
        <w:t xml:space="preserve"> be introduced and tha</w:t>
      </w:r>
      <w:r w:rsidR="005B67EE">
        <w:rPr>
          <w:b/>
          <w:bCs/>
        </w:rPr>
        <w:t xml:space="preserve">t they be taken as read a first, </w:t>
      </w:r>
      <w:r w:rsidR="00DC4C43" w:rsidRPr="005847D9">
        <w:rPr>
          <w:b/>
          <w:bCs/>
        </w:rPr>
        <w:t xml:space="preserve">second </w:t>
      </w:r>
      <w:r w:rsidR="005B67EE">
        <w:rPr>
          <w:b/>
          <w:bCs/>
        </w:rPr>
        <w:t xml:space="preserve">and third </w:t>
      </w:r>
      <w:r w:rsidR="00DC4C43" w:rsidRPr="005847D9">
        <w:rPr>
          <w:b/>
          <w:bCs/>
        </w:rPr>
        <w:t>time</w:t>
      </w:r>
      <w:r w:rsidR="005B67EE">
        <w:rPr>
          <w:b/>
          <w:bCs/>
        </w:rPr>
        <w:t xml:space="preserve">, </w:t>
      </w:r>
      <w:r w:rsidR="00DC4C43" w:rsidRPr="005847D9">
        <w:rPr>
          <w:b/>
          <w:bCs/>
        </w:rPr>
        <w:t>finally passed, signed by the Warden and the Clerk, sealed with the seal of the Corporation and engrossed in the By-law book.</w:t>
      </w:r>
    </w:p>
    <w:p w14:paraId="61308301" w14:textId="0C49744F" w:rsidR="00DC4C43" w:rsidRPr="005847D9" w:rsidRDefault="00FB78CA" w:rsidP="00367A47">
      <w:pPr>
        <w:widowControl w:val="0"/>
        <w:tabs>
          <w:tab w:val="left" w:pos="2520"/>
          <w:tab w:val="right" w:pos="9270"/>
        </w:tabs>
        <w:spacing w:after="160"/>
        <w:ind w:left="2520" w:hanging="1080"/>
        <w:rPr>
          <w:b/>
        </w:rPr>
      </w:pPr>
      <w:r>
        <w:rPr>
          <w:b/>
        </w:rPr>
        <w:t>4989-17</w:t>
      </w:r>
      <w:r w:rsidR="00DC4C43">
        <w:rPr>
          <w:b/>
        </w:rPr>
        <w:t xml:space="preserve"> </w:t>
      </w:r>
      <w:r w:rsidR="00DC4C43">
        <w:rPr>
          <w:b/>
        </w:rPr>
        <w:tab/>
      </w:r>
      <w:r w:rsidR="00DC4C43" w:rsidRPr="005847D9">
        <w:rPr>
          <w:b/>
        </w:rPr>
        <w:t>A By-law to</w:t>
      </w:r>
      <w:r w:rsidR="00DC4C43">
        <w:rPr>
          <w:b/>
        </w:rPr>
        <w:t xml:space="preserve"> </w:t>
      </w:r>
      <w:r>
        <w:rPr>
          <w:b/>
        </w:rPr>
        <w:t>adopt Amendment No. 138 to the County of Grey Official Plan affecting lands described as Part Lot 75, Concession B, (geographic Township of Normanby) Municipality of West Grey</w:t>
      </w:r>
    </w:p>
    <w:p w14:paraId="61308302" w14:textId="78FFA87A" w:rsidR="00DC4C43" w:rsidRPr="005847D9" w:rsidRDefault="00FB78CA" w:rsidP="00197136">
      <w:pPr>
        <w:widowControl w:val="0"/>
        <w:tabs>
          <w:tab w:val="left" w:pos="2520"/>
          <w:tab w:val="right" w:pos="9270"/>
        </w:tabs>
        <w:spacing w:after="0"/>
        <w:ind w:left="2520" w:hanging="1080"/>
        <w:rPr>
          <w:b/>
        </w:rPr>
      </w:pPr>
      <w:r>
        <w:rPr>
          <w:b/>
        </w:rPr>
        <w:t>4990-17</w:t>
      </w:r>
      <w:r w:rsidR="00DC4C43">
        <w:rPr>
          <w:b/>
        </w:rPr>
        <w:t xml:space="preserve"> </w:t>
      </w:r>
      <w:r w:rsidR="00DC4C43">
        <w:rPr>
          <w:b/>
        </w:rPr>
        <w:tab/>
      </w:r>
      <w:r w:rsidR="00DC4C43" w:rsidRPr="005847D9">
        <w:rPr>
          <w:b/>
        </w:rPr>
        <w:t xml:space="preserve">A By-law to </w:t>
      </w:r>
      <w:r>
        <w:rPr>
          <w:b/>
        </w:rPr>
        <w:t>authorize the Warden and Clerk and Execute a Municipal Access Agreement Between the Corporation of the County of Grey and GB TEL Inc.</w:t>
      </w:r>
    </w:p>
    <w:p w14:paraId="61308304" w14:textId="3AAC959F" w:rsidR="00DC4C43" w:rsidRPr="00182C2C" w:rsidRDefault="00DC4C43" w:rsidP="00197136">
      <w:pPr>
        <w:widowControl w:val="0"/>
        <w:tabs>
          <w:tab w:val="right" w:pos="9270"/>
        </w:tabs>
        <w:spacing w:after="0"/>
      </w:pPr>
      <w:r>
        <w:rPr>
          <w:bCs/>
        </w:rPr>
        <w:tab/>
      </w:r>
      <w:r w:rsidRPr="00182C2C">
        <w:rPr>
          <w:bCs/>
        </w:rPr>
        <w:t>C</w:t>
      </w:r>
      <w:r w:rsidR="005D75C9">
        <w:rPr>
          <w:bCs/>
        </w:rPr>
        <w:t>arried</w:t>
      </w:r>
    </w:p>
    <w:p w14:paraId="6130830B" w14:textId="77777777" w:rsidR="00DC4C43" w:rsidRPr="00312F7F" w:rsidRDefault="00DC4C43" w:rsidP="00197136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Adjournment</w:t>
      </w:r>
    </w:p>
    <w:p w14:paraId="2137002E" w14:textId="1C6B9035" w:rsidR="00B46A8B" w:rsidRPr="00042E0D" w:rsidRDefault="00DC4C43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t>On motion of Councillor</w:t>
      </w:r>
      <w:r w:rsidR="005D75C9">
        <w:t xml:space="preserve"> Pringle</w:t>
      </w:r>
      <w:r>
        <w:t>, Council adjourned at</w:t>
      </w:r>
      <w:r w:rsidR="005D75C9">
        <w:t xml:space="preserve"> 11:00</w:t>
      </w:r>
      <w:r>
        <w:t xml:space="preserve"> </w:t>
      </w:r>
      <w:r w:rsidR="00B46A8B">
        <w:t>A</w:t>
      </w:r>
      <w:r w:rsidR="00367A47">
        <w:t>M</w:t>
      </w:r>
      <w:r w:rsidR="007468FD">
        <w:t xml:space="preserve"> to the call of the </w:t>
      </w:r>
      <w:bookmarkStart w:id="0" w:name="_GoBack"/>
      <w:bookmarkEnd w:id="0"/>
      <w:r>
        <w:t>Warden.</w:t>
      </w:r>
    </w:p>
    <w:p w14:paraId="6130830E" w14:textId="17510777" w:rsidR="00DC4C43" w:rsidRPr="00312F7F" w:rsidRDefault="00222D40" w:rsidP="00322E0E">
      <w:pPr>
        <w:widowControl w:val="0"/>
        <w:tabs>
          <w:tab w:val="left" w:pos="5040"/>
          <w:tab w:val="right" w:leader="underscore" w:pos="9270"/>
        </w:tabs>
        <w:spacing w:after="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10" w14:textId="4000CB2A" w:rsidR="00FE7170" w:rsidRDefault="00FB78CA" w:rsidP="00BE7AE4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</w:pPr>
      <w:r>
        <w:t>Kevin Eccles</w:t>
      </w:r>
      <w:r w:rsidR="00DC4C43" w:rsidRPr="004E503D">
        <w:t xml:space="preserve">, </w:t>
      </w:r>
      <w:r>
        <w:t xml:space="preserve">Deputy </w:t>
      </w:r>
      <w:r w:rsidR="00DC4C43" w:rsidRPr="004E503D">
        <w:t>Warden</w:t>
      </w:r>
      <w:r w:rsidR="00DC4C43" w:rsidRPr="004E503D">
        <w:tab/>
      </w:r>
      <w:r>
        <w:t>Heather Morrison, Deputy Clerk</w:t>
      </w:r>
    </w:p>
    <w:sectPr w:rsidR="00FE7170" w:rsidSect="00412315">
      <w:headerReference w:type="default" r:id="rId10"/>
      <w:footerReference w:type="default" r:id="rId11"/>
      <w:type w:val="continuous"/>
      <w:pgSz w:w="12240" w:h="15840" w:code="1"/>
      <w:pgMar w:top="81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FB78CA" w:rsidRDefault="00FB78CA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FB78CA" w:rsidRDefault="00FB78CA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FB78CA" w:rsidRPr="00AC3A8B" w:rsidRDefault="00FB78CA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7468FD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FB78CA" w:rsidRDefault="00FB78CA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FB78CA" w:rsidRDefault="00FB78CA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FB78CA" w:rsidRPr="00DC4C43" w:rsidRDefault="00FB78CA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4D48F168" w:rsidR="00FB78CA" w:rsidRPr="00DC4C43" w:rsidRDefault="00FB78CA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August 24,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2E0D"/>
    <w:rsid w:val="00047A0A"/>
    <w:rsid w:val="00081FCF"/>
    <w:rsid w:val="000B7C11"/>
    <w:rsid w:val="000E06ED"/>
    <w:rsid w:val="00113FCB"/>
    <w:rsid w:val="00177C80"/>
    <w:rsid w:val="00197136"/>
    <w:rsid w:val="001C1977"/>
    <w:rsid w:val="001F1D7C"/>
    <w:rsid w:val="00205E8A"/>
    <w:rsid w:val="00222D40"/>
    <w:rsid w:val="00247CA8"/>
    <w:rsid w:val="002915BC"/>
    <w:rsid w:val="002A11AE"/>
    <w:rsid w:val="002C6064"/>
    <w:rsid w:val="002D1DEB"/>
    <w:rsid w:val="00322E0E"/>
    <w:rsid w:val="003679A9"/>
    <w:rsid w:val="00367A47"/>
    <w:rsid w:val="003852F2"/>
    <w:rsid w:val="003A740A"/>
    <w:rsid w:val="00412315"/>
    <w:rsid w:val="00446A72"/>
    <w:rsid w:val="00457F2B"/>
    <w:rsid w:val="00464176"/>
    <w:rsid w:val="004942B7"/>
    <w:rsid w:val="004A5F64"/>
    <w:rsid w:val="004B7474"/>
    <w:rsid w:val="004E503D"/>
    <w:rsid w:val="004F083D"/>
    <w:rsid w:val="00582D88"/>
    <w:rsid w:val="005A360A"/>
    <w:rsid w:val="005B67EE"/>
    <w:rsid w:val="005C7107"/>
    <w:rsid w:val="005D75C9"/>
    <w:rsid w:val="006563A9"/>
    <w:rsid w:val="0067761E"/>
    <w:rsid w:val="006B4C34"/>
    <w:rsid w:val="006E4B39"/>
    <w:rsid w:val="007468FD"/>
    <w:rsid w:val="0076779E"/>
    <w:rsid w:val="007D0048"/>
    <w:rsid w:val="00882D43"/>
    <w:rsid w:val="00883D8D"/>
    <w:rsid w:val="00895616"/>
    <w:rsid w:val="008E6544"/>
    <w:rsid w:val="008F22F4"/>
    <w:rsid w:val="00900BF2"/>
    <w:rsid w:val="00953DFC"/>
    <w:rsid w:val="00A226C1"/>
    <w:rsid w:val="00A52D13"/>
    <w:rsid w:val="00A63DD6"/>
    <w:rsid w:val="00AA5E09"/>
    <w:rsid w:val="00AB2197"/>
    <w:rsid w:val="00AC3A8B"/>
    <w:rsid w:val="00AD3C8D"/>
    <w:rsid w:val="00B023EB"/>
    <w:rsid w:val="00B21140"/>
    <w:rsid w:val="00B46A8B"/>
    <w:rsid w:val="00B64986"/>
    <w:rsid w:val="00BE565F"/>
    <w:rsid w:val="00BE7AE4"/>
    <w:rsid w:val="00CE439D"/>
    <w:rsid w:val="00D6437F"/>
    <w:rsid w:val="00DB10D1"/>
    <w:rsid w:val="00DC1FF0"/>
    <w:rsid w:val="00DC4C43"/>
    <w:rsid w:val="00DD7FC7"/>
    <w:rsid w:val="00E01FA1"/>
    <w:rsid w:val="00E10699"/>
    <w:rsid w:val="00E32F4D"/>
    <w:rsid w:val="00E47DFC"/>
    <w:rsid w:val="00E7101A"/>
    <w:rsid w:val="00E81E87"/>
    <w:rsid w:val="00EF4EE4"/>
    <w:rsid w:val="00F7203D"/>
    <w:rsid w:val="00FB78C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GC_106652016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w2rWIa3cTdaVpm84yvWjeg</sharedId>
    <committee xmlns="e6cd7bd4-3f3e-4495-b8c9-139289cd76e6">County Council</committee>
    <meetingId xmlns="e6cd7bd4-3f3e-4495-b8c9-139289cd76e6">[2017-08-24 County Council [5690], 2017-09-14 County Council [5691]]</meetingId>
    <capitalProjectPriority xmlns="e6cd7bd4-3f3e-4495-b8c9-139289cd76e6" xsi:nil="true"/>
    <policyApprovalDate xmlns="e6cd7bd4-3f3e-4495-b8c9-139289cd76e6" xsi:nil="true"/>
    <NodeRef xmlns="e6cd7bd4-3f3e-4495-b8c9-139289cd76e6">403fa0b8-5358-40c8-9d07-5c06b5ca0f89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9E7CFCA-7754-4644-B461-CF92E50D1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16888-0DEE-42A0-A822-84037F952B61}"/>
</file>

<file path=customXml/itemProps3.xml><?xml version="1.0" encoding="utf-8"?>
<ds:datastoreItem xmlns:ds="http://schemas.openxmlformats.org/officeDocument/2006/customXml" ds:itemID="{D3AF4306-CEF5-4880-9660-85A52F79B02E}"/>
</file>

<file path=customXml/itemProps4.xml><?xml version="1.0" encoding="utf-8"?>
<ds:datastoreItem xmlns:ds="http://schemas.openxmlformats.org/officeDocument/2006/customXml" ds:itemID="{25872F97-DB92-476C-BCDD-122B4DB0787E}"/>
</file>

<file path=customXml/itemProps5.xml><?xml version="1.0" encoding="utf-8"?>
<ds:datastoreItem xmlns:ds="http://schemas.openxmlformats.org/officeDocument/2006/customXml" ds:itemID="{48D23479-22C0-4FFE-BFB0-A2E0E4676B63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203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Nunno, Kathie</cp:lastModifiedBy>
  <cp:revision>10</cp:revision>
  <cp:lastPrinted>2017-08-30T12:44:00Z</cp:lastPrinted>
  <dcterms:created xsi:type="dcterms:W3CDTF">2017-08-18T15:09:00Z</dcterms:created>
  <dcterms:modified xsi:type="dcterms:W3CDTF">2017-08-30T13:02:00Z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