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10014D70" w:rsidR="00202AD8" w:rsidRPr="005B3EB7" w:rsidRDefault="00202AD8" w:rsidP="00EA5015">
      <w:pPr>
        <w:pStyle w:val="Heading1"/>
        <w:keepNext w:val="0"/>
        <w:keepLines w:val="0"/>
        <w:widowControl w:val="0"/>
        <w:jc w:val="center"/>
        <w:rPr>
          <w:rFonts w:cs="Arial"/>
        </w:rPr>
      </w:pPr>
      <w:r w:rsidRPr="005B3EB7">
        <w:rPr>
          <w:rFonts w:cs="Arial"/>
        </w:rPr>
        <w:t>Committee of the Whole</w:t>
      </w:r>
      <w:r w:rsidR="00C54A41">
        <w:rPr>
          <w:rFonts w:cs="Arial"/>
        </w:rPr>
        <w:t xml:space="preserve"> – Strategic Planning</w:t>
      </w:r>
    </w:p>
    <w:p w14:paraId="613082C0" w14:textId="0BB1E5C7" w:rsidR="00DC4C43" w:rsidRPr="005B3EB7" w:rsidRDefault="00C54A41" w:rsidP="00EA5015">
      <w:pPr>
        <w:pStyle w:val="Heading1"/>
        <w:keepNext w:val="0"/>
        <w:keepLines w:val="0"/>
        <w:widowControl w:val="0"/>
        <w:spacing w:before="120" w:after="240"/>
        <w:jc w:val="center"/>
        <w:rPr>
          <w:rFonts w:cs="Arial"/>
        </w:rPr>
      </w:pPr>
      <w:r>
        <w:rPr>
          <w:rFonts w:cs="Arial"/>
        </w:rPr>
        <w:t>October 15</w:t>
      </w:r>
      <w:r w:rsidR="00202AD8" w:rsidRPr="005B3EB7">
        <w:rPr>
          <w:rFonts w:cs="Arial"/>
        </w:rPr>
        <w:t xml:space="preserve">, </w:t>
      </w:r>
      <w:r>
        <w:rPr>
          <w:rFonts w:cs="Arial"/>
        </w:rPr>
        <w:t>2020</w:t>
      </w:r>
    </w:p>
    <w:p w14:paraId="613082CA" w14:textId="51DC75D0" w:rsidR="00E47DFC" w:rsidRDefault="00DC4C43" w:rsidP="00E471D0">
      <w:pPr>
        <w:widowControl w:val="0"/>
        <w:spacing w:after="240"/>
      </w:pPr>
      <w:r w:rsidRPr="005B1137">
        <w:t xml:space="preserve">Grey County Council met </w:t>
      </w:r>
      <w:r w:rsidR="00E90D3A">
        <w:t>on</w:t>
      </w:r>
      <w:r w:rsidRPr="005B1137">
        <w:t xml:space="preserve"> the above date at </w:t>
      </w:r>
      <w:r w:rsidR="000E65BE">
        <w:t>9:3</w:t>
      </w:r>
      <w:r w:rsidR="00C807D0">
        <w:t>0</w:t>
      </w:r>
      <w:r w:rsidR="000E65BE">
        <w:t xml:space="preserve"> </w:t>
      </w:r>
      <w:r w:rsidR="00367A47">
        <w:t>AM</w:t>
      </w:r>
      <w:r w:rsidRPr="005B1137">
        <w:t xml:space="preserve"> </w:t>
      </w:r>
      <w:r w:rsidR="00C54A41">
        <w:t>through electronic means</w:t>
      </w:r>
      <w:r w:rsidRPr="005B1137">
        <w:t xml:space="preserve">.  Warden </w:t>
      </w:r>
      <w:r w:rsidR="00C54A41">
        <w:t>Paul McQueen</w:t>
      </w:r>
      <w:r w:rsidRPr="005B1137">
        <w:t xml:space="preserve"> assumed the Chair</w:t>
      </w:r>
      <w:r w:rsidR="00202AD8">
        <w:t xml:space="preserve"> and called the meeting to order</w:t>
      </w:r>
      <w:r w:rsidR="00A37C81">
        <w:t>.</w:t>
      </w:r>
      <w:r w:rsidRPr="005B1137">
        <w:t xml:space="preserve"> </w:t>
      </w:r>
    </w:p>
    <w:p w14:paraId="3F3E7BE0" w14:textId="50BA7D40" w:rsidR="00A37C81" w:rsidRDefault="00A37C81" w:rsidP="00A37C81">
      <w:pPr>
        <w:widowControl w:val="0"/>
        <w:rPr>
          <w:rFonts w:asciiTheme="minorHAnsi" w:hAnsiTheme="minorHAnsi"/>
          <w:sz w:val="22"/>
          <w:szCs w:val="22"/>
        </w:rPr>
      </w:pPr>
      <w:r>
        <w:t xml:space="preserve">The Roll was called by the Clerk with all members present except Councillor </w:t>
      </w:r>
      <w:r w:rsidR="000E65BE">
        <w:t>Gamble.</w:t>
      </w:r>
    </w:p>
    <w:p w14:paraId="5B231F28" w14:textId="28AF0874" w:rsidR="00A37C81" w:rsidRDefault="00A37C81" w:rsidP="00A37C81">
      <w:pPr>
        <w:widowControl w:val="0"/>
      </w:pPr>
      <w:r>
        <w:t xml:space="preserve">Kim Wingrove, Chief Administrative Officer; Heather Morrison, Clerk; and Tara Warder, Deputy Clerk/Legislative Coordinator were also </w:t>
      </w:r>
      <w:r w:rsidR="00860C1B">
        <w:t>participating</w:t>
      </w:r>
      <w:r>
        <w:t>.</w:t>
      </w:r>
    </w:p>
    <w:p w14:paraId="6D6F391D" w14:textId="08CDE3D8" w:rsidR="00A37C81" w:rsidRDefault="00A37C81" w:rsidP="00A37C81">
      <w:pPr>
        <w:widowControl w:val="0"/>
      </w:pPr>
      <w:r>
        <w:t xml:space="preserve">The following staff members were </w:t>
      </w:r>
      <w:r w:rsidR="00860C1B">
        <w:t>participating</w:t>
      </w:r>
      <w:r>
        <w:t>:</w:t>
      </w:r>
    </w:p>
    <w:p w14:paraId="0C9CE107" w14:textId="1F2372D2" w:rsidR="00A37C81" w:rsidRPr="00E47DFC" w:rsidRDefault="00A37C81" w:rsidP="00E471D0">
      <w:pPr>
        <w:widowControl w:val="0"/>
        <w:spacing w:after="240"/>
      </w:pPr>
      <w:r>
        <w:t>Kevin Weppler, Director of Corporate Services; Anne Marie Shaw, Director of Housing; Barbara Fedy, Director of Social Services; Pat Hoy, Director of Transportation Services; Randy Scherzer, Director of Planning and Development; Kevin McNab, Director of Paramedic Services; Michael Letourneau, Director of Legal Services-County Solicitor; Jennifer Cornell, Director of Long-Term Care; Savanna Myers, Director of Economic Development, Tourism and Culture and Jody MacEachern, Senior Manager of Information Technology.</w:t>
      </w:r>
    </w:p>
    <w:p w14:paraId="613082CB" w14:textId="1D047611" w:rsidR="00DC4C43" w:rsidRPr="00312F7F" w:rsidRDefault="00DC4C43" w:rsidP="00E471D0">
      <w:pPr>
        <w:pStyle w:val="Heading2"/>
        <w:keepNext w:val="0"/>
        <w:keepLines w:val="0"/>
        <w:widowControl w:val="0"/>
        <w:spacing w:before="0"/>
        <w:rPr>
          <w:sz w:val="24"/>
          <w:szCs w:val="24"/>
        </w:rPr>
      </w:pPr>
      <w:r w:rsidRPr="00312F7F">
        <w:t>Declaration of Interest</w:t>
      </w:r>
    </w:p>
    <w:p w14:paraId="21684C3A" w14:textId="5DAA9C6D" w:rsidR="005863D3" w:rsidRPr="005863D3" w:rsidRDefault="00DC4C43" w:rsidP="00C54A41">
      <w:pPr>
        <w:widowControl w:val="0"/>
        <w:spacing w:after="240"/>
      </w:pPr>
      <w:r>
        <w:t>There were no disclosures of interest.</w:t>
      </w:r>
    </w:p>
    <w:p w14:paraId="613082E0" w14:textId="1FDF3206" w:rsidR="00DC4C43" w:rsidRDefault="007C5C80" w:rsidP="003536AC">
      <w:pPr>
        <w:pStyle w:val="Heading2"/>
        <w:keepNext w:val="0"/>
        <w:keepLines w:val="0"/>
        <w:widowControl w:val="0"/>
        <w:tabs>
          <w:tab w:val="left" w:pos="1260"/>
          <w:tab w:val="left" w:pos="6120"/>
          <w:tab w:val="right" w:pos="9270"/>
        </w:tabs>
      </w:pPr>
      <w:r>
        <w:t>Context and Strategic Questions</w:t>
      </w:r>
    </w:p>
    <w:p w14:paraId="66552931" w14:textId="2254BD94" w:rsidR="000E65BE" w:rsidRDefault="000E65BE" w:rsidP="000E65BE">
      <w:r>
        <w:t xml:space="preserve">Kim Wingrove addressed </w:t>
      </w:r>
      <w:r w:rsidR="00736DD1">
        <w:t>Council</w:t>
      </w:r>
      <w:r>
        <w:t>, noting that this</w:t>
      </w:r>
      <w:r w:rsidR="00F90B08">
        <w:t xml:space="preserve"> session</w:t>
      </w:r>
      <w:r>
        <w:t xml:space="preserve"> is an opportunity to assess the County’s priorities. </w:t>
      </w:r>
    </w:p>
    <w:p w14:paraId="529A806C" w14:textId="2C2F0DB7" w:rsidR="000E65BE" w:rsidRDefault="000E65BE" w:rsidP="000E65BE">
      <w:r>
        <w:t xml:space="preserve">Ms. Wingrove then introduced Rebecca Sutherns, the facilitator of the session. </w:t>
      </w:r>
    </w:p>
    <w:p w14:paraId="0172A0C3" w14:textId="63889FB1" w:rsidR="00F90B08" w:rsidRDefault="000E65BE" w:rsidP="000E65BE">
      <w:r>
        <w:t xml:space="preserve">Ms. Sutherns introduced three main questions to consider relating to the </w:t>
      </w:r>
      <w:r w:rsidR="00C807D0">
        <w:t xml:space="preserve">County’s </w:t>
      </w:r>
      <w:r>
        <w:t>Strategic Plan</w:t>
      </w:r>
      <w:r w:rsidR="00F90B08">
        <w:t>:</w:t>
      </w:r>
    </w:p>
    <w:p w14:paraId="416070AA" w14:textId="2BCF034C" w:rsidR="00F90B08" w:rsidRDefault="00F90B08" w:rsidP="00F90B08">
      <w:pPr>
        <w:pStyle w:val="ListParagraph"/>
        <w:numPr>
          <w:ilvl w:val="0"/>
          <w:numId w:val="8"/>
        </w:numPr>
      </w:pPr>
      <w:r>
        <w:t>W</w:t>
      </w:r>
      <w:r w:rsidR="000E65BE">
        <w:t>hat is the capacity of the public to accept further tax increases</w:t>
      </w:r>
      <w:r>
        <w:t>?</w:t>
      </w:r>
      <w:r w:rsidR="000E65BE">
        <w:t xml:space="preserve"> </w:t>
      </w:r>
    </w:p>
    <w:p w14:paraId="55538F66" w14:textId="3FBE56C6" w:rsidR="00F90B08" w:rsidRDefault="00F90B08" w:rsidP="00F90B08">
      <w:pPr>
        <w:pStyle w:val="ListParagraph"/>
        <w:numPr>
          <w:ilvl w:val="0"/>
          <w:numId w:val="8"/>
        </w:numPr>
      </w:pPr>
      <w:r>
        <w:t>What</w:t>
      </w:r>
      <w:r w:rsidR="000E65BE">
        <w:t xml:space="preserve"> could we do now to make the biggest difference to the health of our businesses</w:t>
      </w:r>
      <w:r>
        <w:t>?</w:t>
      </w:r>
    </w:p>
    <w:p w14:paraId="2773957C" w14:textId="0BE94E9B" w:rsidR="00FF0069" w:rsidRDefault="000E65BE" w:rsidP="00860C1B">
      <w:pPr>
        <w:pStyle w:val="ListParagraph"/>
        <w:numPr>
          <w:ilvl w:val="0"/>
          <w:numId w:val="8"/>
        </w:numPr>
        <w:ind w:left="714" w:hanging="357"/>
        <w:contextualSpacing w:val="0"/>
      </w:pPr>
      <w:r>
        <w:lastRenderedPageBreak/>
        <w:t xml:space="preserve"> </w:t>
      </w:r>
      <w:r w:rsidR="00F90B08">
        <w:t>W</w:t>
      </w:r>
      <w:r>
        <w:t>hat should we be attending to today to preserve residents</w:t>
      </w:r>
      <w:r w:rsidR="00860C1B">
        <w:t>’</w:t>
      </w:r>
      <w:r>
        <w:t xml:space="preserve"> quality of life for the future?</w:t>
      </w:r>
    </w:p>
    <w:p w14:paraId="09CCC816" w14:textId="2AB7B370" w:rsidR="00FF0069" w:rsidRPr="00FF0069" w:rsidRDefault="00FF0069" w:rsidP="00FF0069">
      <w:pPr>
        <w:pStyle w:val="ListParagraph"/>
        <w:numPr>
          <w:ilvl w:val="0"/>
          <w:numId w:val="9"/>
        </w:numPr>
        <w:rPr>
          <w:b/>
          <w:bCs/>
        </w:rPr>
      </w:pPr>
      <w:r w:rsidRPr="00FF0069">
        <w:rPr>
          <w:b/>
          <w:bCs/>
        </w:rPr>
        <w:t>Administration Goal</w:t>
      </w:r>
    </w:p>
    <w:p w14:paraId="2788B01A" w14:textId="6684A578" w:rsidR="00F90B08" w:rsidRDefault="007C5C80" w:rsidP="00F90B08">
      <w:r>
        <w:t xml:space="preserve">Council discussed the first question related to </w:t>
      </w:r>
      <w:r w:rsidR="00F90B08">
        <w:t>capacity of tax increases. Points were raised regarding:</w:t>
      </w:r>
    </w:p>
    <w:p w14:paraId="63819D16" w14:textId="675F9083" w:rsidR="00F90B08" w:rsidRDefault="00F90B08" w:rsidP="00F90B08">
      <w:pPr>
        <w:pStyle w:val="ListParagraph"/>
        <w:numPr>
          <w:ilvl w:val="0"/>
          <w:numId w:val="6"/>
        </w:numPr>
      </w:pPr>
      <w:r>
        <w:t>A lack of understanding on how taxation works at the County level</w:t>
      </w:r>
    </w:p>
    <w:p w14:paraId="5837E1AE" w14:textId="51BD5DEA" w:rsidR="00F90B08" w:rsidRDefault="00F90B08" w:rsidP="00F90B08">
      <w:pPr>
        <w:pStyle w:val="ListParagraph"/>
        <w:numPr>
          <w:ilvl w:val="0"/>
          <w:numId w:val="6"/>
        </w:numPr>
      </w:pPr>
      <w:r>
        <w:t>Differences between municipalities on the amount of tax revenue that is kept after the school board and County receive their share</w:t>
      </w:r>
    </w:p>
    <w:p w14:paraId="68C8C7ED" w14:textId="4375498B" w:rsidR="00F90B08" w:rsidRDefault="00F90B08" w:rsidP="00F90B08">
      <w:pPr>
        <w:pStyle w:val="ListParagraph"/>
        <w:numPr>
          <w:ilvl w:val="0"/>
          <w:numId w:val="6"/>
        </w:numPr>
      </w:pPr>
      <w:r>
        <w:t>Increases in uncontrollable costs such as insurance and policing</w:t>
      </w:r>
      <w:r w:rsidR="00FF0069">
        <w:t xml:space="preserve"> and an inability to pay for increases</w:t>
      </w:r>
    </w:p>
    <w:p w14:paraId="651CFEAE" w14:textId="72C8B3E5" w:rsidR="00F90B08" w:rsidRPr="00F90B08" w:rsidRDefault="00F90B08" w:rsidP="00F90B08">
      <w:pPr>
        <w:pStyle w:val="ListParagraph"/>
        <w:numPr>
          <w:ilvl w:val="0"/>
          <w:numId w:val="6"/>
        </w:numPr>
      </w:pPr>
      <w:r>
        <w:t>Need to prioritize projects</w:t>
      </w:r>
      <w:r w:rsidR="00FF0069">
        <w:t xml:space="preserve"> and help the most vulnerable, and not invest in frills </w:t>
      </w:r>
    </w:p>
    <w:p w14:paraId="7363D57C" w14:textId="10E3DA14" w:rsidR="003E7EF0" w:rsidRDefault="00FF0069" w:rsidP="003E7EF0">
      <w:pPr>
        <w:pStyle w:val="ListParagraph"/>
        <w:numPr>
          <w:ilvl w:val="0"/>
          <w:numId w:val="6"/>
        </w:numPr>
        <w:rPr>
          <w:lang w:val="en-CA"/>
        </w:rPr>
      </w:pPr>
      <w:r>
        <w:rPr>
          <w:lang w:val="en-CA"/>
        </w:rPr>
        <w:t>S</w:t>
      </w:r>
      <w:r w:rsidR="003E7EF0">
        <w:rPr>
          <w:lang w:val="en-CA"/>
        </w:rPr>
        <w:t>ervice</w:t>
      </w:r>
      <w:r>
        <w:rPr>
          <w:lang w:val="en-CA"/>
        </w:rPr>
        <w:t xml:space="preserve"> provision</w:t>
      </w:r>
      <w:r w:rsidR="003E7EF0">
        <w:rPr>
          <w:lang w:val="en-CA"/>
        </w:rPr>
        <w:t xml:space="preserve"> cost</w:t>
      </w:r>
      <w:r>
        <w:rPr>
          <w:lang w:val="en-CA"/>
        </w:rPr>
        <w:t>s</w:t>
      </w:r>
      <w:r w:rsidR="003E7EF0">
        <w:rPr>
          <w:lang w:val="en-CA"/>
        </w:rPr>
        <w:t xml:space="preserve"> money</w:t>
      </w:r>
      <w:r>
        <w:rPr>
          <w:lang w:val="en-CA"/>
        </w:rPr>
        <w:t xml:space="preserve"> and if the County can spend money this year to bring more people here next year, that is money well spent.</w:t>
      </w:r>
    </w:p>
    <w:p w14:paraId="7C1CEA0A" w14:textId="2E2DF63C" w:rsidR="003E7EF0" w:rsidRDefault="00FF0069" w:rsidP="003E7EF0">
      <w:pPr>
        <w:pStyle w:val="ListParagraph"/>
        <w:numPr>
          <w:ilvl w:val="0"/>
          <w:numId w:val="6"/>
        </w:numPr>
        <w:rPr>
          <w:lang w:val="en-CA"/>
        </w:rPr>
      </w:pPr>
      <w:r>
        <w:rPr>
          <w:lang w:val="en-CA"/>
        </w:rPr>
        <w:t xml:space="preserve">There is tolerance for a small to modest increase in taxes. </w:t>
      </w:r>
    </w:p>
    <w:p w14:paraId="35DD1DF7" w14:textId="3E2C8E98" w:rsidR="003202EB" w:rsidRDefault="003E7EF0" w:rsidP="003E7EF0">
      <w:pPr>
        <w:pStyle w:val="ListParagraph"/>
        <w:numPr>
          <w:ilvl w:val="0"/>
          <w:numId w:val="6"/>
        </w:numPr>
        <w:rPr>
          <w:lang w:val="en-CA"/>
        </w:rPr>
      </w:pPr>
      <w:r>
        <w:rPr>
          <w:lang w:val="en-CA"/>
        </w:rPr>
        <w:t>0%</w:t>
      </w:r>
      <w:r w:rsidR="00FF0069">
        <w:rPr>
          <w:lang w:val="en-CA"/>
        </w:rPr>
        <w:t xml:space="preserve"> increases</w:t>
      </w:r>
      <w:r>
        <w:rPr>
          <w:lang w:val="en-CA"/>
        </w:rPr>
        <w:t xml:space="preserve"> in the face of increasing costs is irresponsible. </w:t>
      </w:r>
    </w:p>
    <w:p w14:paraId="4E67285F" w14:textId="77777777" w:rsidR="00FF0069" w:rsidRDefault="00FF0069" w:rsidP="00FF0069">
      <w:pPr>
        <w:pStyle w:val="ListParagraph"/>
        <w:ind w:left="1080"/>
        <w:rPr>
          <w:lang w:val="en-CA"/>
        </w:rPr>
      </w:pPr>
    </w:p>
    <w:p w14:paraId="4CB1DE9D" w14:textId="6AA94120" w:rsidR="002E57E4" w:rsidRDefault="002E57E4" w:rsidP="002E57E4">
      <w:pPr>
        <w:pStyle w:val="ListParagraph"/>
        <w:numPr>
          <w:ilvl w:val="0"/>
          <w:numId w:val="5"/>
        </w:numPr>
        <w:rPr>
          <w:b/>
          <w:bCs/>
          <w:lang w:val="en-CA"/>
        </w:rPr>
      </w:pPr>
      <w:r w:rsidRPr="007C4698">
        <w:rPr>
          <w:b/>
          <w:bCs/>
          <w:lang w:val="en-CA"/>
        </w:rPr>
        <w:t>Economic Growth Goal</w:t>
      </w:r>
    </w:p>
    <w:p w14:paraId="7A346980" w14:textId="77777777" w:rsidR="00DF2023" w:rsidRDefault="00DF2023" w:rsidP="00DF2023">
      <w:pPr>
        <w:pStyle w:val="ListParagraph"/>
        <w:rPr>
          <w:b/>
          <w:bCs/>
          <w:lang w:val="en-CA"/>
        </w:rPr>
      </w:pPr>
    </w:p>
    <w:p w14:paraId="6FD8F963" w14:textId="02BD8BE7" w:rsidR="00DF2023" w:rsidRDefault="00DF2023" w:rsidP="00DF2023">
      <w:pPr>
        <w:pStyle w:val="ListParagraph"/>
        <w:ind w:left="0"/>
      </w:pPr>
      <w:r>
        <w:t xml:space="preserve">Council discussed the second question related to how to </w:t>
      </w:r>
      <w:r w:rsidRPr="007C4698">
        <w:rPr>
          <w:lang w:val="en-CA"/>
        </w:rPr>
        <w:t xml:space="preserve">make the biggest difference to the health of </w:t>
      </w:r>
      <w:r>
        <w:rPr>
          <w:lang w:val="en-CA"/>
        </w:rPr>
        <w:t>the County’s</w:t>
      </w:r>
      <w:r w:rsidRPr="007C4698">
        <w:rPr>
          <w:lang w:val="en-CA"/>
        </w:rPr>
        <w:t xml:space="preserve"> businesses</w:t>
      </w:r>
      <w:r>
        <w:rPr>
          <w:lang w:val="en-CA"/>
        </w:rPr>
        <w:t>.</w:t>
      </w:r>
      <w:r w:rsidR="00860C1B">
        <w:rPr>
          <w:lang w:val="en-CA"/>
        </w:rPr>
        <w:t xml:space="preserve"> </w:t>
      </w:r>
      <w:r>
        <w:t>Points were raised regarding:</w:t>
      </w:r>
    </w:p>
    <w:p w14:paraId="54F255F8" w14:textId="77777777" w:rsidR="00DF2023" w:rsidRPr="007C4698" w:rsidRDefault="00DF2023" w:rsidP="00DF2023">
      <w:pPr>
        <w:pStyle w:val="ListParagraph"/>
        <w:rPr>
          <w:b/>
          <w:bCs/>
          <w:lang w:val="en-CA"/>
        </w:rPr>
      </w:pPr>
    </w:p>
    <w:p w14:paraId="7B89FD53" w14:textId="4C0982EF" w:rsidR="003202EB" w:rsidRDefault="00DF2023" w:rsidP="003202EB">
      <w:pPr>
        <w:pStyle w:val="ListParagraph"/>
        <w:numPr>
          <w:ilvl w:val="0"/>
          <w:numId w:val="6"/>
        </w:numPr>
        <w:rPr>
          <w:lang w:val="en-CA"/>
        </w:rPr>
      </w:pPr>
      <w:r>
        <w:rPr>
          <w:lang w:val="en-CA"/>
        </w:rPr>
        <w:t xml:space="preserve">Reducing red tape </w:t>
      </w:r>
      <w:r w:rsidR="003202EB">
        <w:rPr>
          <w:lang w:val="en-CA"/>
        </w:rPr>
        <w:t xml:space="preserve">to ensure </w:t>
      </w:r>
      <w:r>
        <w:rPr>
          <w:lang w:val="en-CA"/>
        </w:rPr>
        <w:t>a business’s</w:t>
      </w:r>
      <w:r w:rsidR="003202EB">
        <w:rPr>
          <w:lang w:val="en-CA"/>
        </w:rPr>
        <w:t xml:space="preserve"> own survival and expansion. </w:t>
      </w:r>
    </w:p>
    <w:p w14:paraId="1064761A" w14:textId="77777777" w:rsidR="00DF2023" w:rsidRDefault="00DF2023" w:rsidP="003202EB">
      <w:pPr>
        <w:pStyle w:val="ListParagraph"/>
        <w:numPr>
          <w:ilvl w:val="0"/>
          <w:numId w:val="6"/>
        </w:numPr>
        <w:rPr>
          <w:lang w:val="en-CA"/>
        </w:rPr>
      </w:pPr>
      <w:r>
        <w:rPr>
          <w:lang w:val="en-CA"/>
        </w:rPr>
        <w:t>O</w:t>
      </w:r>
      <w:r w:rsidR="003202EB">
        <w:rPr>
          <w:lang w:val="en-CA"/>
        </w:rPr>
        <w:t xml:space="preserve">pportunities to </w:t>
      </w:r>
      <w:r>
        <w:rPr>
          <w:lang w:val="en-CA"/>
        </w:rPr>
        <w:t xml:space="preserve">undertake </w:t>
      </w:r>
      <w:r w:rsidR="003202EB">
        <w:rPr>
          <w:lang w:val="en-CA"/>
        </w:rPr>
        <w:t>a review of operational processes and policies and improv</w:t>
      </w:r>
      <w:r>
        <w:rPr>
          <w:lang w:val="en-CA"/>
        </w:rPr>
        <w:t>ing</w:t>
      </w:r>
      <w:r w:rsidR="003202EB">
        <w:rPr>
          <w:lang w:val="en-CA"/>
        </w:rPr>
        <w:t xml:space="preserve"> customer service to businesses and </w:t>
      </w:r>
      <w:r>
        <w:rPr>
          <w:lang w:val="en-CA"/>
        </w:rPr>
        <w:t>residents</w:t>
      </w:r>
      <w:r w:rsidR="003202EB">
        <w:rPr>
          <w:lang w:val="en-CA"/>
        </w:rPr>
        <w:t xml:space="preserve">. </w:t>
      </w:r>
    </w:p>
    <w:p w14:paraId="7DA26D0C" w14:textId="368B0123" w:rsidR="003202EB" w:rsidRDefault="00DF2023" w:rsidP="003202EB">
      <w:pPr>
        <w:pStyle w:val="ListParagraph"/>
        <w:numPr>
          <w:ilvl w:val="0"/>
          <w:numId w:val="6"/>
        </w:numPr>
        <w:rPr>
          <w:lang w:val="en-CA"/>
        </w:rPr>
      </w:pPr>
      <w:r>
        <w:rPr>
          <w:lang w:val="en-CA"/>
        </w:rPr>
        <w:t>W</w:t>
      </w:r>
      <w:r w:rsidR="003202EB">
        <w:rPr>
          <w:lang w:val="en-CA"/>
        </w:rPr>
        <w:t>ork</w:t>
      </w:r>
      <w:r>
        <w:rPr>
          <w:lang w:val="en-CA"/>
        </w:rPr>
        <w:t>ing</w:t>
      </w:r>
      <w:r w:rsidR="003202EB">
        <w:rPr>
          <w:lang w:val="en-CA"/>
        </w:rPr>
        <w:t xml:space="preserve"> </w:t>
      </w:r>
      <w:r w:rsidR="00860C1B">
        <w:rPr>
          <w:lang w:val="en-CA"/>
        </w:rPr>
        <w:t xml:space="preserve">towards </w:t>
      </w:r>
      <w:r w:rsidR="003202EB">
        <w:rPr>
          <w:lang w:val="en-CA"/>
        </w:rPr>
        <w:t xml:space="preserve">tangibles in broadband </w:t>
      </w:r>
    </w:p>
    <w:p w14:paraId="682B0C62" w14:textId="4F79E09D" w:rsidR="00CA463E" w:rsidRDefault="00DF2023" w:rsidP="003202EB">
      <w:pPr>
        <w:pStyle w:val="ListParagraph"/>
        <w:numPr>
          <w:ilvl w:val="0"/>
          <w:numId w:val="6"/>
        </w:numPr>
        <w:rPr>
          <w:lang w:val="en-CA"/>
        </w:rPr>
      </w:pPr>
      <w:r>
        <w:rPr>
          <w:lang w:val="en-CA"/>
        </w:rPr>
        <w:t>C</w:t>
      </w:r>
      <w:r w:rsidR="00CA463E">
        <w:rPr>
          <w:lang w:val="en-CA"/>
        </w:rPr>
        <w:t>ontinued effort</w:t>
      </w:r>
      <w:r>
        <w:rPr>
          <w:lang w:val="en-CA"/>
        </w:rPr>
        <w:t>s</w:t>
      </w:r>
      <w:r w:rsidR="00CA463E">
        <w:rPr>
          <w:lang w:val="en-CA"/>
        </w:rPr>
        <w:t xml:space="preserve"> to support business</w:t>
      </w:r>
      <w:r>
        <w:rPr>
          <w:lang w:val="en-CA"/>
        </w:rPr>
        <w:t>es</w:t>
      </w:r>
      <w:r w:rsidR="00CA463E">
        <w:rPr>
          <w:lang w:val="en-CA"/>
        </w:rPr>
        <w:t xml:space="preserve"> locally and looking at their needs</w:t>
      </w:r>
    </w:p>
    <w:p w14:paraId="11AAB437" w14:textId="08E29077" w:rsidR="00DF2023" w:rsidRDefault="00DF2023" w:rsidP="003202EB">
      <w:pPr>
        <w:pStyle w:val="ListParagraph"/>
        <w:numPr>
          <w:ilvl w:val="0"/>
          <w:numId w:val="6"/>
        </w:numPr>
        <w:rPr>
          <w:lang w:val="en-CA"/>
        </w:rPr>
      </w:pPr>
      <w:r>
        <w:rPr>
          <w:lang w:val="en-CA"/>
        </w:rPr>
        <w:t>Support for restaurants through promotion</w:t>
      </w:r>
    </w:p>
    <w:p w14:paraId="2C2C6338" w14:textId="06F636D5" w:rsidR="0042464C" w:rsidRDefault="0042464C" w:rsidP="00CA463E">
      <w:pPr>
        <w:pStyle w:val="ListParagraph"/>
        <w:numPr>
          <w:ilvl w:val="0"/>
          <w:numId w:val="6"/>
        </w:numPr>
        <w:rPr>
          <w:lang w:val="en-CA"/>
        </w:rPr>
      </w:pPr>
      <w:r>
        <w:rPr>
          <w:lang w:val="en-CA"/>
        </w:rPr>
        <w:t>The importance of Shop Local support</w:t>
      </w:r>
    </w:p>
    <w:p w14:paraId="5DE10FE7" w14:textId="0AF0AF31" w:rsidR="0042464C" w:rsidRDefault="00CC4302" w:rsidP="00CA463E">
      <w:pPr>
        <w:pStyle w:val="ListParagraph"/>
        <w:numPr>
          <w:ilvl w:val="0"/>
          <w:numId w:val="6"/>
        </w:numPr>
        <w:rPr>
          <w:lang w:val="en-CA"/>
        </w:rPr>
      </w:pPr>
      <w:r>
        <w:rPr>
          <w:lang w:val="en-CA"/>
        </w:rPr>
        <w:t>A</w:t>
      </w:r>
      <w:r w:rsidR="0042464C">
        <w:rPr>
          <w:lang w:val="en-CA"/>
        </w:rPr>
        <w:t>ttract</w:t>
      </w:r>
      <w:r>
        <w:rPr>
          <w:lang w:val="en-CA"/>
        </w:rPr>
        <w:t>ing</w:t>
      </w:r>
      <w:r w:rsidR="0042464C">
        <w:rPr>
          <w:lang w:val="en-CA"/>
        </w:rPr>
        <w:t xml:space="preserve"> more workers to the workforce</w:t>
      </w:r>
    </w:p>
    <w:p w14:paraId="074CD229" w14:textId="4223AD42" w:rsidR="00CA463E" w:rsidRPr="00CC4302" w:rsidRDefault="00CA463E" w:rsidP="00CC4302">
      <w:pPr>
        <w:pStyle w:val="ListParagraph"/>
        <w:numPr>
          <w:ilvl w:val="0"/>
          <w:numId w:val="6"/>
        </w:numPr>
        <w:rPr>
          <w:lang w:val="en-CA"/>
        </w:rPr>
      </w:pPr>
      <w:r>
        <w:rPr>
          <w:lang w:val="en-CA"/>
        </w:rPr>
        <w:t>Lifestyle flexibility at the beginning of the pandemic is becoming increasingly difficult over the long term. Need employers to be even more understanding</w:t>
      </w:r>
    </w:p>
    <w:p w14:paraId="66091C45" w14:textId="77777777" w:rsidR="0042464C" w:rsidRDefault="0042464C" w:rsidP="00650116">
      <w:pPr>
        <w:pStyle w:val="ListParagraph"/>
        <w:numPr>
          <w:ilvl w:val="0"/>
          <w:numId w:val="6"/>
        </w:numPr>
        <w:rPr>
          <w:lang w:val="en-CA"/>
        </w:rPr>
      </w:pPr>
      <w:r>
        <w:rPr>
          <w:lang w:val="en-CA"/>
        </w:rPr>
        <w:t>A</w:t>
      </w:r>
      <w:r w:rsidR="00650116">
        <w:rPr>
          <w:lang w:val="en-CA"/>
        </w:rPr>
        <w:t>ttainable housing</w:t>
      </w:r>
    </w:p>
    <w:p w14:paraId="078ADC6E" w14:textId="068E79E8" w:rsidR="002E57E4" w:rsidRPr="00650116" w:rsidRDefault="00650116" w:rsidP="00650116">
      <w:pPr>
        <w:pStyle w:val="ListParagraph"/>
        <w:numPr>
          <w:ilvl w:val="0"/>
          <w:numId w:val="6"/>
        </w:numPr>
        <w:rPr>
          <w:lang w:val="en-CA"/>
        </w:rPr>
      </w:pPr>
      <w:r w:rsidRPr="00650116">
        <w:rPr>
          <w:lang w:val="en-CA"/>
        </w:rPr>
        <w:t>We need to promote local business, including in our operations. We shouldn't be buying outside o</w:t>
      </w:r>
      <w:r w:rsidR="0042464C">
        <w:rPr>
          <w:lang w:val="en-CA"/>
        </w:rPr>
        <w:t>u</w:t>
      </w:r>
      <w:r w:rsidRPr="00650116">
        <w:rPr>
          <w:lang w:val="en-CA"/>
        </w:rPr>
        <w:t>r local area if local options exist.</w:t>
      </w:r>
      <w:r w:rsidR="0094587C">
        <w:rPr>
          <w:lang w:val="en-CA"/>
        </w:rPr>
        <w:t xml:space="preserve"> </w:t>
      </w:r>
      <w:r w:rsidR="002E57E4" w:rsidRPr="00650116">
        <w:rPr>
          <w:lang w:val="en-CA"/>
        </w:rPr>
        <w:br/>
      </w:r>
    </w:p>
    <w:p w14:paraId="75372938" w14:textId="181513E8" w:rsidR="002E57E4" w:rsidRDefault="002E57E4" w:rsidP="002E57E4">
      <w:pPr>
        <w:pStyle w:val="ListParagraph"/>
        <w:numPr>
          <w:ilvl w:val="0"/>
          <w:numId w:val="5"/>
        </w:numPr>
        <w:rPr>
          <w:b/>
          <w:bCs/>
          <w:lang w:val="en-CA"/>
        </w:rPr>
      </w:pPr>
      <w:r w:rsidRPr="007C4698">
        <w:rPr>
          <w:b/>
          <w:bCs/>
          <w:lang w:val="en-CA"/>
        </w:rPr>
        <w:t>Healthy and Connected Communities Goal</w:t>
      </w:r>
    </w:p>
    <w:p w14:paraId="6871A8CA" w14:textId="7D6CC795" w:rsidR="0042464C" w:rsidRDefault="0042464C" w:rsidP="0042464C">
      <w:r>
        <w:t>Council discussed the third question related to preserving residents’ quality of life</w:t>
      </w:r>
      <w:r w:rsidRPr="0042464C">
        <w:rPr>
          <w:lang w:val="en-CA"/>
        </w:rPr>
        <w:t>.</w:t>
      </w:r>
      <w:r w:rsidR="00CC4302">
        <w:rPr>
          <w:lang w:val="en-CA"/>
        </w:rPr>
        <w:t xml:space="preserve"> </w:t>
      </w:r>
      <w:r>
        <w:t>Points were raised regarding:</w:t>
      </w:r>
    </w:p>
    <w:p w14:paraId="7BA97C93" w14:textId="706F600A" w:rsidR="0042464C" w:rsidRPr="0042464C" w:rsidRDefault="0042464C" w:rsidP="0042464C">
      <w:pPr>
        <w:pStyle w:val="ListParagraph"/>
        <w:numPr>
          <w:ilvl w:val="0"/>
          <w:numId w:val="6"/>
        </w:numPr>
        <w:rPr>
          <w:lang w:val="en-CA"/>
        </w:rPr>
      </w:pPr>
      <w:r w:rsidRPr="0042464C">
        <w:rPr>
          <w:lang w:val="en-CA"/>
        </w:rPr>
        <w:lastRenderedPageBreak/>
        <w:t>Long-term care</w:t>
      </w:r>
    </w:p>
    <w:p w14:paraId="7BC446CE" w14:textId="3299F960" w:rsidR="0042464C" w:rsidRPr="0042464C" w:rsidRDefault="0042464C" w:rsidP="0042464C">
      <w:pPr>
        <w:pStyle w:val="ListParagraph"/>
        <w:numPr>
          <w:ilvl w:val="0"/>
          <w:numId w:val="6"/>
        </w:numPr>
        <w:rPr>
          <w:lang w:val="en-CA"/>
        </w:rPr>
      </w:pPr>
      <w:r w:rsidRPr="0042464C">
        <w:rPr>
          <w:lang w:val="en-CA"/>
        </w:rPr>
        <w:t>Climate Change and Waste Disposal</w:t>
      </w:r>
    </w:p>
    <w:p w14:paraId="58009F95" w14:textId="64BDA047" w:rsidR="0042464C" w:rsidRPr="0042464C" w:rsidRDefault="0042464C" w:rsidP="0042464C">
      <w:pPr>
        <w:pStyle w:val="ListParagraph"/>
        <w:numPr>
          <w:ilvl w:val="0"/>
          <w:numId w:val="6"/>
        </w:numPr>
        <w:rPr>
          <w:lang w:val="en-CA"/>
        </w:rPr>
      </w:pPr>
      <w:r w:rsidRPr="0042464C">
        <w:rPr>
          <w:lang w:val="en-CA"/>
        </w:rPr>
        <w:t>Transit</w:t>
      </w:r>
    </w:p>
    <w:p w14:paraId="59BAB2E9" w14:textId="1D1703BC" w:rsidR="0042464C" w:rsidRPr="0042464C" w:rsidRDefault="0042464C" w:rsidP="0042464C">
      <w:pPr>
        <w:pStyle w:val="ListParagraph"/>
        <w:numPr>
          <w:ilvl w:val="0"/>
          <w:numId w:val="6"/>
        </w:numPr>
        <w:rPr>
          <w:lang w:val="en-CA"/>
        </w:rPr>
      </w:pPr>
      <w:r w:rsidRPr="0042464C">
        <w:rPr>
          <w:lang w:val="en-CA"/>
        </w:rPr>
        <w:t>Opportunities in Planning and Housing</w:t>
      </w:r>
    </w:p>
    <w:p w14:paraId="19390DA7" w14:textId="1B451039" w:rsidR="008D31F6" w:rsidRDefault="0042464C" w:rsidP="00DB1026">
      <w:pPr>
        <w:spacing w:before="240" w:line="240" w:lineRule="auto"/>
        <w:rPr>
          <w:rFonts w:cs="Arial"/>
          <w:bCs/>
        </w:rPr>
      </w:pPr>
      <w:r>
        <w:rPr>
          <w:rFonts w:cs="Arial"/>
          <w:bCs/>
        </w:rPr>
        <w:t>Ms. Sutherns then reviewed the priority projects outlined by staff</w:t>
      </w:r>
      <w:r w:rsidR="00DB1026">
        <w:rPr>
          <w:rFonts w:cs="Arial"/>
          <w:bCs/>
        </w:rPr>
        <w:t xml:space="preserve">, including intercommunity transportation, labour force development, updated asset management plan, CityWorks implementation, homelessness support system, IT hardware upgrades, LTC Human Resources Strategy, Rockwood Terrace redevelopment and the Climate Change Action Plan, among others. </w:t>
      </w:r>
    </w:p>
    <w:p w14:paraId="438C275C" w14:textId="728131FA" w:rsidR="00DB1026" w:rsidRDefault="00736DD1" w:rsidP="00DB1026">
      <w:pPr>
        <w:spacing w:before="240" w:line="240" w:lineRule="auto"/>
        <w:rPr>
          <w:rFonts w:cs="Arial"/>
          <w:bCs/>
        </w:rPr>
      </w:pPr>
      <w:r>
        <w:rPr>
          <w:rFonts w:cs="Arial"/>
          <w:bCs/>
        </w:rPr>
        <w:t>Council</w:t>
      </w:r>
      <w:r w:rsidR="00DB1026">
        <w:rPr>
          <w:rFonts w:cs="Arial"/>
          <w:bCs/>
        </w:rPr>
        <w:t xml:space="preserve"> then reviewed the priority projects to determine if anything should be moved up or down the list and how to align the projects with our current capacity and resources. </w:t>
      </w:r>
    </w:p>
    <w:p w14:paraId="0C4AE064" w14:textId="127AF377" w:rsidR="008D31F6" w:rsidRDefault="00DB1026" w:rsidP="00DB1026">
      <w:pPr>
        <w:spacing w:before="240" w:line="240" w:lineRule="auto"/>
        <w:rPr>
          <w:rFonts w:cs="Arial"/>
          <w:bCs/>
        </w:rPr>
      </w:pPr>
      <w:r w:rsidRPr="00DB1026">
        <w:rPr>
          <w:rFonts w:cs="Arial"/>
          <w:bCs/>
        </w:rPr>
        <w:t>Ms. Sutherns then asked w</w:t>
      </w:r>
      <w:r w:rsidR="008D31F6" w:rsidRPr="00DB1026">
        <w:rPr>
          <w:rFonts w:cs="Arial"/>
          <w:bCs/>
        </w:rPr>
        <w:t>hat criteria</w:t>
      </w:r>
      <w:r w:rsidRPr="00DB1026">
        <w:rPr>
          <w:rFonts w:cs="Arial"/>
          <w:bCs/>
        </w:rPr>
        <w:t xml:space="preserve"> councillors used to make these determinations as they moved through the list</w:t>
      </w:r>
      <w:r w:rsidR="00860C1B">
        <w:rPr>
          <w:rFonts w:cs="Arial"/>
          <w:bCs/>
        </w:rPr>
        <w:t xml:space="preserve"> of priority projects</w:t>
      </w:r>
      <w:r w:rsidRPr="00DB1026">
        <w:rPr>
          <w:rFonts w:cs="Arial"/>
          <w:bCs/>
        </w:rPr>
        <w:t xml:space="preserve">. </w:t>
      </w:r>
      <w:r w:rsidR="008D31F6" w:rsidRPr="00DB1026">
        <w:rPr>
          <w:rFonts w:cs="Arial"/>
          <w:bCs/>
        </w:rPr>
        <w:t xml:space="preserve"> </w:t>
      </w:r>
    </w:p>
    <w:p w14:paraId="6FBB513F" w14:textId="7186E7E8" w:rsidR="00DB1026" w:rsidRDefault="00DB1026" w:rsidP="00DB1026">
      <w:pPr>
        <w:spacing w:before="240" w:line="240" w:lineRule="auto"/>
        <w:rPr>
          <w:rFonts w:cs="Arial"/>
          <w:bCs/>
        </w:rPr>
      </w:pPr>
      <w:r>
        <w:rPr>
          <w:rFonts w:cs="Arial"/>
          <w:bCs/>
        </w:rPr>
        <w:t>The following were noted:</w:t>
      </w:r>
    </w:p>
    <w:p w14:paraId="5F7B9FE6" w14:textId="6F769C05" w:rsidR="00DB1026" w:rsidRDefault="00DB1026" w:rsidP="00DB1026">
      <w:pPr>
        <w:pStyle w:val="ListParagraph"/>
        <w:numPr>
          <w:ilvl w:val="0"/>
          <w:numId w:val="6"/>
        </w:numPr>
        <w:spacing w:before="240" w:line="240" w:lineRule="auto"/>
        <w:rPr>
          <w:rFonts w:cs="Arial"/>
          <w:bCs/>
        </w:rPr>
      </w:pPr>
      <w:r>
        <w:rPr>
          <w:rFonts w:cs="Arial"/>
          <w:bCs/>
        </w:rPr>
        <w:t>Sustainability</w:t>
      </w:r>
    </w:p>
    <w:p w14:paraId="344C54A4" w14:textId="49056FA5" w:rsidR="00DB1026" w:rsidRDefault="00DB1026" w:rsidP="00DB1026">
      <w:pPr>
        <w:pStyle w:val="ListParagraph"/>
        <w:numPr>
          <w:ilvl w:val="0"/>
          <w:numId w:val="6"/>
        </w:numPr>
        <w:spacing w:before="240" w:line="240" w:lineRule="auto"/>
        <w:rPr>
          <w:rFonts w:cs="Arial"/>
          <w:bCs/>
        </w:rPr>
      </w:pPr>
      <w:r>
        <w:rPr>
          <w:rFonts w:cs="Arial"/>
          <w:bCs/>
        </w:rPr>
        <w:t>Cost Benefit</w:t>
      </w:r>
    </w:p>
    <w:p w14:paraId="7098E235" w14:textId="175CE269" w:rsidR="00DB1026" w:rsidRDefault="00DB1026" w:rsidP="00DB1026">
      <w:pPr>
        <w:pStyle w:val="ListParagraph"/>
        <w:numPr>
          <w:ilvl w:val="0"/>
          <w:numId w:val="6"/>
        </w:numPr>
        <w:spacing w:before="240" w:line="240" w:lineRule="auto"/>
        <w:rPr>
          <w:rFonts w:cs="Arial"/>
          <w:bCs/>
        </w:rPr>
      </w:pPr>
      <w:r>
        <w:rPr>
          <w:rFonts w:cs="Arial"/>
          <w:bCs/>
        </w:rPr>
        <w:t>Growth</w:t>
      </w:r>
    </w:p>
    <w:p w14:paraId="6166A6B1" w14:textId="7602F5D4" w:rsidR="00DB1026" w:rsidRDefault="00DB1026" w:rsidP="00DB1026">
      <w:pPr>
        <w:pStyle w:val="ListParagraph"/>
        <w:numPr>
          <w:ilvl w:val="0"/>
          <w:numId w:val="6"/>
        </w:numPr>
        <w:spacing w:before="240" w:line="240" w:lineRule="auto"/>
        <w:rPr>
          <w:rFonts w:cs="Arial"/>
          <w:bCs/>
        </w:rPr>
      </w:pPr>
      <w:r>
        <w:rPr>
          <w:rFonts w:cs="Arial"/>
          <w:bCs/>
        </w:rPr>
        <w:t>Supporting quality of life</w:t>
      </w:r>
    </w:p>
    <w:p w14:paraId="6A9DCDEF" w14:textId="32BC7E87" w:rsidR="00DB1026" w:rsidRDefault="00DB1026" w:rsidP="00DB1026">
      <w:pPr>
        <w:pStyle w:val="ListParagraph"/>
        <w:numPr>
          <w:ilvl w:val="0"/>
          <w:numId w:val="6"/>
        </w:numPr>
        <w:spacing w:before="240" w:line="240" w:lineRule="auto"/>
        <w:rPr>
          <w:rFonts w:cs="Arial"/>
          <w:bCs/>
        </w:rPr>
      </w:pPr>
      <w:r>
        <w:rPr>
          <w:rFonts w:cs="Arial"/>
          <w:bCs/>
        </w:rPr>
        <w:t>Priority</w:t>
      </w:r>
    </w:p>
    <w:p w14:paraId="044ED38B" w14:textId="4DEF0038" w:rsidR="00DB1026" w:rsidRDefault="00DB1026" w:rsidP="00DB1026">
      <w:pPr>
        <w:pStyle w:val="ListParagraph"/>
        <w:numPr>
          <w:ilvl w:val="0"/>
          <w:numId w:val="6"/>
        </w:numPr>
        <w:spacing w:before="240" w:line="240" w:lineRule="auto"/>
        <w:rPr>
          <w:rFonts w:cs="Arial"/>
          <w:bCs/>
        </w:rPr>
      </w:pPr>
      <w:r>
        <w:rPr>
          <w:rFonts w:cs="Arial"/>
          <w:bCs/>
        </w:rPr>
        <w:t>The public’s input</w:t>
      </w:r>
    </w:p>
    <w:p w14:paraId="64E84287" w14:textId="5E28B3AA" w:rsidR="00DB1026" w:rsidRDefault="00DB1026" w:rsidP="00DB1026">
      <w:pPr>
        <w:pStyle w:val="ListParagraph"/>
        <w:numPr>
          <w:ilvl w:val="0"/>
          <w:numId w:val="6"/>
        </w:numPr>
        <w:spacing w:before="240" w:line="240" w:lineRule="auto"/>
        <w:rPr>
          <w:rFonts w:cs="Arial"/>
          <w:bCs/>
        </w:rPr>
      </w:pPr>
      <w:r>
        <w:rPr>
          <w:rFonts w:cs="Arial"/>
          <w:bCs/>
        </w:rPr>
        <w:t>Value</w:t>
      </w:r>
    </w:p>
    <w:p w14:paraId="5A815FB1" w14:textId="3EB4E53E" w:rsidR="00DB1026" w:rsidRPr="00DB1026" w:rsidRDefault="00DB1026" w:rsidP="00DB1026">
      <w:pPr>
        <w:pStyle w:val="ListParagraph"/>
        <w:numPr>
          <w:ilvl w:val="0"/>
          <w:numId w:val="6"/>
        </w:numPr>
        <w:spacing w:before="240" w:line="240" w:lineRule="auto"/>
        <w:rPr>
          <w:rFonts w:cs="Arial"/>
          <w:bCs/>
        </w:rPr>
      </w:pPr>
      <w:r>
        <w:rPr>
          <w:rFonts w:cs="Arial"/>
          <w:bCs/>
        </w:rPr>
        <w:t>How many sectors of the population are affected</w:t>
      </w:r>
    </w:p>
    <w:p w14:paraId="15041DE4" w14:textId="77783486" w:rsidR="00666D4A" w:rsidRDefault="00DB1026" w:rsidP="00CC4302">
      <w:pPr>
        <w:spacing w:before="240" w:line="240" w:lineRule="auto"/>
        <w:rPr>
          <w:rFonts w:cs="Arial"/>
          <w:bCs/>
        </w:rPr>
      </w:pPr>
      <w:r>
        <w:rPr>
          <w:rFonts w:cs="Arial"/>
          <w:bCs/>
        </w:rPr>
        <w:t>Discussion then occurred on the Transportation Master Plan and the need to look at electric cars and charging stations.</w:t>
      </w:r>
    </w:p>
    <w:p w14:paraId="55023623" w14:textId="5D9F96D7" w:rsidR="007B3EAE" w:rsidRDefault="00DB1026" w:rsidP="00860C1B">
      <w:pPr>
        <w:spacing w:before="240" w:line="240" w:lineRule="auto"/>
        <w:rPr>
          <w:rFonts w:cs="Arial"/>
          <w:bCs/>
        </w:rPr>
      </w:pPr>
      <w:r>
        <w:rPr>
          <w:rFonts w:cs="Arial"/>
          <w:bCs/>
        </w:rPr>
        <w:t>Ms. Wingrove then</w:t>
      </w:r>
      <w:r w:rsidR="007B3EAE">
        <w:rPr>
          <w:rFonts w:cs="Arial"/>
          <w:bCs/>
        </w:rPr>
        <w:t xml:space="preserve"> spoke to emerging projects, such as the </w:t>
      </w:r>
      <w:r w:rsidR="003E1D91">
        <w:rPr>
          <w:rFonts w:cs="Arial"/>
          <w:bCs/>
        </w:rPr>
        <w:t>H</w:t>
      </w:r>
      <w:r w:rsidR="007B3EAE">
        <w:rPr>
          <w:rFonts w:cs="Arial"/>
          <w:bCs/>
        </w:rPr>
        <w:t>anover</w:t>
      </w:r>
      <w:r w:rsidR="003E1D91">
        <w:rPr>
          <w:rFonts w:cs="Arial"/>
          <w:bCs/>
        </w:rPr>
        <w:t>-O</w:t>
      </w:r>
      <w:r w:rsidR="007B3EAE">
        <w:rPr>
          <w:rFonts w:cs="Arial"/>
          <w:bCs/>
        </w:rPr>
        <w:t xml:space="preserve">wen </w:t>
      </w:r>
      <w:r w:rsidR="00860C1B">
        <w:rPr>
          <w:rFonts w:cs="Arial"/>
          <w:bCs/>
        </w:rPr>
        <w:t>S</w:t>
      </w:r>
      <w:r w:rsidR="007B3EAE">
        <w:rPr>
          <w:rFonts w:cs="Arial"/>
          <w:bCs/>
        </w:rPr>
        <w:t xml:space="preserve">ound </w:t>
      </w:r>
      <w:r w:rsidR="00860C1B">
        <w:rPr>
          <w:rFonts w:cs="Arial"/>
          <w:bCs/>
        </w:rPr>
        <w:t>T</w:t>
      </w:r>
      <w:r w:rsidR="007B3EAE">
        <w:rPr>
          <w:rFonts w:cs="Arial"/>
          <w:bCs/>
        </w:rPr>
        <w:t xml:space="preserve">ask </w:t>
      </w:r>
      <w:r w:rsidR="00860C1B">
        <w:rPr>
          <w:rFonts w:cs="Arial"/>
          <w:bCs/>
        </w:rPr>
        <w:t>F</w:t>
      </w:r>
      <w:r w:rsidR="007B3EAE">
        <w:rPr>
          <w:rFonts w:cs="Arial"/>
          <w:bCs/>
        </w:rPr>
        <w:t xml:space="preserve">orce, waste management and source </w:t>
      </w:r>
      <w:r w:rsidR="00C807D0">
        <w:rPr>
          <w:rFonts w:cs="Arial"/>
          <w:bCs/>
        </w:rPr>
        <w:t>separated organics</w:t>
      </w:r>
      <w:r w:rsidR="00860C1B">
        <w:rPr>
          <w:rFonts w:cs="Arial"/>
          <w:bCs/>
        </w:rPr>
        <w:t xml:space="preserve"> and</w:t>
      </w:r>
      <w:r w:rsidR="007B3EAE">
        <w:rPr>
          <w:rFonts w:cs="Arial"/>
          <w:bCs/>
        </w:rPr>
        <w:t xml:space="preserve"> </w:t>
      </w:r>
      <w:r w:rsidR="00860C1B">
        <w:rPr>
          <w:rFonts w:cs="Arial"/>
          <w:bCs/>
        </w:rPr>
        <w:t>the W</w:t>
      </w:r>
      <w:r w:rsidR="007B3EAE">
        <w:rPr>
          <w:rFonts w:cs="Arial"/>
          <w:bCs/>
        </w:rPr>
        <w:t xml:space="preserve">iarton Keppel </w:t>
      </w:r>
      <w:r w:rsidR="00860C1B">
        <w:rPr>
          <w:rFonts w:cs="Arial"/>
          <w:bCs/>
        </w:rPr>
        <w:t>I</w:t>
      </w:r>
      <w:r w:rsidR="007B3EAE">
        <w:rPr>
          <w:rFonts w:cs="Arial"/>
          <w:bCs/>
        </w:rPr>
        <w:t xml:space="preserve">nternational </w:t>
      </w:r>
      <w:r w:rsidR="00860C1B">
        <w:rPr>
          <w:rFonts w:cs="Arial"/>
          <w:bCs/>
        </w:rPr>
        <w:t>A</w:t>
      </w:r>
      <w:r w:rsidR="007B3EAE">
        <w:rPr>
          <w:rFonts w:cs="Arial"/>
          <w:bCs/>
        </w:rPr>
        <w:t>irport emerging as a regional asset</w:t>
      </w:r>
      <w:r w:rsidR="00860C1B">
        <w:rPr>
          <w:rFonts w:cs="Arial"/>
          <w:bCs/>
        </w:rPr>
        <w:t>.</w:t>
      </w:r>
      <w:r w:rsidR="007B3EAE">
        <w:rPr>
          <w:rFonts w:cs="Arial"/>
          <w:bCs/>
        </w:rPr>
        <w:t xml:space="preserve"> </w:t>
      </w:r>
    </w:p>
    <w:p w14:paraId="455F7C44" w14:textId="207310BB" w:rsidR="000C6D8A" w:rsidRPr="000C6D8A" w:rsidRDefault="00860C1B" w:rsidP="000C6D8A">
      <w:pPr>
        <w:spacing w:before="240" w:line="360" w:lineRule="auto"/>
        <w:rPr>
          <w:rFonts w:cs="Arial"/>
          <w:bCs/>
        </w:rPr>
      </w:pPr>
      <w:r>
        <w:rPr>
          <w:rFonts w:cs="Arial"/>
          <w:bCs/>
        </w:rPr>
        <w:t xml:space="preserve">She then </w:t>
      </w:r>
      <w:r w:rsidR="007B3EAE" w:rsidRPr="000C6D8A">
        <w:rPr>
          <w:rFonts w:cs="Arial"/>
          <w:bCs/>
        </w:rPr>
        <w:t>spoke to staff resou</w:t>
      </w:r>
      <w:r>
        <w:rPr>
          <w:rFonts w:cs="Arial"/>
          <w:bCs/>
        </w:rPr>
        <w:t>r</w:t>
      </w:r>
      <w:r w:rsidR="007B3EAE" w:rsidRPr="000C6D8A">
        <w:rPr>
          <w:rFonts w:cs="Arial"/>
          <w:bCs/>
        </w:rPr>
        <w:t xml:space="preserve">ces and capacity </w:t>
      </w:r>
      <w:r w:rsidR="000C6D8A" w:rsidRPr="000C6D8A">
        <w:rPr>
          <w:rFonts w:cs="Arial"/>
          <w:bCs/>
        </w:rPr>
        <w:t>related to</w:t>
      </w:r>
      <w:r w:rsidR="007B3EAE" w:rsidRPr="000C6D8A">
        <w:rPr>
          <w:rFonts w:cs="Arial"/>
          <w:bCs/>
        </w:rPr>
        <w:t xml:space="preserve"> the projects</w:t>
      </w:r>
      <w:r>
        <w:rPr>
          <w:rFonts w:cs="Arial"/>
          <w:bCs/>
        </w:rPr>
        <w:t>.</w:t>
      </w:r>
    </w:p>
    <w:p w14:paraId="0135A1D7" w14:textId="7F33859D" w:rsidR="000C6D8A" w:rsidRDefault="00860C1B" w:rsidP="000C6D8A">
      <w:pPr>
        <w:spacing w:before="240" w:line="360" w:lineRule="auto"/>
        <w:rPr>
          <w:rFonts w:cs="Arial"/>
          <w:bCs/>
        </w:rPr>
      </w:pPr>
      <w:r>
        <w:rPr>
          <w:rFonts w:cs="Arial"/>
          <w:bCs/>
        </w:rPr>
        <w:t xml:space="preserve">Ms. Sutherns asked if there were any gaps that </w:t>
      </w:r>
      <w:r w:rsidR="00736DD1">
        <w:rPr>
          <w:rFonts w:cs="Arial"/>
          <w:bCs/>
        </w:rPr>
        <w:t>Council</w:t>
      </w:r>
      <w:r>
        <w:rPr>
          <w:rFonts w:cs="Arial"/>
          <w:bCs/>
        </w:rPr>
        <w:t xml:space="preserve"> has noticed. </w:t>
      </w:r>
      <w:r w:rsidR="00736DD1">
        <w:rPr>
          <w:rFonts w:cs="Arial"/>
          <w:bCs/>
        </w:rPr>
        <w:t>None were identified.</w:t>
      </w:r>
    </w:p>
    <w:p w14:paraId="0EA1E9E2" w14:textId="642D89E0" w:rsidR="00860C1B" w:rsidRDefault="00860C1B" w:rsidP="00860C1B">
      <w:pPr>
        <w:spacing w:before="240" w:line="240" w:lineRule="auto"/>
        <w:rPr>
          <w:rFonts w:cs="Arial"/>
          <w:bCs/>
        </w:rPr>
      </w:pPr>
      <w:r>
        <w:rPr>
          <w:rFonts w:cs="Arial"/>
          <w:bCs/>
        </w:rPr>
        <w:t xml:space="preserve">Ms. Wingrove noted that green spaces and forests are very important and that this was demonstrated during </w:t>
      </w:r>
      <w:r w:rsidR="00736DD1">
        <w:rPr>
          <w:rFonts w:cs="Arial"/>
          <w:bCs/>
        </w:rPr>
        <w:t>this past</w:t>
      </w:r>
      <w:r>
        <w:rPr>
          <w:rFonts w:cs="Arial"/>
          <w:bCs/>
        </w:rPr>
        <w:t xml:space="preserve"> summer and the pandemic</w:t>
      </w:r>
      <w:r w:rsidR="00736DD1">
        <w:rPr>
          <w:rFonts w:cs="Arial"/>
          <w:bCs/>
        </w:rPr>
        <w:t xml:space="preserve"> with residents </w:t>
      </w:r>
      <w:r w:rsidR="0038769E">
        <w:rPr>
          <w:rFonts w:cs="Arial"/>
          <w:bCs/>
        </w:rPr>
        <w:t xml:space="preserve">and visitors </w:t>
      </w:r>
      <w:r w:rsidR="00736DD1">
        <w:rPr>
          <w:rFonts w:cs="Arial"/>
          <w:bCs/>
        </w:rPr>
        <w:t xml:space="preserve">looking for ways to enjoy the </w:t>
      </w:r>
      <w:r w:rsidR="00614B6B">
        <w:rPr>
          <w:rFonts w:cs="Arial"/>
          <w:bCs/>
        </w:rPr>
        <w:t>outdoors.</w:t>
      </w:r>
      <w:r>
        <w:rPr>
          <w:rFonts w:cs="Arial"/>
          <w:bCs/>
        </w:rPr>
        <w:t xml:space="preserve"> There is a need to look after the shorelines</w:t>
      </w:r>
      <w:r w:rsidR="0038769E">
        <w:rPr>
          <w:rFonts w:cs="Arial"/>
          <w:bCs/>
        </w:rPr>
        <w:t xml:space="preserve">, stormwater and drainage as part of our commitment to the </w:t>
      </w:r>
      <w:bookmarkStart w:id="0" w:name="_GoBack"/>
      <w:bookmarkEnd w:id="0"/>
      <w:r>
        <w:rPr>
          <w:rFonts w:cs="Arial"/>
          <w:bCs/>
        </w:rPr>
        <w:t>environment.</w:t>
      </w:r>
    </w:p>
    <w:p w14:paraId="2B966DBD" w14:textId="3E215BAF" w:rsidR="002E57E4" w:rsidRPr="00860C1B" w:rsidRDefault="00860C1B" w:rsidP="00860C1B">
      <w:pPr>
        <w:spacing w:before="240" w:line="240" w:lineRule="auto"/>
        <w:rPr>
          <w:rFonts w:cs="Arial"/>
          <w:bCs/>
        </w:rPr>
      </w:pPr>
      <w:r w:rsidRPr="00860C1B">
        <w:rPr>
          <w:rFonts w:cs="Arial"/>
          <w:bCs/>
        </w:rPr>
        <w:lastRenderedPageBreak/>
        <w:t xml:space="preserve">Ms. Sutherns then outlined next steps. Ms. Wingrove noted that a follow up report on the strategic plan will be </w:t>
      </w:r>
      <w:r w:rsidR="00736DD1">
        <w:rPr>
          <w:rFonts w:cs="Arial"/>
          <w:bCs/>
        </w:rPr>
        <w:t>brought</w:t>
      </w:r>
      <w:r w:rsidRPr="00860C1B">
        <w:rPr>
          <w:rFonts w:cs="Arial"/>
          <w:bCs/>
        </w:rPr>
        <w:t xml:space="preserve"> forward to an upcoming meeting. She thanked Ms. Sutherns for her time today.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7AE2512E" w:rsidR="000B3DFF" w:rsidRDefault="00DC4C43" w:rsidP="00EA5015">
      <w:pPr>
        <w:widowControl w:val="0"/>
        <w:tabs>
          <w:tab w:val="left" w:pos="1260"/>
          <w:tab w:val="left" w:pos="6120"/>
          <w:tab w:val="right" w:pos="9270"/>
        </w:tabs>
        <w:spacing w:after="600"/>
      </w:pPr>
      <w:r>
        <w:t>On motion of Councillor</w:t>
      </w:r>
      <w:r w:rsidR="00562BB2">
        <w:t>s Desai</w:t>
      </w:r>
      <w:r w:rsidR="00EB55A2">
        <w:t xml:space="preserve"> and</w:t>
      </w:r>
      <w:r w:rsidR="00562BB2">
        <w:t xml:space="preserve"> Potter</w:t>
      </w:r>
      <w:r>
        <w:t xml:space="preserve">, </w:t>
      </w:r>
      <w:r w:rsidR="000B3DFF">
        <w:t xml:space="preserve">Committee of the Whole </w:t>
      </w:r>
      <w:r>
        <w:t>adjourned at</w:t>
      </w:r>
      <w:r w:rsidR="003536AC">
        <w:t xml:space="preserve"> </w:t>
      </w:r>
      <w:r w:rsidR="00562BB2">
        <w:t>12:31</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3CA839B5" w:rsidR="00DC4C43" w:rsidRPr="007A65B4" w:rsidRDefault="00C54A41" w:rsidP="001B36AA">
      <w:pPr>
        <w:pStyle w:val="NoSpacing"/>
        <w:widowControl w:val="0"/>
        <w:tabs>
          <w:tab w:val="left" w:pos="1260"/>
          <w:tab w:val="left" w:pos="5040"/>
          <w:tab w:val="left" w:pos="6120"/>
          <w:tab w:val="right" w:pos="9270"/>
        </w:tabs>
      </w:pPr>
      <w:r>
        <w:t>Paul McQueen</w:t>
      </w:r>
      <w:r w:rsidR="00DC4C43" w:rsidRPr="007A65B4">
        <w:t>, 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7" w14:textId="1C4F1293" w:rsidR="00DC4C43" w:rsidRPr="00DC4C43" w:rsidRDefault="005B3EB7" w:rsidP="00DC4C43">
    <w:pPr>
      <w:pStyle w:val="Header"/>
      <w:jc w:val="right"/>
    </w:pPr>
    <w:r>
      <w:t>Committee of the Whole</w:t>
    </w:r>
  </w:p>
  <w:p w14:paraId="61308318" w14:textId="46AF4A05" w:rsidR="00DC4C43" w:rsidRPr="00DC4C43" w:rsidRDefault="008D31F6" w:rsidP="00DC4C43">
    <w:pPr>
      <w:pStyle w:val="Header"/>
      <w:spacing w:after="240"/>
      <w:jc w:val="right"/>
    </w:pPr>
    <w:r>
      <w:t>October 15,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1F0"/>
    <w:multiLevelType w:val="hybridMultilevel"/>
    <w:tmpl w:val="C8227C02"/>
    <w:lvl w:ilvl="0" w:tplc="A1C2F82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84E1CCF"/>
    <w:multiLevelType w:val="hybridMultilevel"/>
    <w:tmpl w:val="EBD83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A74902"/>
    <w:multiLevelType w:val="hybridMultilevel"/>
    <w:tmpl w:val="1E90DE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175A6"/>
    <w:multiLevelType w:val="hybridMultilevel"/>
    <w:tmpl w:val="7F88121A"/>
    <w:lvl w:ilvl="0" w:tplc="FCBC3C4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7" w15:restartNumberingAfterBreak="0">
    <w:nsid w:val="53D72787"/>
    <w:multiLevelType w:val="hybridMultilevel"/>
    <w:tmpl w:val="352ADFB0"/>
    <w:lvl w:ilvl="0" w:tplc="5D003928">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597EC3"/>
    <w:multiLevelType w:val="hybridMultilevel"/>
    <w:tmpl w:val="9F4A7DEE"/>
    <w:lvl w:ilvl="0" w:tplc="F85A5B62">
      <w:start w:val="1"/>
      <w:numFmt w:val="decimal"/>
      <w:lvlText w:val="%1."/>
      <w:lvlJc w:val="left"/>
      <w:pPr>
        <w:ind w:left="720" w:hanging="360"/>
      </w:pPr>
      <w:rPr>
        <w:rFonts w:hint="default"/>
        <w:b/>
      </w:rPr>
    </w:lvl>
    <w:lvl w:ilvl="1" w:tplc="AE906C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1"/>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7A0A"/>
    <w:rsid w:val="00081FCF"/>
    <w:rsid w:val="000B3DFF"/>
    <w:rsid w:val="000B7C11"/>
    <w:rsid w:val="000C6D8A"/>
    <w:rsid w:val="000E06ED"/>
    <w:rsid w:val="000E65BE"/>
    <w:rsid w:val="001117D9"/>
    <w:rsid w:val="00113FCB"/>
    <w:rsid w:val="001408ED"/>
    <w:rsid w:val="00177C80"/>
    <w:rsid w:val="001B36AA"/>
    <w:rsid w:val="001C1977"/>
    <w:rsid w:val="001F1D7C"/>
    <w:rsid w:val="00202AD8"/>
    <w:rsid w:val="00205E8A"/>
    <w:rsid w:val="00222D40"/>
    <w:rsid w:val="00247CA8"/>
    <w:rsid w:val="00287DF9"/>
    <w:rsid w:val="002915BC"/>
    <w:rsid w:val="002A11AE"/>
    <w:rsid w:val="002C6064"/>
    <w:rsid w:val="002D1DEB"/>
    <w:rsid w:val="002E57E4"/>
    <w:rsid w:val="003202EB"/>
    <w:rsid w:val="003536AC"/>
    <w:rsid w:val="00367A47"/>
    <w:rsid w:val="003852F2"/>
    <w:rsid w:val="0038769E"/>
    <w:rsid w:val="003A740A"/>
    <w:rsid w:val="003E1D91"/>
    <w:rsid w:val="003E7EF0"/>
    <w:rsid w:val="0042464C"/>
    <w:rsid w:val="00446A72"/>
    <w:rsid w:val="00457F2B"/>
    <w:rsid w:val="00464176"/>
    <w:rsid w:val="004942B7"/>
    <w:rsid w:val="004B7474"/>
    <w:rsid w:val="004F083D"/>
    <w:rsid w:val="00520016"/>
    <w:rsid w:val="00557347"/>
    <w:rsid w:val="00562BB2"/>
    <w:rsid w:val="005863D3"/>
    <w:rsid w:val="00590505"/>
    <w:rsid w:val="005A360A"/>
    <w:rsid w:val="005B3EB7"/>
    <w:rsid w:val="005B67EE"/>
    <w:rsid w:val="005C7107"/>
    <w:rsid w:val="00614B6B"/>
    <w:rsid w:val="00650116"/>
    <w:rsid w:val="006563A9"/>
    <w:rsid w:val="00666D4A"/>
    <w:rsid w:val="006B4C34"/>
    <w:rsid w:val="00727F4B"/>
    <w:rsid w:val="00736DD1"/>
    <w:rsid w:val="0078055B"/>
    <w:rsid w:val="007A65B4"/>
    <w:rsid w:val="007B3EAE"/>
    <w:rsid w:val="007C5C80"/>
    <w:rsid w:val="007D0048"/>
    <w:rsid w:val="00854BA9"/>
    <w:rsid w:val="00860C1B"/>
    <w:rsid w:val="008638A5"/>
    <w:rsid w:val="00877210"/>
    <w:rsid w:val="00882D43"/>
    <w:rsid w:val="00883D8D"/>
    <w:rsid w:val="00895616"/>
    <w:rsid w:val="008D31F6"/>
    <w:rsid w:val="008E6544"/>
    <w:rsid w:val="008F22F4"/>
    <w:rsid w:val="00913E29"/>
    <w:rsid w:val="0094587C"/>
    <w:rsid w:val="00953DFC"/>
    <w:rsid w:val="00A226C1"/>
    <w:rsid w:val="00A37C81"/>
    <w:rsid w:val="00A52D13"/>
    <w:rsid w:val="00A63DD6"/>
    <w:rsid w:val="00AA5E09"/>
    <w:rsid w:val="00AB2197"/>
    <w:rsid w:val="00AC3A8B"/>
    <w:rsid w:val="00B023EB"/>
    <w:rsid w:val="00B0300B"/>
    <w:rsid w:val="00B21140"/>
    <w:rsid w:val="00B456FD"/>
    <w:rsid w:val="00B64986"/>
    <w:rsid w:val="00BE565F"/>
    <w:rsid w:val="00C54A41"/>
    <w:rsid w:val="00C807D0"/>
    <w:rsid w:val="00CA463E"/>
    <w:rsid w:val="00CC4302"/>
    <w:rsid w:val="00CE439D"/>
    <w:rsid w:val="00D62AB2"/>
    <w:rsid w:val="00DB086A"/>
    <w:rsid w:val="00DB1026"/>
    <w:rsid w:val="00DC1FF0"/>
    <w:rsid w:val="00DC4C43"/>
    <w:rsid w:val="00DD7DED"/>
    <w:rsid w:val="00DF1E36"/>
    <w:rsid w:val="00DF2023"/>
    <w:rsid w:val="00E01FA1"/>
    <w:rsid w:val="00E10699"/>
    <w:rsid w:val="00E32F4D"/>
    <w:rsid w:val="00E471D0"/>
    <w:rsid w:val="00E47DFC"/>
    <w:rsid w:val="00E7101A"/>
    <w:rsid w:val="00E81E87"/>
    <w:rsid w:val="00E90D3A"/>
    <w:rsid w:val="00EA5015"/>
    <w:rsid w:val="00EB55A2"/>
    <w:rsid w:val="00F90B08"/>
    <w:rsid w:val="00FE7170"/>
    <w:rsid w:val="00FF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23B032B3-8540-4018-AE5A-6086B2B4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6B"/>
    <w:rPr>
      <w:rFonts w:ascii="Arial" w:hAnsi="Arial"/>
      <w:sz w:val="24"/>
      <w:szCs w:val="24"/>
    </w:rPr>
  </w:style>
  <w:style w:type="paragraph" w:styleId="Heading1">
    <w:name w:val="heading 1"/>
    <w:basedOn w:val="Normal"/>
    <w:next w:val="Normal"/>
    <w:link w:val="Heading1Char"/>
    <w:uiPriority w:val="9"/>
    <w:qFormat/>
    <w:rsid w:val="00614B6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14B6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14B6B"/>
    <w:pPr>
      <w:outlineLvl w:val="2"/>
    </w:pPr>
    <w:rPr>
      <w:rFonts w:cs="Arial"/>
      <w:i w:val="0"/>
    </w:rPr>
  </w:style>
  <w:style w:type="paragraph" w:styleId="Heading4">
    <w:name w:val="heading 4"/>
    <w:basedOn w:val="Normal"/>
    <w:next w:val="Normal"/>
    <w:link w:val="Heading4Char"/>
    <w:uiPriority w:val="9"/>
    <w:unhideWhenUsed/>
    <w:qFormat/>
    <w:rsid w:val="00614B6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14B6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14B6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14B6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14B6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14B6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14B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B6B"/>
  </w:style>
  <w:style w:type="character" w:customStyle="1" w:styleId="Heading1Char">
    <w:name w:val="Heading 1 Char"/>
    <w:basedOn w:val="DefaultParagraphFont"/>
    <w:link w:val="Heading1"/>
    <w:uiPriority w:val="9"/>
    <w:rsid w:val="00614B6B"/>
    <w:rPr>
      <w:rFonts w:ascii="Arial" w:eastAsiaTheme="majorEastAsia" w:hAnsi="Arial" w:cstheme="majorBidi"/>
      <w:sz w:val="40"/>
    </w:rPr>
  </w:style>
  <w:style w:type="character" w:customStyle="1" w:styleId="Heading2Char">
    <w:name w:val="Heading 2 Char"/>
    <w:basedOn w:val="DefaultParagraphFont"/>
    <w:link w:val="Heading2"/>
    <w:uiPriority w:val="9"/>
    <w:rsid w:val="00614B6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14B6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14B6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14B6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14B6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14B6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14B6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14B6B"/>
    <w:rPr>
      <w:rFonts w:ascii="Arial" w:eastAsiaTheme="majorEastAsia" w:hAnsi="Arial" w:cstheme="majorBidi"/>
      <w:i/>
      <w:iCs/>
      <w:sz w:val="24"/>
    </w:rPr>
  </w:style>
  <w:style w:type="paragraph" w:styleId="Title">
    <w:name w:val="Title"/>
    <w:basedOn w:val="Normal"/>
    <w:next w:val="Normal"/>
    <w:link w:val="TitleChar"/>
    <w:uiPriority w:val="9"/>
    <w:qFormat/>
    <w:rsid w:val="00614B6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14B6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14B6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14B6B"/>
    <w:rPr>
      <w:rFonts w:ascii="Arial" w:eastAsiaTheme="majorEastAsia" w:hAnsi="Arial" w:cstheme="majorBidi"/>
      <w:i/>
      <w:iCs/>
      <w:spacing w:val="15"/>
      <w:sz w:val="24"/>
      <w:szCs w:val="24"/>
    </w:rPr>
  </w:style>
  <w:style w:type="character" w:styleId="Strong">
    <w:name w:val="Strong"/>
    <w:basedOn w:val="DefaultParagraphFont"/>
    <w:uiPriority w:val="22"/>
    <w:qFormat/>
    <w:rsid w:val="00614B6B"/>
    <w:rPr>
      <w:rFonts w:ascii="Arial" w:hAnsi="Arial"/>
      <w:b/>
      <w:bCs/>
    </w:rPr>
  </w:style>
  <w:style w:type="character" w:styleId="Emphasis">
    <w:name w:val="Emphasis"/>
    <w:basedOn w:val="DefaultParagraphFont"/>
    <w:uiPriority w:val="20"/>
    <w:qFormat/>
    <w:rsid w:val="00614B6B"/>
    <w:rPr>
      <w:rFonts w:ascii="Arial" w:hAnsi="Arial"/>
      <w:i/>
      <w:iCs/>
    </w:rPr>
  </w:style>
  <w:style w:type="paragraph" w:styleId="NoSpacing">
    <w:name w:val="No Spacing"/>
    <w:uiPriority w:val="1"/>
    <w:qFormat/>
    <w:rsid w:val="00614B6B"/>
    <w:pPr>
      <w:spacing w:after="0" w:line="240" w:lineRule="auto"/>
    </w:pPr>
    <w:rPr>
      <w:rFonts w:ascii="Arial" w:hAnsi="Arial" w:cs="Arial"/>
      <w:bCs/>
      <w:sz w:val="24"/>
      <w:szCs w:val="24"/>
    </w:rPr>
  </w:style>
  <w:style w:type="paragraph" w:styleId="ListParagraph">
    <w:name w:val="List Paragraph"/>
    <w:basedOn w:val="Normal"/>
    <w:uiPriority w:val="34"/>
    <w:qFormat/>
    <w:rsid w:val="00614B6B"/>
    <w:pPr>
      <w:ind w:left="720"/>
      <w:contextualSpacing/>
    </w:pPr>
  </w:style>
  <w:style w:type="paragraph" w:styleId="Quote">
    <w:name w:val="Quote"/>
    <w:basedOn w:val="Normal"/>
    <w:next w:val="Normal"/>
    <w:link w:val="QuoteChar"/>
    <w:uiPriority w:val="29"/>
    <w:qFormat/>
    <w:rsid w:val="00614B6B"/>
    <w:rPr>
      <w:i/>
      <w:iCs/>
      <w:color w:val="000000" w:themeColor="text1"/>
    </w:rPr>
  </w:style>
  <w:style w:type="character" w:customStyle="1" w:styleId="QuoteChar">
    <w:name w:val="Quote Char"/>
    <w:basedOn w:val="DefaultParagraphFont"/>
    <w:link w:val="Quote"/>
    <w:uiPriority w:val="29"/>
    <w:rsid w:val="00614B6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14B6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14B6B"/>
    <w:rPr>
      <w:rFonts w:ascii="Arial" w:hAnsi="Arial"/>
      <w:b/>
      <w:bCs/>
      <w:i/>
      <w:iCs/>
      <w:sz w:val="24"/>
      <w:szCs w:val="24"/>
    </w:rPr>
  </w:style>
  <w:style w:type="character" w:styleId="SubtleEmphasis">
    <w:name w:val="Subtle Emphasis"/>
    <w:basedOn w:val="DefaultParagraphFont"/>
    <w:uiPriority w:val="19"/>
    <w:qFormat/>
    <w:rsid w:val="00614B6B"/>
    <w:rPr>
      <w:rFonts w:ascii="Arial" w:hAnsi="Arial"/>
      <w:i/>
      <w:iCs/>
      <w:color w:val="808080" w:themeColor="text1" w:themeTint="7F"/>
    </w:rPr>
  </w:style>
  <w:style w:type="character" w:styleId="IntenseEmphasis">
    <w:name w:val="Intense Emphasis"/>
    <w:basedOn w:val="DefaultParagraphFont"/>
    <w:uiPriority w:val="21"/>
    <w:qFormat/>
    <w:rsid w:val="00614B6B"/>
    <w:rPr>
      <w:rFonts w:ascii="Arial" w:hAnsi="Arial"/>
      <w:b/>
      <w:bCs/>
    </w:rPr>
  </w:style>
  <w:style w:type="character" w:styleId="SubtleReference">
    <w:name w:val="Subtle Reference"/>
    <w:basedOn w:val="DefaultParagraphFont"/>
    <w:uiPriority w:val="31"/>
    <w:qFormat/>
    <w:rsid w:val="00614B6B"/>
    <w:rPr>
      <w:rFonts w:ascii="Arial" w:hAnsi="Arial"/>
      <w:smallCaps/>
      <w:color w:val="C0504D" w:themeColor="accent2"/>
      <w:u w:val="single"/>
    </w:rPr>
  </w:style>
  <w:style w:type="character" w:styleId="Hyperlink">
    <w:name w:val="Hyperlink"/>
    <w:basedOn w:val="DefaultParagraphFont"/>
    <w:uiPriority w:val="99"/>
    <w:unhideWhenUsed/>
    <w:rsid w:val="00614B6B"/>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14B6B"/>
    <w:rPr>
      <w:b/>
      <w:bCs/>
      <w:smallCaps/>
      <w:color w:val="C0504D" w:themeColor="accent2"/>
      <w:spacing w:val="5"/>
      <w:u w:val="single"/>
    </w:rPr>
  </w:style>
  <w:style w:type="character" w:styleId="BookTitle">
    <w:name w:val="Book Title"/>
    <w:basedOn w:val="DefaultParagraphFont"/>
    <w:uiPriority w:val="33"/>
    <w:qFormat/>
    <w:rsid w:val="00614B6B"/>
    <w:rPr>
      <w:b/>
      <w:bCs/>
      <w:smallCaps/>
      <w:spacing w:val="5"/>
    </w:rPr>
  </w:style>
  <w:style w:type="character" w:styleId="FollowedHyperlink">
    <w:name w:val="FollowedHyperlink"/>
    <w:basedOn w:val="DefaultParagraphFont"/>
    <w:uiPriority w:val="99"/>
    <w:semiHidden/>
    <w:unhideWhenUsed/>
    <w:rsid w:val="00614B6B"/>
    <w:rPr>
      <w:color w:val="800080" w:themeColor="followedHyperlink"/>
      <w:u w:val="single"/>
    </w:rPr>
  </w:style>
  <w:style w:type="paragraph" w:customStyle="1" w:styleId="AppleFill">
    <w:name w:val="Apple Fill"/>
    <w:basedOn w:val="Normal"/>
    <w:link w:val="AppleFillChar"/>
    <w:uiPriority w:val="10"/>
    <w:qFormat/>
    <w:rsid w:val="00614B6B"/>
    <w:rPr>
      <w:b/>
      <w:color w:val="FFFFFF" w:themeColor="background1"/>
      <w:shd w:val="clear" w:color="auto" w:fill="9BBB59" w:themeFill="accent3"/>
    </w:rPr>
  </w:style>
  <w:style w:type="paragraph" w:customStyle="1" w:styleId="AquaFill">
    <w:name w:val="Aqua Fill"/>
    <w:basedOn w:val="Normal"/>
    <w:link w:val="AquaFillChar"/>
    <w:uiPriority w:val="10"/>
    <w:qFormat/>
    <w:rsid w:val="00614B6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14B6B"/>
    <w:rPr>
      <w:rFonts w:ascii="Arial" w:hAnsi="Arial"/>
      <w:b/>
      <w:color w:val="FFFFFF" w:themeColor="background1"/>
      <w:sz w:val="24"/>
      <w:szCs w:val="24"/>
    </w:rPr>
  </w:style>
  <w:style w:type="paragraph" w:customStyle="1" w:styleId="WineFill">
    <w:name w:val="Wine Fill"/>
    <w:basedOn w:val="Normal"/>
    <w:link w:val="WineFillChar"/>
    <w:uiPriority w:val="9"/>
    <w:qFormat/>
    <w:rsid w:val="00614B6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14B6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14B6B"/>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394442">
      <w:bodyDiv w:val="1"/>
      <w:marLeft w:val="0"/>
      <w:marRight w:val="0"/>
      <w:marTop w:val="0"/>
      <w:marBottom w:val="0"/>
      <w:divBdr>
        <w:top w:val="none" w:sz="0" w:space="0" w:color="auto"/>
        <w:left w:val="none" w:sz="0" w:space="0" w:color="auto"/>
        <w:bottom w:val="none" w:sz="0" w:space="0" w:color="auto"/>
        <w:right w:val="none" w:sz="0" w:space="0" w:color="auto"/>
      </w:divBdr>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GC_114572643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[2020-11-12 County Council [8491], 2020-10-15 Committee of the Whole [9689]]</meetingId>
    <capitalProjectPriority xmlns="e6cd7bd4-3f3e-4495-b8c9-139289cd76e6" xsi:nil="true"/>
    <policyApprovalDate xmlns="e6cd7bd4-3f3e-4495-b8c9-139289cd76e6" xsi:nil="true"/>
    <NodeRef xmlns="e6cd7bd4-3f3e-4495-b8c9-139289cd76e6">4d071df4-b7a1-4bd7-bfe2-b5ec8bed85ce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90340AC-5A95-4BAF-AED6-1D846C844DC4}">
  <ds:schemaRefs>
    <ds:schemaRef ds:uri="http://schemas.openxmlformats.org/officeDocument/2006/bibliography"/>
  </ds:schemaRefs>
</ds:datastoreItem>
</file>

<file path=customXml/itemProps2.xml><?xml version="1.0" encoding="utf-8"?>
<ds:datastoreItem xmlns:ds="http://schemas.openxmlformats.org/officeDocument/2006/customXml" ds:itemID="{44C3CC76-E866-4C3F-98CC-3315DC2455E6}"/>
</file>

<file path=customXml/itemProps3.xml><?xml version="1.0" encoding="utf-8"?>
<ds:datastoreItem xmlns:ds="http://schemas.openxmlformats.org/officeDocument/2006/customXml" ds:itemID="{49C16522-E0F0-4569-80F5-537BA260F7D7}"/>
</file>

<file path=customXml/itemProps4.xml><?xml version="1.0" encoding="utf-8"?>
<ds:datastoreItem xmlns:ds="http://schemas.openxmlformats.org/officeDocument/2006/customXml" ds:itemID="{489DB6A5-FE90-4E63-A0D0-AB86A406E6AA}"/>
</file>

<file path=customXml/itemProps5.xml><?xml version="1.0" encoding="utf-8"?>
<ds:datastoreItem xmlns:ds="http://schemas.openxmlformats.org/officeDocument/2006/customXml" ds:itemID="{13A8A862-D419-4415-81AF-477D5F58D540}"/>
</file>

<file path=docProps/app.xml><?xml version="1.0" encoding="utf-8"?>
<Properties xmlns="http://schemas.openxmlformats.org/officeDocument/2006/extended-properties" xmlns:vt="http://schemas.openxmlformats.org/officeDocument/2006/docPropsVTypes">
  <Template>Normal</Template>
  <TotalTime>464</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9</cp:revision>
  <cp:lastPrinted>2013-01-28T14:48:00Z</cp:lastPrinted>
  <dcterms:created xsi:type="dcterms:W3CDTF">2020-10-14T19:13:00Z</dcterms:created>
  <dcterms:modified xsi:type="dcterms:W3CDTF">2020-10-19T16:17:00Z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