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:rsidR="00AC3A8B" w:rsidRPr="00FB686F" w:rsidRDefault="00AC3A8B" w:rsidP="00AC3A8B">
      <w:pPr>
        <w:pStyle w:val="Heading1"/>
        <w:jc w:val="center"/>
      </w:pPr>
      <w:r w:rsidRPr="00FB686F">
        <w:t xml:space="preserve">Report </w:t>
      </w:r>
      <w:r w:rsidR="00D91C58">
        <w:t>LTCR-SS-08-14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>
        <w:tab/>
      </w:r>
      <w:r w:rsidR="00D91C58">
        <w:t>Chair Burley and Members of the Social Services Committee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D91C58">
        <w:t>Jennifer Cornell, Administrator, Grey Gables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Meeting Date:</w:t>
      </w:r>
      <w:r w:rsidRPr="00FB686F">
        <w:tab/>
      </w:r>
      <w:r w:rsidR="00D91C58">
        <w:t>April 9, 2014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D91C58">
        <w:rPr>
          <w:rStyle w:val="Strong"/>
        </w:rPr>
        <w:t>Home Enhancements – Grey Gables</w:t>
      </w:r>
    </w:p>
    <w:p w:rsidR="00AC3A8B" w:rsidRPr="00E26705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4D0C6C">
        <w:rPr>
          <w:rFonts w:asciiTheme="minorHAnsi" w:hAnsiTheme="minorHAnsi" w:cs="Times New Roman"/>
        </w:rPr>
        <w:t xml:space="preserve">Adopted by Committee per Resolution </w:t>
      </w:r>
      <w:r w:rsidR="004D0C6C">
        <w:rPr>
          <w:rFonts w:asciiTheme="minorHAnsi" w:hAnsiTheme="minorHAnsi" w:cs="Times New Roman"/>
        </w:rPr>
        <w:t>SSC33-14</w:t>
      </w:r>
      <w:r w:rsidR="004D0C6C">
        <w:rPr>
          <w:rFonts w:asciiTheme="minorHAnsi" w:hAnsiTheme="minorHAnsi" w:cs="Times New Roman"/>
        </w:rPr>
        <w:t xml:space="preserve"> </w:t>
      </w:r>
      <w:r w:rsidR="004D0C6C">
        <w:rPr>
          <w:rFonts w:asciiTheme="minorHAnsi" w:hAnsiTheme="minorHAnsi" w:cs="Times New Roman"/>
        </w:rPr>
        <w:t>April 9, 2014</w:t>
      </w:r>
      <w:r w:rsidR="004D0C6C">
        <w:rPr>
          <w:rFonts w:asciiTheme="minorHAnsi" w:hAnsiTheme="minorHAnsi" w:cs="Times New Roman"/>
        </w:rPr>
        <w:t xml:space="preserve">; Endorsed by Council </w:t>
      </w:r>
      <w:r w:rsidR="004D0C6C">
        <w:rPr>
          <w:rFonts w:asciiTheme="minorHAnsi" w:hAnsiTheme="minorHAnsi" w:cs="Times New Roman"/>
        </w:rPr>
        <w:t>May 6, 2014 per Resolution CC61-14</w:t>
      </w:r>
      <w:bookmarkStart w:id="0" w:name="_GoBack"/>
      <w:bookmarkEnd w:id="0"/>
    </w:p>
    <w:p w:rsidR="00AC3A8B" w:rsidRPr="00FB686F" w:rsidRDefault="00AC3A8B" w:rsidP="00AC3A8B">
      <w:pPr>
        <w:pStyle w:val="Heading2"/>
      </w:pPr>
      <w:r w:rsidRPr="00FB686F">
        <w:t>Recommendation(s)</w:t>
      </w:r>
    </w:p>
    <w:p w:rsidR="00AC3A8B" w:rsidRDefault="002D2654" w:rsidP="00AC3A8B">
      <w:pPr>
        <w:rPr>
          <w:b/>
        </w:rPr>
      </w:pPr>
      <w:r>
        <w:rPr>
          <w:b/>
        </w:rPr>
        <w:t>WHEREAS the continued enhancements at Grey Gables will improve the quality of life for the people who live there;</w:t>
      </w:r>
    </w:p>
    <w:p w:rsidR="002D2654" w:rsidRDefault="002D2654" w:rsidP="00AC3A8B">
      <w:pPr>
        <w:rPr>
          <w:b/>
        </w:rPr>
      </w:pPr>
      <w:r>
        <w:rPr>
          <w:b/>
        </w:rPr>
        <w:t>NOW THEREFORE BE IT RESOLVED THAT Report LTCR-SS-08-14 regarding the use of donation funds to complete such enhancements be received;</w:t>
      </w:r>
    </w:p>
    <w:p w:rsidR="002D2654" w:rsidRDefault="002D2654" w:rsidP="00AC3A8B">
      <w:pPr>
        <w:rPr>
          <w:b/>
        </w:rPr>
      </w:pPr>
      <w:r>
        <w:rPr>
          <w:b/>
        </w:rPr>
        <w:t xml:space="preserve">AND THAT $10,000.00 required to complete the </w:t>
      </w:r>
      <w:r w:rsidR="008D7C03">
        <w:rPr>
          <w:b/>
        </w:rPr>
        <w:t xml:space="preserve">following </w:t>
      </w:r>
      <w:r w:rsidR="00614283">
        <w:rPr>
          <w:b/>
        </w:rPr>
        <w:t>projects</w:t>
      </w:r>
      <w:r>
        <w:rPr>
          <w:b/>
        </w:rPr>
        <w:t xml:space="preserve"> be allocated from t</w:t>
      </w:r>
      <w:r w:rsidR="008D7C03">
        <w:rPr>
          <w:b/>
        </w:rPr>
        <w:t>he Grey Gables Donation Account:</w:t>
      </w:r>
    </w:p>
    <w:p w:rsidR="008D7C03" w:rsidRPr="008D7C03" w:rsidRDefault="008D7C03" w:rsidP="008D7C03">
      <w:pPr>
        <w:pStyle w:val="ListParagraph"/>
        <w:numPr>
          <w:ilvl w:val="0"/>
          <w:numId w:val="2"/>
        </w:numPr>
        <w:rPr>
          <w:b/>
        </w:rPr>
      </w:pPr>
      <w:r w:rsidRPr="008D7C03">
        <w:rPr>
          <w:b/>
        </w:rPr>
        <w:t xml:space="preserve">Garden </w:t>
      </w:r>
      <w:r>
        <w:rPr>
          <w:b/>
        </w:rPr>
        <w:t>Improvements</w:t>
      </w:r>
    </w:p>
    <w:p w:rsidR="008D7C03" w:rsidRPr="008D7C03" w:rsidRDefault="008D7C03" w:rsidP="008D7C03">
      <w:pPr>
        <w:pStyle w:val="ListParagraph"/>
        <w:numPr>
          <w:ilvl w:val="0"/>
          <w:numId w:val="2"/>
        </w:numPr>
        <w:rPr>
          <w:b/>
        </w:rPr>
      </w:pPr>
      <w:r w:rsidRPr="008D7C03">
        <w:rPr>
          <w:b/>
        </w:rPr>
        <w:t xml:space="preserve">Updates and </w:t>
      </w:r>
      <w:r>
        <w:rPr>
          <w:b/>
        </w:rPr>
        <w:t>F</w:t>
      </w:r>
      <w:r w:rsidRPr="008D7C03">
        <w:rPr>
          <w:b/>
        </w:rPr>
        <w:t>urnishing</w:t>
      </w:r>
      <w:r>
        <w:rPr>
          <w:b/>
        </w:rPr>
        <w:t>s</w:t>
      </w:r>
      <w:r w:rsidRPr="008D7C03">
        <w:rPr>
          <w:b/>
        </w:rPr>
        <w:t xml:space="preserve"> for the Sitting Room on Valley View</w:t>
      </w:r>
    </w:p>
    <w:p w:rsidR="00AC3A8B" w:rsidRDefault="00AC3A8B" w:rsidP="00AC3A8B">
      <w:pPr>
        <w:pStyle w:val="Heading2"/>
      </w:pPr>
      <w:r w:rsidRPr="00B0378D">
        <w:t>Background</w:t>
      </w:r>
    </w:p>
    <w:p w:rsidR="00F4675E" w:rsidRDefault="00614283" w:rsidP="00AC3A8B">
      <w:r>
        <w:t xml:space="preserve">Numerous projects have been completed at Grey Gables to enhance the </w:t>
      </w:r>
      <w:r w:rsidR="008721B0">
        <w:t>environment</w:t>
      </w:r>
      <w:r>
        <w:t xml:space="preserve"> for the enjoyment of the </w:t>
      </w:r>
      <w:r w:rsidR="008721B0">
        <w:t>people who live there</w:t>
      </w:r>
      <w:r>
        <w:t xml:space="preserve">. </w:t>
      </w:r>
      <w:r w:rsidR="008721B0">
        <w:t>P</w:t>
      </w:r>
      <w:r>
        <w:t xml:space="preserve">ast projects </w:t>
      </w:r>
      <w:r w:rsidR="008721B0">
        <w:t xml:space="preserve">have </w:t>
      </w:r>
      <w:r>
        <w:t>include</w:t>
      </w:r>
      <w:r w:rsidR="008721B0">
        <w:t>d</w:t>
      </w:r>
      <w:r>
        <w:t xml:space="preserve"> upgrades to the sound system used for special events, a pergola</w:t>
      </w:r>
      <w:r w:rsidR="00F4675E">
        <w:t xml:space="preserve">, aquarium and fireplace. </w:t>
      </w:r>
      <w:r>
        <w:t xml:space="preserve"> </w:t>
      </w:r>
    </w:p>
    <w:p w:rsidR="008721B0" w:rsidRDefault="00F4675E" w:rsidP="00AC3A8B">
      <w:r>
        <w:t>In</w:t>
      </w:r>
      <w:r w:rsidR="00E1766A">
        <w:t xml:space="preserve"> 2014</w:t>
      </w:r>
      <w:r>
        <w:t>,</w:t>
      </w:r>
      <w:r w:rsidR="00E1766A">
        <w:t xml:space="preserve"> $5000.00 </w:t>
      </w:r>
      <w:r>
        <w:t>from the</w:t>
      </w:r>
      <w:r w:rsidR="00E1766A">
        <w:t xml:space="preserve"> donation </w:t>
      </w:r>
      <w:r>
        <w:t>account</w:t>
      </w:r>
      <w:r w:rsidR="00E1766A">
        <w:t xml:space="preserve"> was built into the budget</w:t>
      </w:r>
      <w:r>
        <w:t xml:space="preserve"> and has </w:t>
      </w:r>
      <w:r w:rsidR="00E1766A">
        <w:t xml:space="preserve">been used to purchase </w:t>
      </w:r>
      <w:r w:rsidR="008D7C03">
        <w:t>iPad</w:t>
      </w:r>
      <w:r w:rsidR="008721B0">
        <w:t>s</w:t>
      </w:r>
      <w:r w:rsidR="00E1766A">
        <w:t xml:space="preserve"> for resident use and for a number of pieces of art </w:t>
      </w:r>
      <w:proofErr w:type="gramStart"/>
      <w:r w:rsidR="00E1766A">
        <w:t xml:space="preserve">work </w:t>
      </w:r>
      <w:r>
        <w:t>that decorate</w:t>
      </w:r>
      <w:proofErr w:type="gramEnd"/>
      <w:r>
        <w:t xml:space="preserve"> the halls and sitting areas making is warm, inviting and comfortable for residents and their guests. </w:t>
      </w:r>
    </w:p>
    <w:p w:rsidR="00B2195F" w:rsidRDefault="00B2195F" w:rsidP="00AC3A8B">
      <w:r>
        <w:t xml:space="preserve">To continue with the enhancement efforts, </w:t>
      </w:r>
      <w:r w:rsidR="00E1766A">
        <w:t xml:space="preserve">$10,000.00 </w:t>
      </w:r>
      <w:r>
        <w:t xml:space="preserve">is being requested </w:t>
      </w:r>
      <w:r w:rsidR="00E1766A">
        <w:t xml:space="preserve">from </w:t>
      </w:r>
      <w:r>
        <w:t xml:space="preserve">the </w:t>
      </w:r>
      <w:r w:rsidR="00E1766A">
        <w:t xml:space="preserve">Grey Gables Donations </w:t>
      </w:r>
      <w:r>
        <w:t>Account.</w:t>
      </w:r>
      <w:r w:rsidR="00E1766A">
        <w:t xml:space="preserve">  The </w:t>
      </w:r>
      <w:r>
        <w:t>purpose of</w:t>
      </w:r>
      <w:r w:rsidR="00E1766A">
        <w:t xml:space="preserve"> these </w:t>
      </w:r>
      <w:r>
        <w:t xml:space="preserve">additional </w:t>
      </w:r>
      <w:r w:rsidR="00E1766A">
        <w:t>funds will be</w:t>
      </w:r>
      <w:r w:rsidR="008721B0">
        <w:t xml:space="preserve"> for</w:t>
      </w:r>
      <w:r>
        <w:t>:</w:t>
      </w:r>
    </w:p>
    <w:p w:rsidR="00B2195F" w:rsidRDefault="00B2195F" w:rsidP="00B2195F">
      <w:pPr>
        <w:pStyle w:val="ListParagraph"/>
        <w:numPr>
          <w:ilvl w:val="0"/>
          <w:numId w:val="1"/>
        </w:numPr>
      </w:pPr>
      <w:r>
        <w:t>G</w:t>
      </w:r>
      <w:r w:rsidR="00E1766A">
        <w:t xml:space="preserve">arden </w:t>
      </w:r>
      <w:r>
        <w:t>Improvements-</w:t>
      </w:r>
      <w:r w:rsidR="00E1766A">
        <w:t xml:space="preserve"> retaining borders, cement ornaments and watering system.  </w:t>
      </w:r>
    </w:p>
    <w:p w:rsidR="00B2195F" w:rsidRDefault="00B2195F" w:rsidP="00B2195F">
      <w:pPr>
        <w:pStyle w:val="ListParagraph"/>
        <w:numPr>
          <w:ilvl w:val="0"/>
          <w:numId w:val="1"/>
        </w:numPr>
      </w:pPr>
      <w:r>
        <w:lastRenderedPageBreak/>
        <w:t>S</w:t>
      </w:r>
      <w:r w:rsidR="00E1766A">
        <w:t xml:space="preserve">itting </w:t>
      </w:r>
      <w:r>
        <w:t>R</w:t>
      </w:r>
      <w:r w:rsidR="00E1766A">
        <w:t>oom on Valley View</w:t>
      </w:r>
      <w:r>
        <w:t>-</w:t>
      </w:r>
      <w:r w:rsidR="00E1766A">
        <w:t xml:space="preserve"> </w:t>
      </w:r>
      <w:r>
        <w:t xml:space="preserve">update room and furnishings to provide a “den” for residents to gather for games and cards. </w:t>
      </w:r>
      <w:r w:rsidR="00E1766A">
        <w:t xml:space="preserve"> </w:t>
      </w:r>
      <w:r>
        <w:t>This idea has developed from suggestions and</w:t>
      </w:r>
      <w:r w:rsidR="00E1766A">
        <w:t xml:space="preserve"> </w:t>
      </w:r>
      <w:r>
        <w:t>conversations with various residents.</w:t>
      </w:r>
    </w:p>
    <w:p w:rsidR="00AC3A8B" w:rsidRPr="00B0378D" w:rsidRDefault="00AC3A8B" w:rsidP="00AC3A8B">
      <w:pPr>
        <w:pStyle w:val="Heading2"/>
        <w:rPr>
          <w:b/>
        </w:rPr>
      </w:pPr>
      <w:r w:rsidRPr="00B0378D">
        <w:t>Financial / Staffing / Legal / Information Technology Considerations</w:t>
      </w:r>
    </w:p>
    <w:p w:rsidR="00AC3A8B" w:rsidRPr="00B0378D" w:rsidRDefault="00B2195F" w:rsidP="00AC3A8B">
      <w:r>
        <w:t>The donation account is used to en</w:t>
      </w:r>
      <w:r w:rsidR="00E30FDC">
        <w:t>hance</w:t>
      </w:r>
      <w:r w:rsidR="00991B11">
        <w:t xml:space="preserve"> t</w:t>
      </w:r>
      <w:r>
        <w:t>he</w:t>
      </w:r>
      <w:r w:rsidR="00991B11">
        <w:t xml:space="preserve"> </w:t>
      </w:r>
      <w:r>
        <w:t xml:space="preserve">services and environment </w:t>
      </w:r>
      <w:r w:rsidR="008721B0">
        <w:t>for the en</w:t>
      </w:r>
      <w:r>
        <w:t xml:space="preserve">joyment of the </w:t>
      </w:r>
      <w:r w:rsidR="008721B0">
        <w:t>people</w:t>
      </w:r>
      <w:r>
        <w:t xml:space="preserve"> who reside in the home. </w:t>
      </w:r>
    </w:p>
    <w:p w:rsidR="00AC3A8B" w:rsidRPr="00580AAD" w:rsidRDefault="00AC3A8B" w:rsidP="00AC3A8B">
      <w:pPr>
        <w:pStyle w:val="Heading2"/>
      </w:pPr>
      <w:r w:rsidRPr="00580AAD">
        <w:t>Link to Strategic Goals / Priorities</w:t>
      </w:r>
    </w:p>
    <w:p w:rsidR="008721B0" w:rsidRDefault="00991B11" w:rsidP="008721B0">
      <w:r>
        <w:t xml:space="preserve">Goal #2 of the County Strategic Plan is to pursue strategies and offer services that strengthen communities, put people first and improve quality of life opportunities.  </w:t>
      </w:r>
      <w:r w:rsidR="008721B0">
        <w:t xml:space="preserve">The proposed enhancements will build on previous projects and support the Grey Gables goal “to be the home where residents feel at home”.  </w:t>
      </w:r>
    </w:p>
    <w:p w:rsidR="00CF4AA5" w:rsidRDefault="00A27F0F" w:rsidP="008721B0">
      <w:r>
        <w:t>Attachments</w:t>
      </w:r>
    </w:p>
    <w:p w:rsidR="00816DA7" w:rsidRPr="00816DA7" w:rsidRDefault="008721B0" w:rsidP="00CF4AA5">
      <w:r>
        <w:t>None</w:t>
      </w:r>
    </w:p>
    <w:p w:rsidR="00AC3A8B" w:rsidRPr="00B0378D" w:rsidRDefault="00AC3A8B" w:rsidP="00AC3A8B">
      <w:r w:rsidRPr="00B0378D">
        <w:t>Respectfully submitted by,</w:t>
      </w:r>
    </w:p>
    <w:p w:rsidR="00AC3A8B" w:rsidRPr="00B0378D" w:rsidRDefault="00991B11" w:rsidP="00AC3A8B">
      <w:r>
        <w:t>Jennifer Cornell</w:t>
      </w:r>
      <w:r>
        <w:br/>
        <w:t>Administrator</w:t>
      </w:r>
    </w:p>
    <w:p w:rsidR="00953DFC" w:rsidRDefault="00AC3A8B" w:rsidP="00AB2197">
      <w:pPr>
        <w:sectPr w:rsidR="00953DFC" w:rsidSect="00A52D13">
          <w:footerReference w:type="default" r:id="rId10"/>
          <w:pgSz w:w="12240" w:h="15840" w:code="1"/>
          <w:pgMar w:top="864" w:right="1440" w:bottom="1440" w:left="1440" w:header="720" w:footer="720" w:gutter="0"/>
          <w:cols w:space="720"/>
          <w:docGrid w:linePitch="360"/>
        </w:sectPr>
      </w:pPr>
      <w:r w:rsidRPr="00B0378D">
        <w:rPr>
          <w:rFonts w:ascii="HelveticaNeueLT Std" w:hAnsi="HelveticaNeueLT Std"/>
        </w:rPr>
        <w:t>Director Sign Off:</w:t>
      </w:r>
      <w:r>
        <w:t xml:space="preserve">  </w:t>
      </w:r>
      <w:r w:rsidR="008721B0">
        <w:rPr>
          <w:rFonts w:ascii="Monotype Corsiva" w:hAnsi="Monotype Corsiva"/>
          <w:sz w:val="28"/>
          <w:szCs w:val="28"/>
        </w:rPr>
        <w:t>Lynne Johnson</w:t>
      </w:r>
    </w:p>
    <w:p w:rsidR="00FE7170" w:rsidRDefault="00FE7170" w:rsidP="00A85D36"/>
    <w:sectPr w:rsidR="00FE7170" w:rsidSect="00953DFC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7C" w:rsidRDefault="001F1D7C" w:rsidP="00883D8D">
      <w:pPr>
        <w:spacing w:after="0" w:line="240" w:lineRule="auto"/>
      </w:pPr>
      <w:r>
        <w:separator/>
      </w:r>
    </w:p>
  </w:endnote>
  <w:endnote w:type="continuationSeparator" w:id="0">
    <w:p w:rsidR="001F1D7C" w:rsidRDefault="001F1D7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AC3A8B" w:rsidRDefault="00D91C58" w:rsidP="00AC3A8B">
    <w:pPr>
      <w:pStyle w:val="Footer"/>
      <w:rPr>
        <w:sz w:val="22"/>
        <w:szCs w:val="22"/>
      </w:rPr>
    </w:pPr>
    <w:r>
      <w:rPr>
        <w:sz w:val="22"/>
        <w:szCs w:val="22"/>
      </w:rPr>
      <w:t>LTCR-SS-08-14</w:t>
    </w:r>
    <w:r w:rsidR="00AC3A8B" w:rsidRPr="00FB686F">
      <w:rPr>
        <w:sz w:val="22"/>
        <w:szCs w:val="22"/>
      </w:rPr>
      <w:ptab w:relativeTo="margin" w:alignment="center" w:leader="none"/>
    </w:r>
    <w:r w:rsidR="00AC3A8B" w:rsidRPr="00FB686F">
      <w:rPr>
        <w:sz w:val="22"/>
        <w:szCs w:val="22"/>
      </w:rPr>
      <w:fldChar w:fldCharType="begin"/>
    </w:r>
    <w:r w:rsidR="00AC3A8B" w:rsidRPr="00FB686F">
      <w:rPr>
        <w:sz w:val="22"/>
        <w:szCs w:val="22"/>
      </w:rPr>
      <w:instrText xml:space="preserve"> PAGE   \* MERGEFORMAT </w:instrText>
    </w:r>
    <w:r w:rsidR="00AC3A8B" w:rsidRPr="00FB686F">
      <w:rPr>
        <w:sz w:val="22"/>
        <w:szCs w:val="22"/>
      </w:rPr>
      <w:fldChar w:fldCharType="separate"/>
    </w:r>
    <w:r w:rsidR="004D0C6C">
      <w:rPr>
        <w:noProof/>
        <w:sz w:val="22"/>
        <w:szCs w:val="22"/>
      </w:rPr>
      <w:t>1</w:t>
    </w:r>
    <w:r w:rsidR="00AC3A8B" w:rsidRPr="00FB686F">
      <w:rPr>
        <w:noProof/>
        <w:sz w:val="22"/>
        <w:szCs w:val="22"/>
      </w:rPr>
      <w:fldChar w:fldCharType="end"/>
    </w:r>
    <w:r w:rsidR="00AC3A8B" w:rsidRPr="00FB686F">
      <w:rPr>
        <w:sz w:val="22"/>
        <w:szCs w:val="22"/>
      </w:rPr>
      <w:ptab w:relativeTo="margin" w:alignment="right" w:leader="none"/>
    </w:r>
    <w:r>
      <w:rPr>
        <w:sz w:val="22"/>
        <w:szCs w:val="22"/>
      </w:rPr>
      <w:t>April 9,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7C" w:rsidRDefault="001F1D7C" w:rsidP="00883D8D">
      <w:pPr>
        <w:spacing w:after="0" w:line="240" w:lineRule="auto"/>
      </w:pPr>
      <w:r>
        <w:separator/>
      </w:r>
    </w:p>
  </w:footnote>
  <w:footnote w:type="continuationSeparator" w:id="0">
    <w:p w:rsidR="001F1D7C" w:rsidRDefault="001F1D7C" w:rsidP="0088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7683"/>
    <w:multiLevelType w:val="hybridMultilevel"/>
    <w:tmpl w:val="817C1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37F5C"/>
    <w:multiLevelType w:val="hybridMultilevel"/>
    <w:tmpl w:val="F88A5CF4"/>
    <w:lvl w:ilvl="0" w:tplc="8C449A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113FCB"/>
    <w:rsid w:val="001F1D7C"/>
    <w:rsid w:val="00247CA8"/>
    <w:rsid w:val="002915BC"/>
    <w:rsid w:val="002C6064"/>
    <w:rsid w:val="002D2654"/>
    <w:rsid w:val="003062A4"/>
    <w:rsid w:val="00446A72"/>
    <w:rsid w:val="00457F2B"/>
    <w:rsid w:val="00464176"/>
    <w:rsid w:val="004942B7"/>
    <w:rsid w:val="004D0C6C"/>
    <w:rsid w:val="004F083D"/>
    <w:rsid w:val="005A360A"/>
    <w:rsid w:val="00614283"/>
    <w:rsid w:val="00644370"/>
    <w:rsid w:val="006563A9"/>
    <w:rsid w:val="006B4C34"/>
    <w:rsid w:val="007D4F5F"/>
    <w:rsid w:val="00816DA7"/>
    <w:rsid w:val="008721B0"/>
    <w:rsid w:val="00883D8D"/>
    <w:rsid w:val="00895616"/>
    <w:rsid w:val="008D7C03"/>
    <w:rsid w:val="008E2810"/>
    <w:rsid w:val="00953DFC"/>
    <w:rsid w:val="00991B11"/>
    <w:rsid w:val="00A27F0F"/>
    <w:rsid w:val="00A52D13"/>
    <w:rsid w:val="00A607A3"/>
    <w:rsid w:val="00A63DD6"/>
    <w:rsid w:val="00A85D36"/>
    <w:rsid w:val="00AA5E09"/>
    <w:rsid w:val="00AB2197"/>
    <w:rsid w:val="00AC3A8B"/>
    <w:rsid w:val="00B12CC6"/>
    <w:rsid w:val="00B2195F"/>
    <w:rsid w:val="00B64986"/>
    <w:rsid w:val="00CE439D"/>
    <w:rsid w:val="00CF4AA5"/>
    <w:rsid w:val="00D91C58"/>
    <w:rsid w:val="00DC1FF0"/>
    <w:rsid w:val="00E1766A"/>
    <w:rsid w:val="00E30FDC"/>
    <w:rsid w:val="00E32F4D"/>
    <w:rsid w:val="00F4675E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2014-03-25T10:59:00+00:00</sentdate>
    <Superseded xmlns="e6cd7bd4-3f3e-4495-b8c9-139289cd76e6">false</Superseded>
    <Year xmlns="e6cd7bd4-3f3e-4495-b8c9-139289cd76e6" xsi:nil="true"/>
    <originator xmlns="e6cd7bd4-3f3e-4495-b8c9-139289cd76e6">carrolll</originator>
    <policyNumber xmlns="e6cd7bd4-3f3e-4495-b8c9-139289cd76e6" xsi:nil="true"/>
    <documentNumber xmlns="e6cd7bd4-3f3e-4495-b8c9-139289cd76e6">GC_100183714</documentNumber>
    <Municipality xmlns="e6cd7bd4-3f3e-4495-b8c9-139289cd76e6" xsi:nil="true"/>
    <gcNumber xmlns="e6cd7bd4-3f3e-4495-b8c9-139289cd76e6">GC_211954</gcNumber>
    <recordCategory xmlns="e6cd7bd4-3f3e-4495-b8c9-139289cd76e6">C11</recordCategory>
    <isPublic xmlns="e6cd7bd4-3f3e-4495-b8c9-139289cd76e6">true</isPublic>
    <sharedId xmlns="e6cd7bd4-3f3e-4495-b8c9-139289cd76e6">ifcNLvGQTYKctzSWfHky5g</sharedId>
    <committee xmlns="e6cd7bd4-3f3e-4495-b8c9-139289cd76e6">Social Services</committee>
    <meetingId xmlns="e6cd7bd4-3f3e-4495-b8c9-139289cd76e6">[2014-04-09 Social Services [1017]]</meetingId>
    <capitalProjectPriority xmlns="e6cd7bd4-3f3e-4495-b8c9-139289cd76e6" xsi:nil="true"/>
    <policyApprovalDate xmlns="e6cd7bd4-3f3e-4495-b8c9-139289cd76e6" xsi:nil="true"/>
    <NodeRef xmlns="e6cd7bd4-3f3e-4495-b8c9-139289cd76e6">4f1f6542-10db-47ea-94b3-c8bf933b509c</NodeRef>
    <addressees xmlns="e6cd7bd4-3f3e-4495-b8c9-139289cd76e6" xsi:nil="true"/>
    <identifier xmlns="e6cd7bd4-3f3e-4495-b8c9-139289cd76e6">2016-1466949562536</identifier>
    <reviewAsOf xmlns="e6cd7bd4-3f3e-4495-b8c9-139289cd76e6">2026-11-08T08:44:00+00:00</reviewAsOf>
    <bylawNumber xmlns="e6cd7bd4-3f3e-4495-b8c9-139289cd76e6" xsi:nil="true"/>
    <addressee xmlns="e6cd7bd4-3f3e-4495-b8c9-139289cd76e6" xsi:nil="true"/>
    <recordOriginatingLocation xmlns="e6cd7bd4-3f3e-4495-b8c9-139289cd76e6">workspace://SpacesStore/33d9f982-809e-400f-8ddb-a06d897c6a3d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BD750207-76E9-4CDE-B7A3-F11BE2965A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7FF4F-00BE-418D-B5BB-CEEC7A192CD5}"/>
</file>

<file path=customXml/itemProps3.xml><?xml version="1.0" encoding="utf-8"?>
<ds:datastoreItem xmlns:ds="http://schemas.openxmlformats.org/officeDocument/2006/customXml" ds:itemID="{BDC31CE6-3F41-418E-87FF-B5D932006D2F}"/>
</file>

<file path=customXml/itemProps4.xml><?xml version="1.0" encoding="utf-8"?>
<ds:datastoreItem xmlns:ds="http://schemas.openxmlformats.org/officeDocument/2006/customXml" ds:itemID="{C7D737C4-B433-4BB5-8B61-5B10701AC706}"/>
</file>

<file path=customXml/itemProps5.xml><?xml version="1.0" encoding="utf-8"?>
<ds:datastoreItem xmlns:ds="http://schemas.openxmlformats.org/officeDocument/2006/customXml" ds:itemID="{70026C32-CE59-4E55-89D2-68A0AD967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Stafford, Carman</cp:lastModifiedBy>
  <cp:revision>10</cp:revision>
  <cp:lastPrinted>2013-01-28T14:48:00Z</cp:lastPrinted>
  <dcterms:created xsi:type="dcterms:W3CDTF">2014-03-25T14:59:00Z</dcterms:created>
  <dcterms:modified xsi:type="dcterms:W3CDTF">2014-06-10T14:25:00Z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