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E7A" w14:textId="3D8E8F65" w:rsidR="00A3226F" w:rsidRPr="009A61A9" w:rsidRDefault="00100AA2" w:rsidP="42BA40D4">
      <w:pPr>
        <w:pStyle w:val="Title"/>
        <w:jc w:val="right"/>
      </w:pPr>
      <w:r>
        <w:rPr>
          <w:noProof/>
        </w:rPr>
        <w:drawing>
          <wp:inline distT="0" distB="0" distL="0" distR="0" wp14:anchorId="2518B0D2" wp14:editId="78F8C35C">
            <wp:extent cx="1975104" cy="762048"/>
            <wp:effectExtent l="0" t="0" r="6350" b="0"/>
            <wp:docPr id="4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myk_w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6F">
        <w:tab/>
      </w:r>
      <w:r w:rsidR="1C234FFF">
        <w:t xml:space="preserve">            </w:t>
      </w:r>
      <w:r w:rsidR="007827FC"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9C4373" w14:paraId="26787A71" w14:textId="77777777" w:rsidTr="49926560">
        <w:tc>
          <w:tcPr>
            <w:tcW w:w="3024" w:type="dxa"/>
          </w:tcPr>
          <w:p w14:paraId="31D3BA31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To</w:t>
            </w:r>
            <w:r>
              <w:t>:</w:t>
            </w:r>
          </w:p>
        </w:tc>
        <w:tc>
          <w:tcPr>
            <w:tcW w:w="6326" w:type="dxa"/>
          </w:tcPr>
          <w:p w14:paraId="229AC4B1" w14:textId="283F9D62" w:rsidR="009C4373" w:rsidRDefault="009C4373" w:rsidP="00760C9B">
            <w:pPr>
              <w:spacing w:before="60" w:after="60"/>
            </w:pPr>
            <w:r>
              <w:t>Warden</w:t>
            </w:r>
            <w:r w:rsidR="0087762F">
              <w:t xml:space="preserve"> M</w:t>
            </w:r>
            <w:r w:rsidR="00D70610">
              <w:t>ilne</w:t>
            </w:r>
            <w:r w:rsidR="0087762F">
              <w:t xml:space="preserve"> </w:t>
            </w:r>
            <w:r>
              <w:t>and Members of Grey County Council</w:t>
            </w:r>
          </w:p>
        </w:tc>
      </w:tr>
      <w:tr w:rsidR="009C4373" w14:paraId="28B0CAE8" w14:textId="77777777" w:rsidTr="49926560">
        <w:tc>
          <w:tcPr>
            <w:tcW w:w="3024" w:type="dxa"/>
          </w:tcPr>
          <w:p w14:paraId="76FE071B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Committee Date</w:t>
            </w:r>
            <w:r>
              <w:t>:</w:t>
            </w:r>
          </w:p>
        </w:tc>
        <w:tc>
          <w:tcPr>
            <w:tcW w:w="6326" w:type="dxa"/>
          </w:tcPr>
          <w:p w14:paraId="0A6390A5" w14:textId="319ED53B" w:rsidR="009C4373" w:rsidRDefault="00D70610" w:rsidP="00760C9B">
            <w:pPr>
              <w:spacing w:before="60" w:after="60"/>
            </w:pPr>
            <w:r>
              <w:t>April 1</w:t>
            </w:r>
            <w:r w:rsidR="006B2160">
              <w:t>3</w:t>
            </w:r>
            <w:r>
              <w:t>, 2023</w:t>
            </w:r>
          </w:p>
        </w:tc>
      </w:tr>
      <w:tr w:rsidR="009C4373" w14:paraId="2A75EB31" w14:textId="77777777" w:rsidTr="49926560">
        <w:tc>
          <w:tcPr>
            <w:tcW w:w="3024" w:type="dxa"/>
          </w:tcPr>
          <w:p w14:paraId="2164EC44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Subject / Report No</w:t>
            </w:r>
            <w:r>
              <w:t>:</w:t>
            </w:r>
          </w:p>
        </w:tc>
        <w:tc>
          <w:tcPr>
            <w:tcW w:w="6326" w:type="dxa"/>
          </w:tcPr>
          <w:p w14:paraId="37C8B935" w14:textId="37D61899" w:rsidR="009C4373" w:rsidRDefault="00AB22E4" w:rsidP="00760C9B">
            <w:pPr>
              <w:spacing w:before="60" w:after="60"/>
            </w:pPr>
            <w:r>
              <w:t>EDTC-CW-</w:t>
            </w:r>
            <w:r w:rsidR="00637948">
              <w:t>09</w:t>
            </w:r>
            <w:r>
              <w:t>-23</w:t>
            </w:r>
          </w:p>
        </w:tc>
      </w:tr>
      <w:tr w:rsidR="009C4373" w14:paraId="762A937E" w14:textId="77777777" w:rsidTr="49926560">
        <w:tc>
          <w:tcPr>
            <w:tcW w:w="3024" w:type="dxa"/>
          </w:tcPr>
          <w:p w14:paraId="08CC6E7A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Title</w:t>
            </w:r>
            <w:r>
              <w:t>:</w:t>
            </w:r>
          </w:p>
        </w:tc>
        <w:sdt>
          <w:sdtPr>
            <w:alias w:val="Title"/>
            <w:tag w:val=""/>
            <w:id w:val="1970864255"/>
            <w:placeholder>
              <w:docPart w:val="68346B44CA1B4F39A2BC57A12D8925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26" w:type="dxa"/>
              </w:tcPr>
              <w:p w14:paraId="25B6F039" w14:textId="71786EE3" w:rsidR="009C4373" w:rsidRDefault="006B2160" w:rsidP="00760C9B">
                <w:pPr>
                  <w:spacing w:before="60" w:after="60"/>
                </w:pPr>
                <w:r>
                  <w:t>Agricultural Advisory Committee</w:t>
                </w:r>
                <w:r w:rsidR="008A60B4">
                  <w:t xml:space="preserve"> Public Member</w:t>
                </w:r>
                <w:r>
                  <w:t xml:space="preserve"> Appointments</w:t>
                </w:r>
              </w:p>
            </w:tc>
          </w:sdtContent>
        </w:sdt>
      </w:tr>
      <w:tr w:rsidR="009C4373" w14:paraId="3A471F7F" w14:textId="77777777" w:rsidTr="49926560">
        <w:tc>
          <w:tcPr>
            <w:tcW w:w="3024" w:type="dxa"/>
          </w:tcPr>
          <w:p w14:paraId="5A695257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Prepared by</w:t>
            </w:r>
            <w:r>
              <w:t>:</w:t>
            </w:r>
          </w:p>
        </w:tc>
        <w:tc>
          <w:tcPr>
            <w:tcW w:w="6326" w:type="dxa"/>
          </w:tcPr>
          <w:p w14:paraId="1588C054" w14:textId="1A8CBECA" w:rsidR="009C4373" w:rsidRDefault="007C3C02" w:rsidP="00760C9B">
            <w:pPr>
              <w:spacing w:before="60" w:after="60"/>
            </w:pPr>
            <w:r>
              <w:t>Philly Markowitz</w:t>
            </w:r>
          </w:p>
        </w:tc>
      </w:tr>
      <w:tr w:rsidR="009C4373" w14:paraId="5046C7C1" w14:textId="77777777" w:rsidTr="49926560">
        <w:tc>
          <w:tcPr>
            <w:tcW w:w="3024" w:type="dxa"/>
          </w:tcPr>
          <w:p w14:paraId="559021D4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Reviewed by</w:t>
            </w:r>
            <w:r>
              <w:t>:</w:t>
            </w:r>
          </w:p>
        </w:tc>
        <w:tc>
          <w:tcPr>
            <w:tcW w:w="6326" w:type="dxa"/>
          </w:tcPr>
          <w:p w14:paraId="156EA1ED" w14:textId="2F86A041" w:rsidR="009C4373" w:rsidRDefault="007C3C02" w:rsidP="00760C9B">
            <w:pPr>
              <w:spacing w:before="60" w:after="60"/>
            </w:pPr>
            <w:r>
              <w:t>Savanna Myers &amp; Scott Taylor</w:t>
            </w:r>
          </w:p>
        </w:tc>
      </w:tr>
      <w:tr w:rsidR="009C4373" w14:paraId="2A1ACE62" w14:textId="77777777" w:rsidTr="49926560">
        <w:tc>
          <w:tcPr>
            <w:tcW w:w="3024" w:type="dxa"/>
          </w:tcPr>
          <w:p w14:paraId="466A1BF7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Lower Tier(s) Affected</w:t>
            </w:r>
            <w:r>
              <w:t>:</w:t>
            </w:r>
          </w:p>
        </w:tc>
        <w:tc>
          <w:tcPr>
            <w:tcW w:w="6326" w:type="dxa"/>
          </w:tcPr>
          <w:p w14:paraId="6FBFBF4D" w14:textId="270E4F5E" w:rsidR="009C4373" w:rsidRDefault="006B2160" w:rsidP="00760C9B">
            <w:pPr>
              <w:spacing w:before="60" w:after="60"/>
            </w:pPr>
            <w:r>
              <w:t>All</w:t>
            </w:r>
          </w:p>
        </w:tc>
      </w:tr>
      <w:tr w:rsidR="009C4373" w14:paraId="7E914223" w14:textId="77777777" w:rsidTr="49926560">
        <w:tc>
          <w:tcPr>
            <w:tcW w:w="3024" w:type="dxa"/>
          </w:tcPr>
          <w:p w14:paraId="616C3E2C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Status</w:t>
            </w:r>
            <w:r>
              <w:t>:</w:t>
            </w:r>
          </w:p>
        </w:tc>
        <w:tc>
          <w:tcPr>
            <w:tcW w:w="6326" w:type="dxa"/>
          </w:tcPr>
          <w:p w14:paraId="1099FD26" w14:textId="55DEEE1C" w:rsidR="009C4373" w:rsidRDefault="00CF7831" w:rsidP="00760C9B">
            <w:pPr>
              <w:spacing w:before="60" w:after="60"/>
            </w:pPr>
            <w:r w:rsidRPr="00CF7831">
              <w:t xml:space="preserve">Recommendation adopted by Committee as presented per Resolution CW62-23; Endorsed by County Council </w:t>
            </w:r>
            <w:r w:rsidR="004A6E17">
              <w:t>on April 27, 2023,</w:t>
            </w:r>
            <w:r w:rsidRPr="00CF7831">
              <w:t xml:space="preserve"> per Resolution CC3</w:t>
            </w:r>
            <w:r w:rsidR="004A6E17">
              <w:t>5</w:t>
            </w:r>
            <w:r w:rsidRPr="00CF7831">
              <w:t>-23.</w:t>
            </w:r>
          </w:p>
        </w:tc>
      </w:tr>
    </w:tbl>
    <w:p w14:paraId="577FE958" w14:textId="6E37F0E1" w:rsidR="053C95A8" w:rsidRDefault="053C95A8" w:rsidP="49926560">
      <w:pPr>
        <w:pStyle w:val="Level1"/>
        <w:numPr>
          <w:ilvl w:val="0"/>
          <w:numId w:val="0"/>
        </w:numPr>
        <w:rPr>
          <w:b/>
        </w:rPr>
      </w:pPr>
      <w:r w:rsidRPr="49926560">
        <w:rPr>
          <w:rFonts w:eastAsia="Arial" w:cs="Arial"/>
          <w:bCs w:val="0"/>
          <w:sz w:val="40"/>
          <w:szCs w:val="40"/>
        </w:rPr>
        <w:t>Recommendation</w:t>
      </w:r>
    </w:p>
    <w:p w14:paraId="15547583" w14:textId="53AE0560" w:rsidR="008A60B4" w:rsidRPr="008A60B4" w:rsidRDefault="053C95A8" w:rsidP="007926C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Theme="minorHAnsi" w:eastAsiaTheme="minorEastAsia" w:hAnsiTheme="minorHAnsi"/>
          <w:b/>
          <w:bCs/>
        </w:rPr>
      </w:pPr>
      <w:bookmarkStart w:id="0" w:name="_Hlk131681626"/>
      <w:r w:rsidRPr="00936227">
        <w:rPr>
          <w:b/>
          <w:bCs/>
        </w:rPr>
        <w:t xml:space="preserve">That </w:t>
      </w:r>
      <w:r w:rsidR="00FB7AA6">
        <w:rPr>
          <w:b/>
          <w:bCs/>
        </w:rPr>
        <w:t>r</w:t>
      </w:r>
      <w:r w:rsidRPr="00936227">
        <w:rPr>
          <w:b/>
          <w:bCs/>
        </w:rPr>
        <w:t xml:space="preserve">eport </w:t>
      </w:r>
      <w:r w:rsidR="00F9032B" w:rsidRPr="00F9032B">
        <w:rPr>
          <w:b/>
          <w:bCs/>
        </w:rPr>
        <w:t>EDTC-CW-</w:t>
      </w:r>
      <w:r w:rsidR="0003492A">
        <w:rPr>
          <w:b/>
          <w:bCs/>
        </w:rPr>
        <w:t>09</w:t>
      </w:r>
      <w:r w:rsidR="00F9032B" w:rsidRPr="00F9032B">
        <w:rPr>
          <w:b/>
          <w:bCs/>
        </w:rPr>
        <w:t>-2</w:t>
      </w:r>
      <w:r w:rsidR="0003492A">
        <w:rPr>
          <w:b/>
          <w:bCs/>
        </w:rPr>
        <w:t>3</w:t>
      </w:r>
      <w:r w:rsidRPr="00936227">
        <w:rPr>
          <w:b/>
          <w:bCs/>
        </w:rPr>
        <w:t xml:space="preserve"> </w:t>
      </w:r>
      <w:r w:rsidR="006B2160">
        <w:rPr>
          <w:b/>
          <w:bCs/>
        </w:rPr>
        <w:t xml:space="preserve">Agricultural Advisory Committee Public Member Appointments </w:t>
      </w:r>
      <w:r w:rsidRPr="00936227">
        <w:rPr>
          <w:b/>
          <w:bCs/>
        </w:rPr>
        <w:t>be received</w:t>
      </w:r>
      <w:r w:rsidR="008A60B4">
        <w:rPr>
          <w:b/>
          <w:bCs/>
        </w:rPr>
        <w:t>; and</w:t>
      </w:r>
    </w:p>
    <w:p w14:paraId="2546A936" w14:textId="11FB2F33" w:rsidR="053C95A8" w:rsidRPr="008A60B4" w:rsidRDefault="008A60B4" w:rsidP="42BA40D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>
        <w:rPr>
          <w:b/>
          <w:bCs/>
        </w:rPr>
        <w:t>T</w:t>
      </w:r>
      <w:r w:rsidR="053C95A8" w:rsidRPr="00936227">
        <w:rPr>
          <w:b/>
          <w:bCs/>
        </w:rPr>
        <w:t xml:space="preserve">hat the </w:t>
      </w:r>
      <w:r w:rsidR="00936227" w:rsidRPr="00936227">
        <w:rPr>
          <w:b/>
          <w:bCs/>
        </w:rPr>
        <w:t xml:space="preserve">following </w:t>
      </w:r>
      <w:r w:rsidR="00D70610">
        <w:rPr>
          <w:b/>
          <w:bCs/>
        </w:rPr>
        <w:t>ten</w:t>
      </w:r>
      <w:r w:rsidR="053C95A8" w:rsidRPr="00936227">
        <w:rPr>
          <w:b/>
          <w:bCs/>
        </w:rPr>
        <w:t xml:space="preserve"> (</w:t>
      </w:r>
      <w:r w:rsidR="00D70610">
        <w:rPr>
          <w:b/>
          <w:bCs/>
        </w:rPr>
        <w:t>10</w:t>
      </w:r>
      <w:r w:rsidR="053C95A8" w:rsidRPr="00936227">
        <w:rPr>
          <w:b/>
          <w:bCs/>
        </w:rPr>
        <w:t>) candidates</w:t>
      </w:r>
      <w:r w:rsidR="008218ED">
        <w:rPr>
          <w:b/>
          <w:bCs/>
        </w:rPr>
        <w:t xml:space="preserve"> </w:t>
      </w:r>
      <w:r w:rsidR="053C95A8" w:rsidRPr="00936227">
        <w:rPr>
          <w:b/>
          <w:bCs/>
        </w:rPr>
        <w:t>be confirmed for membership in the Agricultural Advisory Committee</w:t>
      </w:r>
      <w:r w:rsidR="007C3C02">
        <w:rPr>
          <w:b/>
          <w:bCs/>
        </w:rPr>
        <w:t xml:space="preserve"> for the 2022-2026 term of Council</w:t>
      </w:r>
      <w:r>
        <w:rPr>
          <w:b/>
          <w:bCs/>
        </w:rPr>
        <w:t>:</w:t>
      </w:r>
      <w:r w:rsidR="006B2160">
        <w:rPr>
          <w:b/>
          <w:bCs/>
        </w:rPr>
        <w:t xml:space="preserve"> Gail Ardiel, Dianne Booker, Carrie Davenport, Simon DeBoer, Blair Freeman, Brenda Hsueh, Keith Reid, Rob Lipsett, Hugh Simpson and Lorie Smith.</w:t>
      </w:r>
    </w:p>
    <w:bookmarkEnd w:id="0"/>
    <w:p w14:paraId="4B2AF860" w14:textId="77777777" w:rsidR="00893CEB" w:rsidRDefault="00893CEB" w:rsidP="00893CEB">
      <w:pPr>
        <w:pStyle w:val="Heading2"/>
      </w:pPr>
      <w:r>
        <w:t>Background and Discussion</w:t>
      </w:r>
    </w:p>
    <w:p w14:paraId="73E38F10" w14:textId="73CFF06D" w:rsidR="00B0750F" w:rsidRPr="00640B76" w:rsidRDefault="006B2160" w:rsidP="52C99DE7">
      <w:pPr>
        <w:rPr>
          <w:rStyle w:val="IntenseEmphasis"/>
          <w:b w:val="0"/>
          <w:bCs w:val="0"/>
        </w:rPr>
      </w:pPr>
      <w:r>
        <w:t xml:space="preserve">Following report CCR-CW-04-23, the Terms of Reference for the Agricultural Advisory Committee was updated. </w:t>
      </w:r>
      <w:r w:rsidR="00B0750F" w:rsidRPr="52C99DE7">
        <w:t xml:space="preserve">The </w:t>
      </w:r>
      <w:r w:rsidR="00F327CA">
        <w:t>Agricultural Advisory Committee (</w:t>
      </w:r>
      <w:r w:rsidR="00B0750F" w:rsidRPr="52C99DE7">
        <w:t>AgAC</w:t>
      </w:r>
      <w:r w:rsidR="00F327CA">
        <w:t>)</w:t>
      </w:r>
      <w:r w:rsidR="00B0750F" w:rsidRPr="52C99DE7">
        <w:t xml:space="preserve"> </w:t>
      </w:r>
      <w:r w:rsidR="00F327CA">
        <w:t xml:space="preserve">acts </w:t>
      </w:r>
      <w:r w:rsidR="00B0750F" w:rsidRPr="52C99DE7">
        <w:t>as the voice of the agricultural community at Grey County Council and coordinate</w:t>
      </w:r>
      <w:r w:rsidR="00F327CA">
        <w:t>s</w:t>
      </w:r>
      <w:r w:rsidR="00B0750F" w:rsidRPr="52C99DE7">
        <w:t xml:space="preserve"> and communicate</w:t>
      </w:r>
      <w:r w:rsidR="00F327CA">
        <w:t>s</w:t>
      </w:r>
      <w:r w:rsidR="00B0750F" w:rsidRPr="52C99DE7">
        <w:t xml:space="preserve"> between agricultural organizations within Grey County. </w:t>
      </w:r>
    </w:p>
    <w:p w14:paraId="7BF45018" w14:textId="29914879" w:rsidR="00B0750F" w:rsidRDefault="00B0750F" w:rsidP="52C99DE7">
      <w:p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Members of the AgAC are appointed by Council</w:t>
      </w:r>
      <w:r w:rsidR="6A4849A6" w:rsidRPr="52C99DE7">
        <w:rPr>
          <w:rStyle w:val="IntenseEmphasis"/>
          <w:b w:val="0"/>
          <w:bCs w:val="0"/>
        </w:rPr>
        <w:t>. The Committee</w:t>
      </w:r>
      <w:r w:rsidR="00F327CA">
        <w:rPr>
          <w:rStyle w:val="IntenseEmphasis"/>
          <w:b w:val="0"/>
          <w:bCs w:val="0"/>
        </w:rPr>
        <w:t xml:space="preserve"> </w:t>
      </w:r>
      <w:r w:rsidRPr="52C99DE7">
        <w:rPr>
          <w:rStyle w:val="IntenseEmphasis"/>
          <w:b w:val="0"/>
          <w:bCs w:val="0"/>
        </w:rPr>
        <w:t>include</w:t>
      </w:r>
      <w:r w:rsidR="00F327CA">
        <w:rPr>
          <w:rStyle w:val="IntenseEmphasis"/>
          <w:b w:val="0"/>
          <w:bCs w:val="0"/>
        </w:rPr>
        <w:t>s</w:t>
      </w:r>
      <w:r w:rsidRPr="52C99DE7">
        <w:rPr>
          <w:rStyle w:val="IntenseEmphasis"/>
          <w:b w:val="0"/>
          <w:bCs w:val="0"/>
        </w:rPr>
        <w:t xml:space="preserve"> </w:t>
      </w:r>
      <w:r w:rsidR="006B2160">
        <w:rPr>
          <w:rStyle w:val="IntenseEmphasis"/>
          <w:b w:val="0"/>
          <w:bCs w:val="0"/>
        </w:rPr>
        <w:t>four</w:t>
      </w:r>
      <w:r w:rsidR="006F2980">
        <w:rPr>
          <w:rStyle w:val="IntenseEmphasis"/>
          <w:b w:val="0"/>
          <w:bCs w:val="0"/>
        </w:rPr>
        <w:t xml:space="preserve"> </w:t>
      </w:r>
      <w:r w:rsidRPr="52C99DE7">
        <w:rPr>
          <w:rStyle w:val="IntenseEmphasis"/>
          <w:b w:val="0"/>
          <w:bCs w:val="0"/>
        </w:rPr>
        <w:t xml:space="preserve">members of Council and the Warden along with </w:t>
      </w:r>
      <w:r w:rsidR="006F2980">
        <w:rPr>
          <w:rStyle w:val="IntenseEmphasis"/>
          <w:b w:val="0"/>
          <w:bCs w:val="0"/>
        </w:rPr>
        <w:t>10</w:t>
      </w:r>
      <w:r w:rsidR="002D2469">
        <w:rPr>
          <w:rStyle w:val="IntenseEmphasis"/>
          <w:b w:val="0"/>
          <w:bCs w:val="0"/>
        </w:rPr>
        <w:t xml:space="preserve"> </w:t>
      </w:r>
      <w:r w:rsidRPr="52C99DE7">
        <w:rPr>
          <w:rStyle w:val="IntenseEmphasis"/>
          <w:b w:val="0"/>
          <w:bCs w:val="0"/>
        </w:rPr>
        <w:t>members of the agricultural community</w:t>
      </w:r>
      <w:r w:rsidR="63211492" w:rsidRPr="52C99DE7">
        <w:rPr>
          <w:rStyle w:val="IntenseEmphasis"/>
          <w:b w:val="0"/>
          <w:bCs w:val="0"/>
        </w:rPr>
        <w:t>,</w:t>
      </w:r>
      <w:r w:rsidRPr="52C99DE7">
        <w:rPr>
          <w:rStyle w:val="IntenseEmphasis"/>
          <w:b w:val="0"/>
          <w:bCs w:val="0"/>
        </w:rPr>
        <w:t xml:space="preserve"> including:</w:t>
      </w:r>
    </w:p>
    <w:p w14:paraId="2390B3B0" w14:textId="67EE329C" w:rsidR="006F2980" w:rsidRPr="00640B76" w:rsidRDefault="006F2980" w:rsidP="52C99DE7">
      <w:pPr>
        <w:rPr>
          <w:rStyle w:val="IntenseEmphasis"/>
          <w:b w:val="0"/>
          <w:bCs w:val="0"/>
        </w:rPr>
      </w:pPr>
      <w:r>
        <w:rPr>
          <w:rStyle w:val="IntenseEmphasis"/>
          <w:b w:val="0"/>
          <w:bCs w:val="0"/>
        </w:rPr>
        <w:t xml:space="preserve">Five members representing </w:t>
      </w:r>
      <w:r w:rsidR="00D02AB6">
        <w:rPr>
          <w:rStyle w:val="IntenseEmphasis"/>
          <w:b w:val="0"/>
          <w:bCs w:val="0"/>
        </w:rPr>
        <w:t xml:space="preserve">major </w:t>
      </w:r>
      <w:r>
        <w:rPr>
          <w:rStyle w:val="IntenseEmphasis"/>
          <w:b w:val="0"/>
          <w:bCs w:val="0"/>
        </w:rPr>
        <w:t>agricultural groups</w:t>
      </w:r>
      <w:r w:rsidR="00D02AB6">
        <w:rPr>
          <w:rStyle w:val="IntenseEmphasis"/>
          <w:b w:val="0"/>
          <w:bCs w:val="0"/>
        </w:rPr>
        <w:t>, which may include:</w:t>
      </w:r>
    </w:p>
    <w:p w14:paraId="7D063CF3" w14:textId="77777777" w:rsidR="00D02AB6" w:rsidRDefault="00B0750F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Grey County Federation of Agriculture</w:t>
      </w:r>
    </w:p>
    <w:p w14:paraId="53CA6518" w14:textId="1F1AF88D" w:rsidR="00D02AB6" w:rsidRDefault="00D02AB6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>
        <w:rPr>
          <w:rStyle w:val="IntenseEmphasis"/>
          <w:b w:val="0"/>
          <w:bCs w:val="0"/>
        </w:rPr>
        <w:lastRenderedPageBreak/>
        <w:t>Ontario Federation of Agriculture</w:t>
      </w:r>
    </w:p>
    <w:p w14:paraId="2D8AE873" w14:textId="77777777" w:rsidR="00D02AB6" w:rsidRDefault="00B0750F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Christian Farmer</w:t>
      </w:r>
      <w:r w:rsidR="00D02AB6">
        <w:rPr>
          <w:rStyle w:val="IntenseEmphasis"/>
          <w:b w:val="0"/>
          <w:bCs w:val="0"/>
        </w:rPr>
        <w:t>s</w:t>
      </w:r>
    </w:p>
    <w:p w14:paraId="66B1AF83" w14:textId="11FCE286" w:rsidR="00B0750F" w:rsidRPr="00640B76" w:rsidRDefault="00B0750F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National Farmers Union</w:t>
      </w:r>
    </w:p>
    <w:p w14:paraId="49A72C1A" w14:textId="4D33470A" w:rsidR="00B0750F" w:rsidRDefault="00B0750F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Grey County Agricultural Services</w:t>
      </w:r>
    </w:p>
    <w:p w14:paraId="030DBE10" w14:textId="423ED8B7" w:rsidR="00D02AB6" w:rsidRPr="00D02AB6" w:rsidRDefault="00D02AB6" w:rsidP="00D02AB6">
      <w:pPr>
        <w:rPr>
          <w:rStyle w:val="IntenseEmphasis"/>
          <w:b w:val="0"/>
          <w:bCs w:val="0"/>
        </w:rPr>
      </w:pPr>
      <w:r>
        <w:rPr>
          <w:rStyle w:val="IntenseEmphasis"/>
          <w:b w:val="0"/>
          <w:bCs w:val="0"/>
        </w:rPr>
        <w:t>Five members at large</w:t>
      </w:r>
      <w:r w:rsidR="00272054">
        <w:rPr>
          <w:rStyle w:val="IntenseEmphasis"/>
          <w:b w:val="0"/>
          <w:bCs w:val="0"/>
        </w:rPr>
        <w:t xml:space="preserve"> representing various sectors which may include:</w:t>
      </w:r>
    </w:p>
    <w:p w14:paraId="25A267B3" w14:textId="62BB272F" w:rsidR="002349C8" w:rsidRDefault="00B0750F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Commercial livestock</w:t>
      </w:r>
      <w:r w:rsidR="002349C8">
        <w:rPr>
          <w:rStyle w:val="IntenseEmphasis"/>
          <w:b w:val="0"/>
          <w:bCs w:val="0"/>
        </w:rPr>
        <w:t xml:space="preserve"> operator</w:t>
      </w:r>
    </w:p>
    <w:p w14:paraId="2D53B06C" w14:textId="5EBFB700" w:rsidR="00B0750F" w:rsidRPr="00640B76" w:rsidRDefault="002349C8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>
        <w:rPr>
          <w:rStyle w:val="IntenseEmphasis"/>
          <w:b w:val="0"/>
          <w:bCs w:val="0"/>
        </w:rPr>
        <w:t xml:space="preserve">Commercial </w:t>
      </w:r>
      <w:r w:rsidR="00B0750F" w:rsidRPr="52C99DE7">
        <w:rPr>
          <w:rStyle w:val="IntenseEmphasis"/>
          <w:b w:val="0"/>
          <w:bCs w:val="0"/>
        </w:rPr>
        <w:t>grain or fruit/vegetable producer</w:t>
      </w:r>
    </w:p>
    <w:p w14:paraId="7EA3E3F1" w14:textId="0B9AB7D5" w:rsidR="00B0750F" w:rsidRPr="00640B76" w:rsidRDefault="00B0750F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Agriculture business supplier</w:t>
      </w:r>
      <w:r w:rsidR="00965411">
        <w:rPr>
          <w:rStyle w:val="IntenseEmphasis"/>
          <w:b w:val="0"/>
          <w:bCs w:val="0"/>
        </w:rPr>
        <w:t xml:space="preserve"> </w:t>
      </w:r>
    </w:p>
    <w:p w14:paraId="0E127EA1" w14:textId="0F84EDE3" w:rsidR="00B0750F" w:rsidRDefault="00545B0C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>
        <w:rPr>
          <w:rStyle w:val="IntenseEmphasis"/>
          <w:b w:val="0"/>
          <w:bCs w:val="0"/>
        </w:rPr>
        <w:t>Direct-to-consumer producer</w:t>
      </w:r>
      <w:r w:rsidR="00965411">
        <w:rPr>
          <w:rStyle w:val="IntenseEmphasis"/>
          <w:b w:val="0"/>
          <w:bCs w:val="0"/>
        </w:rPr>
        <w:t>/retailer</w:t>
      </w:r>
    </w:p>
    <w:p w14:paraId="148631CB" w14:textId="77777777" w:rsidR="002349C8" w:rsidRPr="00640B76" w:rsidRDefault="002349C8" w:rsidP="002349C8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Agri-tourism operator or owner</w:t>
      </w:r>
    </w:p>
    <w:p w14:paraId="6FBF1177" w14:textId="7177F310" w:rsidR="00545B0C" w:rsidRPr="00640B76" w:rsidRDefault="00545B0C" w:rsidP="52C99DE7">
      <w:pPr>
        <w:pStyle w:val="ListParagraph"/>
        <w:numPr>
          <w:ilvl w:val="0"/>
          <w:numId w:val="49"/>
        </w:numPr>
        <w:rPr>
          <w:rStyle w:val="IntenseEmphasis"/>
          <w:b w:val="0"/>
          <w:bCs w:val="0"/>
        </w:rPr>
      </w:pPr>
      <w:r>
        <w:rPr>
          <w:rStyle w:val="IntenseEmphasis"/>
          <w:b w:val="0"/>
          <w:bCs w:val="0"/>
        </w:rPr>
        <w:t>Agricultural specialist (agronomist</w:t>
      </w:r>
      <w:r w:rsidR="006B2205">
        <w:rPr>
          <w:rStyle w:val="IntenseEmphasis"/>
          <w:b w:val="0"/>
          <w:bCs w:val="0"/>
        </w:rPr>
        <w:t xml:space="preserve"> etc.)</w:t>
      </w:r>
    </w:p>
    <w:p w14:paraId="769097DD" w14:textId="7CB7F4A0" w:rsidR="00B0750F" w:rsidRPr="00640B76" w:rsidRDefault="00B0750F" w:rsidP="52C99DE7">
      <w:p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>On</w:t>
      </w:r>
      <w:r w:rsidR="006B2160">
        <w:rPr>
          <w:rStyle w:val="IntenseEmphasis"/>
          <w:b w:val="0"/>
          <w:bCs w:val="0"/>
        </w:rPr>
        <w:t xml:space="preserve"> February 16, 2023</w:t>
      </w:r>
      <w:r w:rsidRPr="52C99DE7">
        <w:rPr>
          <w:rStyle w:val="IntenseEmphasis"/>
          <w:b w:val="0"/>
          <w:bCs w:val="0"/>
        </w:rPr>
        <w:t xml:space="preserve">, Grey County solicited applications for the </w:t>
      </w:r>
      <w:r w:rsidR="00272054">
        <w:rPr>
          <w:rStyle w:val="IntenseEmphasis"/>
          <w:b w:val="0"/>
          <w:bCs w:val="0"/>
        </w:rPr>
        <w:t>10</w:t>
      </w:r>
      <w:r w:rsidRPr="52C99DE7">
        <w:rPr>
          <w:rStyle w:val="IntenseEmphasis"/>
          <w:b w:val="0"/>
          <w:bCs w:val="0"/>
        </w:rPr>
        <w:t xml:space="preserve"> community positions, inviting candidates to apply through an online survey. Staff promoted the AgAC application process </w:t>
      </w:r>
      <w:r w:rsidR="007F4CF7">
        <w:rPr>
          <w:rStyle w:val="IntenseEmphasis"/>
          <w:b w:val="0"/>
          <w:bCs w:val="0"/>
        </w:rPr>
        <w:t xml:space="preserve">on grey.ca, </w:t>
      </w:r>
      <w:r w:rsidRPr="52C99DE7">
        <w:rPr>
          <w:rStyle w:val="IntenseEmphasis"/>
          <w:b w:val="0"/>
          <w:bCs w:val="0"/>
        </w:rPr>
        <w:t>on social media, through newsletters, and with emails and phone calls to specific organizations and community leaders. The survey closed</w:t>
      </w:r>
      <w:r w:rsidR="007942F6">
        <w:rPr>
          <w:rStyle w:val="IntenseEmphasis"/>
          <w:b w:val="0"/>
          <w:bCs w:val="0"/>
        </w:rPr>
        <w:t xml:space="preserve"> </w:t>
      </w:r>
      <w:r w:rsidR="00F327CA">
        <w:rPr>
          <w:rStyle w:val="IntenseEmphasis"/>
          <w:b w:val="0"/>
          <w:bCs w:val="0"/>
        </w:rPr>
        <w:t xml:space="preserve">on </w:t>
      </w:r>
      <w:r w:rsidR="006B2160">
        <w:rPr>
          <w:rStyle w:val="IntenseEmphasis"/>
          <w:b w:val="0"/>
          <w:bCs w:val="0"/>
        </w:rPr>
        <w:t>March 16, 2023</w:t>
      </w:r>
      <w:r w:rsidRPr="52C99DE7">
        <w:rPr>
          <w:rStyle w:val="IntenseEmphasis"/>
          <w:b w:val="0"/>
          <w:bCs w:val="0"/>
        </w:rPr>
        <w:t>. A total of 1</w:t>
      </w:r>
      <w:r w:rsidR="007942F6">
        <w:rPr>
          <w:rStyle w:val="IntenseEmphasis"/>
          <w:b w:val="0"/>
          <w:bCs w:val="0"/>
        </w:rPr>
        <w:t>6</w:t>
      </w:r>
      <w:r w:rsidRPr="52C99DE7">
        <w:rPr>
          <w:rStyle w:val="IntenseEmphasis"/>
          <w:b w:val="0"/>
          <w:bCs w:val="0"/>
        </w:rPr>
        <w:t xml:space="preserve"> applications were received. </w:t>
      </w:r>
    </w:p>
    <w:p w14:paraId="241EEE07" w14:textId="0B64C777" w:rsidR="00B0750F" w:rsidRPr="00AA35BC" w:rsidRDefault="00B0750F" w:rsidP="52C99DE7">
      <w:pPr>
        <w:rPr>
          <w:rStyle w:val="IntenseEmphasis"/>
        </w:rPr>
      </w:pPr>
      <w:r w:rsidRPr="00AA35BC">
        <w:rPr>
          <w:rStyle w:val="IntenseEmphasis"/>
        </w:rPr>
        <w:t xml:space="preserve">Staff from Economic Development and Planning reviewed the candidates and are presenting the following slate of </w:t>
      </w:r>
      <w:r w:rsidR="00545B0C" w:rsidRPr="00AA35BC">
        <w:rPr>
          <w:rStyle w:val="IntenseEmphasis"/>
        </w:rPr>
        <w:t>10</w:t>
      </w:r>
      <w:r w:rsidRPr="00AA35BC">
        <w:rPr>
          <w:rStyle w:val="IntenseEmphasis"/>
        </w:rPr>
        <w:t xml:space="preserve"> community members for consideration:</w:t>
      </w:r>
    </w:p>
    <w:tbl>
      <w:tblPr>
        <w:tblW w:w="8809" w:type="dxa"/>
        <w:jc w:val="center"/>
        <w:tblLook w:val="04A0" w:firstRow="1" w:lastRow="0" w:firstColumn="1" w:lastColumn="0" w:noHBand="0" w:noVBand="1"/>
      </w:tblPr>
      <w:tblGrid>
        <w:gridCol w:w="2122"/>
        <w:gridCol w:w="3357"/>
        <w:gridCol w:w="3330"/>
      </w:tblGrid>
      <w:tr w:rsidR="008A60B4" w:rsidRPr="00733076" w14:paraId="22DBF592" w14:textId="77777777" w:rsidTr="006B2160">
        <w:trPr>
          <w:trHeight w:val="7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3605" w14:textId="77777777" w:rsidR="008A60B4" w:rsidRPr="00733076" w:rsidRDefault="008A60B4" w:rsidP="00D321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33076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CANDIDATE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2F7D" w14:textId="4471FA44" w:rsidR="008A60B4" w:rsidRPr="00733076" w:rsidRDefault="008A60B4" w:rsidP="00D321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Type of agricultural b</w:t>
            </w:r>
            <w:r w:rsidRPr="00733076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usiness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A7CD" w14:textId="5812A64B" w:rsidR="008A60B4" w:rsidRPr="00733076" w:rsidRDefault="008A60B4" w:rsidP="00D321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Organization(s) represented (bold = spokesperson)</w:t>
            </w:r>
          </w:p>
        </w:tc>
      </w:tr>
      <w:tr w:rsidR="008A60B4" w:rsidRPr="008270D1" w14:paraId="253FAEEA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AD1D" w14:textId="7157E646" w:rsidR="008A60B4" w:rsidRPr="008270D1" w:rsidRDefault="008A60B4" w:rsidP="00D32137">
            <w:pPr>
              <w:spacing w:after="0"/>
              <w:rPr>
                <w:bCs/>
              </w:rPr>
            </w:pPr>
            <w:r w:rsidRPr="008270D1">
              <w:rPr>
                <w:rStyle w:val="IntenseEmphasis"/>
                <w:b w:val="0"/>
              </w:rPr>
              <w:t xml:space="preserve">Gail Ardiel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31E4" w14:textId="450BCF51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8270D1">
              <w:rPr>
                <w:rFonts w:eastAsia="Times New Roman" w:cs="Arial"/>
                <w:bCs/>
                <w:color w:val="000000"/>
                <w:sz w:val="22"/>
                <w:szCs w:val="22"/>
              </w:rPr>
              <w:t>Apple producer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126" w14:textId="45AC3F7C" w:rsidR="008A60B4" w:rsidRPr="008270D1" w:rsidRDefault="00884756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884756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Appointed in connection to role as Councillor to 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Town of the </w:t>
            </w:r>
            <w:r w:rsidR="008A60B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Blue Mountains Ag Advisory Committee; </w:t>
            </w:r>
            <w:r w:rsidRPr="00884756">
              <w:rPr>
                <w:rFonts w:eastAsia="Times New Roman" w:cs="Arial"/>
                <w:bCs/>
                <w:color w:val="000000"/>
                <w:sz w:val="22"/>
                <w:szCs w:val="22"/>
              </w:rPr>
              <w:t>Georgian Bay Fruit Growers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; </w:t>
            </w:r>
            <w:r w:rsidR="008A60B4">
              <w:rPr>
                <w:rFonts w:eastAsia="Times New Roman" w:cs="Arial"/>
                <w:bCs/>
                <w:color w:val="000000"/>
                <w:sz w:val="22"/>
                <w:szCs w:val="22"/>
              </w:rPr>
              <w:t>others</w:t>
            </w:r>
          </w:p>
        </w:tc>
      </w:tr>
      <w:tr w:rsidR="008A60B4" w:rsidRPr="008270D1" w14:paraId="2D0185D0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CE2" w14:textId="5429F4C7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8270D1">
              <w:rPr>
                <w:rStyle w:val="IntenseEmphasis"/>
                <w:b w:val="0"/>
              </w:rPr>
              <w:t>Dianne Booker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495" w14:textId="5B2D7166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Beef cattle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0BD" w14:textId="1ED598C8" w:rsidR="008A60B4" w:rsidRPr="00E72753" w:rsidRDefault="008A60B4" w:rsidP="00D3213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E72753">
              <w:rPr>
                <w:rFonts w:eastAsia="Times New Roman" w:cs="Arial"/>
                <w:b/>
                <w:color w:val="000000"/>
                <w:sz w:val="22"/>
                <w:szCs w:val="22"/>
              </w:rPr>
              <w:t>Grey County Federation of Agriculture </w:t>
            </w:r>
          </w:p>
        </w:tc>
      </w:tr>
      <w:tr w:rsidR="008A60B4" w:rsidRPr="009A1385" w14:paraId="18FE8B6A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413D" w14:textId="713D4BB3" w:rsidR="008A60B4" w:rsidRPr="008270D1" w:rsidRDefault="008A60B4" w:rsidP="00D32137">
            <w:pPr>
              <w:spacing w:after="0"/>
              <w:rPr>
                <w:bCs/>
              </w:rPr>
            </w:pPr>
            <w:r w:rsidRPr="008270D1">
              <w:rPr>
                <w:rStyle w:val="IntenseEmphasis"/>
                <w:b w:val="0"/>
              </w:rPr>
              <w:t>Carrie Davenport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AC7" w14:textId="6EFD7E08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Georgian View Ag Services; cash crops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848" w14:textId="0AF3B498" w:rsidR="008A60B4" w:rsidRPr="009A1385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  <w:lang w:val="fr-CA"/>
              </w:rPr>
            </w:pPr>
            <w:r w:rsidRPr="009A1385">
              <w:rPr>
                <w:rFonts w:eastAsia="Times New Roman" w:cs="Arial"/>
                <w:bCs/>
                <w:color w:val="000000"/>
                <w:sz w:val="22"/>
                <w:szCs w:val="22"/>
                <w:lang w:val="fr-CA"/>
              </w:rPr>
              <w:t>GC Soil &amp; Crop Improvement Assoc.</w:t>
            </w:r>
          </w:p>
        </w:tc>
      </w:tr>
      <w:tr w:rsidR="008A60B4" w:rsidRPr="008270D1" w14:paraId="38490841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DCC" w14:textId="15955CFE" w:rsidR="008A60B4" w:rsidRPr="008270D1" w:rsidRDefault="008A60B4" w:rsidP="00D32137">
            <w:pPr>
              <w:spacing w:after="0"/>
              <w:rPr>
                <w:bCs/>
              </w:rPr>
            </w:pPr>
            <w:r w:rsidRPr="008270D1">
              <w:rPr>
                <w:rStyle w:val="IntenseEmphasis"/>
                <w:b w:val="0"/>
              </w:rPr>
              <w:t>Simon de Boer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179C" w14:textId="2B936EB2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Dairy operation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6F8" w14:textId="1089018B" w:rsidR="008A60B4" w:rsidRPr="00E72753" w:rsidRDefault="008A60B4" w:rsidP="00D3213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E72753">
              <w:rPr>
                <w:rFonts w:eastAsia="Times New Roman" w:cs="Arial"/>
                <w:b/>
                <w:color w:val="000000"/>
                <w:sz w:val="22"/>
                <w:szCs w:val="22"/>
              </w:rPr>
              <w:t>Christian Farmers Federation of Ontario</w:t>
            </w:r>
            <w:r>
              <w:rPr>
                <w:rFonts w:eastAsia="Times New Roman" w:cs="Arial"/>
                <w:b/>
                <w:color w:val="000000"/>
                <w:sz w:val="22"/>
                <w:szCs w:val="22"/>
              </w:rPr>
              <w:t xml:space="preserve">; </w:t>
            </w:r>
            <w:r w:rsidRPr="004D2D48">
              <w:rPr>
                <w:rFonts w:eastAsia="Times New Roman" w:cs="Arial"/>
                <w:bCs/>
                <w:color w:val="000000"/>
                <w:sz w:val="22"/>
                <w:szCs w:val="22"/>
              </w:rPr>
              <w:t>others</w:t>
            </w:r>
          </w:p>
        </w:tc>
      </w:tr>
      <w:tr w:rsidR="008A60B4" w:rsidRPr="008270D1" w14:paraId="5C34C94E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106F" w14:textId="252660C6" w:rsidR="008A60B4" w:rsidRPr="008270D1" w:rsidRDefault="008A60B4" w:rsidP="00D32137">
            <w:pPr>
              <w:spacing w:after="0"/>
              <w:rPr>
                <w:bCs/>
              </w:rPr>
            </w:pPr>
            <w:r w:rsidRPr="008270D1">
              <w:rPr>
                <w:rStyle w:val="IntenseEmphasis"/>
                <w:b w:val="0"/>
              </w:rPr>
              <w:t>Blair Freeman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6424" w14:textId="2933CB7A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Dairy, cash crops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8F8C" w14:textId="0F32ADD0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Trillium Mutual Insurance</w:t>
            </w:r>
          </w:p>
        </w:tc>
      </w:tr>
      <w:tr w:rsidR="008A60B4" w:rsidRPr="008270D1" w14:paraId="3C88816E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3C54" w14:textId="7880F6C3" w:rsidR="008A60B4" w:rsidRPr="008270D1" w:rsidRDefault="008A60B4" w:rsidP="00D32137">
            <w:pPr>
              <w:spacing w:after="0"/>
              <w:rPr>
                <w:bCs/>
              </w:rPr>
            </w:pPr>
            <w:r w:rsidRPr="008270D1">
              <w:rPr>
                <w:rStyle w:val="IntenseEmphasis"/>
                <w:b w:val="0"/>
              </w:rPr>
              <w:t>Brenda Hsueh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2C19" w14:textId="456BBF5C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Black Sheep Farm; sheep; specialty produce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CCA" w14:textId="400C8DA0" w:rsidR="008A60B4" w:rsidRPr="00E72753" w:rsidRDefault="008A60B4" w:rsidP="00D3213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E72753">
              <w:rPr>
                <w:rFonts w:eastAsia="Times New Roman" w:cs="Arial"/>
                <w:b/>
                <w:color w:val="000000"/>
                <w:sz w:val="22"/>
                <w:szCs w:val="22"/>
              </w:rPr>
              <w:t>National Farmers Union</w:t>
            </w:r>
            <w:r>
              <w:rPr>
                <w:rFonts w:eastAsia="Times New Roman" w:cs="Arial"/>
                <w:b/>
                <w:color w:val="000000"/>
                <w:sz w:val="22"/>
                <w:szCs w:val="22"/>
              </w:rPr>
              <w:t xml:space="preserve">; </w:t>
            </w:r>
            <w:r w:rsidRPr="004D2D48">
              <w:rPr>
                <w:rFonts w:eastAsia="Times New Roman" w:cs="Arial"/>
                <w:bCs/>
                <w:color w:val="000000"/>
                <w:sz w:val="22"/>
                <w:szCs w:val="22"/>
              </w:rPr>
              <w:t>others</w:t>
            </w:r>
          </w:p>
        </w:tc>
      </w:tr>
      <w:tr w:rsidR="008A60B4" w:rsidRPr="008270D1" w14:paraId="35366E41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216A" w14:textId="604E2CA2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8270D1">
              <w:rPr>
                <w:rStyle w:val="IntenseEmphasis"/>
                <w:b w:val="0"/>
              </w:rPr>
              <w:lastRenderedPageBreak/>
              <w:t>Keith Reid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D226" w14:textId="262AE5C7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Cattle, sheep, cash crops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233" w14:textId="2556B2DF" w:rsidR="008A60B4" w:rsidRPr="00E72753" w:rsidRDefault="008A60B4" w:rsidP="00D3213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0000"/>
                <w:sz w:val="22"/>
                <w:szCs w:val="22"/>
              </w:rPr>
              <w:t xml:space="preserve">Sydenham Ag Society; </w:t>
            </w:r>
            <w:r w:rsidRPr="00D32137">
              <w:rPr>
                <w:rFonts w:eastAsia="Times New Roman" w:cs="Arial"/>
                <w:b/>
                <w:color w:val="000000"/>
                <w:sz w:val="22"/>
                <w:szCs w:val="22"/>
              </w:rPr>
              <w:t>ALUS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; GCFA; GSCA; others</w:t>
            </w:r>
          </w:p>
        </w:tc>
      </w:tr>
      <w:tr w:rsidR="008A60B4" w:rsidRPr="008270D1" w14:paraId="1CE6D4CE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C8F" w14:textId="04DA3307" w:rsidR="008A60B4" w:rsidRPr="00A476EC" w:rsidRDefault="008A60B4" w:rsidP="00D32137">
            <w:pPr>
              <w:spacing w:after="0"/>
              <w:rPr>
                <w:bCs/>
              </w:rPr>
            </w:pPr>
            <w:r w:rsidRPr="008270D1">
              <w:rPr>
                <w:rStyle w:val="IntenseEmphasis"/>
                <w:b w:val="0"/>
              </w:rPr>
              <w:t>Rob Lipsett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EE5D" w14:textId="568D27F2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Beef cattle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A44" w14:textId="67BB28BD" w:rsidR="008A60B4" w:rsidRPr="004D2D48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E72753">
              <w:rPr>
                <w:rFonts w:eastAsia="Times New Roman" w:cs="Arial"/>
                <w:b/>
                <w:color w:val="000000"/>
                <w:sz w:val="22"/>
                <w:szCs w:val="22"/>
              </w:rPr>
              <w:t>Grey County Beef Farmers Association</w:t>
            </w:r>
            <w:r>
              <w:rPr>
                <w:rFonts w:eastAsia="Times New Roman" w:cs="Arial"/>
                <w:b/>
                <w:color w:val="000000"/>
                <w:sz w:val="22"/>
                <w:szCs w:val="22"/>
              </w:rPr>
              <w:t xml:space="preserve">; 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others</w:t>
            </w:r>
          </w:p>
        </w:tc>
      </w:tr>
      <w:tr w:rsidR="008A60B4" w:rsidRPr="008270D1" w14:paraId="06219CC3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65BC" w14:textId="51CD2529" w:rsidR="008A60B4" w:rsidRPr="008270D1" w:rsidRDefault="008A60B4" w:rsidP="00D32137">
            <w:pPr>
              <w:spacing w:after="0"/>
              <w:rPr>
                <w:rStyle w:val="IntenseEmphasis"/>
                <w:b w:val="0"/>
              </w:rPr>
            </w:pPr>
            <w:r w:rsidRPr="008270D1">
              <w:rPr>
                <w:rStyle w:val="IntenseEmphasis"/>
                <w:b w:val="0"/>
              </w:rPr>
              <w:t xml:space="preserve">Hugh Simpson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B928" w14:textId="5672C414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Osprey Bluffs Honey; maple syrup production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27E4" w14:textId="48ADE984" w:rsidR="008A60B4" w:rsidRPr="008270D1" w:rsidRDefault="00966033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Nottawasaga</w:t>
            </w:r>
            <w:r w:rsidR="008A60B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CA Ag committee;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Grey Sauble CA;</w:t>
            </w:r>
            <w:r w:rsidR="008A60B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GCFA, others</w:t>
            </w:r>
          </w:p>
        </w:tc>
      </w:tr>
      <w:tr w:rsidR="008A60B4" w:rsidRPr="008270D1" w14:paraId="1C06C593" w14:textId="77777777" w:rsidTr="006B2160">
        <w:trPr>
          <w:trHeight w:val="7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0AF" w14:textId="473F513C" w:rsidR="008A60B4" w:rsidRPr="008270D1" w:rsidRDefault="008A60B4" w:rsidP="00D32137">
            <w:pPr>
              <w:spacing w:after="0"/>
              <w:rPr>
                <w:bCs/>
              </w:rPr>
            </w:pPr>
            <w:r w:rsidRPr="008270D1">
              <w:rPr>
                <w:rStyle w:val="IntenseEmphasis"/>
                <w:b w:val="0"/>
              </w:rPr>
              <w:t>Lorie Smith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1F36" w14:textId="01ACBB10" w:rsidR="008A60B4" w:rsidRPr="008270D1" w:rsidRDefault="008A60B4" w:rsidP="00D3213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Manager Grey Ag Services; farmer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3B33" w14:textId="5ABA1DE0" w:rsidR="008A60B4" w:rsidRPr="00E72753" w:rsidRDefault="008A60B4" w:rsidP="00D3213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E72753">
              <w:rPr>
                <w:rFonts w:eastAsia="Times New Roman" w:cs="Arial"/>
                <w:b/>
                <w:color w:val="000000"/>
                <w:sz w:val="22"/>
                <w:szCs w:val="22"/>
              </w:rPr>
              <w:t>Grey Agricultural Services </w:t>
            </w:r>
          </w:p>
        </w:tc>
      </w:tr>
    </w:tbl>
    <w:p w14:paraId="4AD66115" w14:textId="77777777" w:rsidR="00B0750F" w:rsidRDefault="00B0750F" w:rsidP="00B0750F">
      <w:pPr>
        <w:rPr>
          <w:rStyle w:val="IntenseEmphasis"/>
          <w:b w:val="0"/>
          <w:sz w:val="22"/>
          <w:szCs w:val="22"/>
        </w:rPr>
      </w:pPr>
    </w:p>
    <w:p w14:paraId="49AF77B7" w14:textId="0DB61722" w:rsidR="00B0750F" w:rsidRDefault="00B0750F" w:rsidP="52C99DE7">
      <w:pPr>
        <w:rPr>
          <w:rStyle w:val="IntenseEmphasis"/>
          <w:b w:val="0"/>
          <w:bCs w:val="0"/>
        </w:rPr>
      </w:pPr>
      <w:r w:rsidRPr="52C99DE7">
        <w:rPr>
          <w:rStyle w:val="IntenseEmphasis"/>
          <w:b w:val="0"/>
          <w:bCs w:val="0"/>
        </w:rPr>
        <w:t xml:space="preserve">As indicated above, several </w:t>
      </w:r>
      <w:r w:rsidR="009A1385">
        <w:rPr>
          <w:rStyle w:val="IntenseEmphasis"/>
          <w:b w:val="0"/>
          <w:bCs w:val="0"/>
        </w:rPr>
        <w:t xml:space="preserve">of </w:t>
      </w:r>
      <w:r w:rsidRPr="52C99DE7">
        <w:rPr>
          <w:rStyle w:val="IntenseEmphasis"/>
          <w:b w:val="0"/>
          <w:bCs w:val="0"/>
        </w:rPr>
        <w:t>the applicants have experience and expertise in more than one area</w:t>
      </w:r>
      <w:r w:rsidR="6FCA9A43" w:rsidRPr="52C99DE7">
        <w:rPr>
          <w:rStyle w:val="IntenseEmphasis"/>
          <w:b w:val="0"/>
          <w:bCs w:val="0"/>
        </w:rPr>
        <w:t xml:space="preserve">, and many have </w:t>
      </w:r>
      <w:r w:rsidR="38C55652" w:rsidRPr="52C99DE7">
        <w:rPr>
          <w:rStyle w:val="IntenseEmphasis"/>
          <w:b w:val="0"/>
          <w:bCs w:val="0"/>
        </w:rPr>
        <w:t>a</w:t>
      </w:r>
      <w:r w:rsidR="376A0DEA" w:rsidRPr="52C99DE7">
        <w:rPr>
          <w:rStyle w:val="IntenseEmphasis"/>
          <w:b w:val="0"/>
          <w:bCs w:val="0"/>
        </w:rPr>
        <w:t>d</w:t>
      </w:r>
      <w:r w:rsidR="38C55652" w:rsidRPr="52C99DE7">
        <w:rPr>
          <w:rStyle w:val="IntenseEmphasis"/>
          <w:b w:val="0"/>
          <w:bCs w:val="0"/>
        </w:rPr>
        <w:t xml:space="preserve">ditional </w:t>
      </w:r>
      <w:r w:rsidR="6FCA9A43" w:rsidRPr="52C99DE7">
        <w:rPr>
          <w:rStyle w:val="IntenseEmphasis"/>
          <w:b w:val="0"/>
          <w:bCs w:val="0"/>
        </w:rPr>
        <w:t>affiliations with agriculture-related organizations</w:t>
      </w:r>
      <w:r w:rsidRPr="52C99DE7">
        <w:rPr>
          <w:rStyle w:val="IntenseEmphasis"/>
          <w:b w:val="0"/>
          <w:bCs w:val="0"/>
        </w:rPr>
        <w:t xml:space="preserve">. Staff </w:t>
      </w:r>
      <w:r w:rsidR="4E22508F" w:rsidRPr="52C99DE7">
        <w:rPr>
          <w:rStyle w:val="IntenseEmphasis"/>
          <w:b w:val="0"/>
          <w:bCs w:val="0"/>
        </w:rPr>
        <w:t>i</w:t>
      </w:r>
      <w:r w:rsidRPr="52C99DE7">
        <w:rPr>
          <w:rStyle w:val="IntenseEmphasis"/>
          <w:b w:val="0"/>
          <w:bCs w:val="0"/>
        </w:rPr>
        <w:t>s</w:t>
      </w:r>
      <w:r w:rsidR="4E22508F" w:rsidRPr="52C99DE7">
        <w:rPr>
          <w:rStyle w:val="IntenseEmphasis"/>
          <w:b w:val="0"/>
          <w:bCs w:val="0"/>
        </w:rPr>
        <w:t xml:space="preserve"> confident</w:t>
      </w:r>
      <w:r w:rsidRPr="52C99DE7">
        <w:rPr>
          <w:rStyle w:val="IntenseEmphasis"/>
          <w:b w:val="0"/>
          <w:bCs w:val="0"/>
        </w:rPr>
        <w:t xml:space="preserve"> this will make for a </w:t>
      </w:r>
      <w:r w:rsidR="4BB44FF7" w:rsidRPr="52C99DE7">
        <w:rPr>
          <w:rStyle w:val="IntenseEmphasis"/>
          <w:b w:val="0"/>
          <w:bCs w:val="0"/>
        </w:rPr>
        <w:t xml:space="preserve">strong, </w:t>
      </w:r>
      <w:r w:rsidR="00331B8D" w:rsidRPr="52C99DE7">
        <w:rPr>
          <w:rStyle w:val="IntenseEmphasis"/>
          <w:b w:val="0"/>
          <w:bCs w:val="0"/>
        </w:rPr>
        <w:t>diverse,</w:t>
      </w:r>
      <w:r w:rsidRPr="52C99DE7">
        <w:rPr>
          <w:rStyle w:val="IntenseEmphasis"/>
          <w:b w:val="0"/>
          <w:bCs w:val="0"/>
        </w:rPr>
        <w:t xml:space="preserve"> and well-rounded committee. </w:t>
      </w:r>
    </w:p>
    <w:p w14:paraId="42F5373C" w14:textId="77777777" w:rsidR="00893CEB" w:rsidRDefault="00893CEB" w:rsidP="00893CEB">
      <w:pPr>
        <w:pStyle w:val="Heading2"/>
      </w:pPr>
      <w:r>
        <w:t>Legal and Legislated Requirements</w:t>
      </w:r>
    </w:p>
    <w:p w14:paraId="523ECA1F" w14:textId="15DF215F" w:rsidR="00893CEB" w:rsidRDefault="00FF061F" w:rsidP="00893CEB">
      <w:r>
        <w:t>None</w:t>
      </w:r>
    </w:p>
    <w:p w14:paraId="4DDCF7F4" w14:textId="77777777" w:rsidR="00893CEB" w:rsidRDefault="00893CEB" w:rsidP="00893CEB">
      <w:pPr>
        <w:pStyle w:val="Heading2"/>
      </w:pPr>
      <w:r>
        <w:t>Financial and Resource Implications</w:t>
      </w:r>
    </w:p>
    <w:p w14:paraId="45EF7E92" w14:textId="6FF6DEE6" w:rsidR="4DCE471B" w:rsidRDefault="4DCE471B" w:rsidP="49926560">
      <w:pPr>
        <w:pStyle w:val="Heading1"/>
      </w:pPr>
      <w:r w:rsidRPr="43C27FA4">
        <w:rPr>
          <w:rFonts w:eastAsia="Arial" w:cs="Arial"/>
          <w:sz w:val="24"/>
          <w:szCs w:val="24"/>
        </w:rPr>
        <w:t xml:space="preserve">There are no additional </w:t>
      </w:r>
      <w:r w:rsidR="00BF6C52">
        <w:rPr>
          <w:rFonts w:eastAsia="Arial" w:cs="Arial"/>
          <w:sz w:val="24"/>
          <w:szCs w:val="24"/>
        </w:rPr>
        <w:t>financial or resource</w:t>
      </w:r>
      <w:r w:rsidRPr="43C27FA4">
        <w:rPr>
          <w:rFonts w:eastAsia="Arial" w:cs="Arial"/>
          <w:sz w:val="24"/>
          <w:szCs w:val="24"/>
        </w:rPr>
        <w:t xml:space="preserve"> implications related to this report. </w:t>
      </w:r>
      <w:r w:rsidR="2DB5D609" w:rsidRPr="43C27FA4">
        <w:rPr>
          <w:rFonts w:eastAsia="Arial" w:cs="Arial"/>
          <w:sz w:val="24"/>
          <w:szCs w:val="24"/>
        </w:rPr>
        <w:t xml:space="preserve">Staff from Economic </w:t>
      </w:r>
      <w:r w:rsidR="30EB7B88" w:rsidRPr="43C27FA4">
        <w:rPr>
          <w:rFonts w:eastAsia="Arial" w:cs="Arial"/>
          <w:sz w:val="24"/>
          <w:szCs w:val="24"/>
        </w:rPr>
        <w:t>D</w:t>
      </w:r>
      <w:r w:rsidR="2DB5D609" w:rsidRPr="43C27FA4">
        <w:rPr>
          <w:rFonts w:eastAsia="Arial" w:cs="Arial"/>
          <w:sz w:val="24"/>
          <w:szCs w:val="24"/>
        </w:rPr>
        <w:t xml:space="preserve">evelopment and Planning will attend quarterly AgAC meetings. </w:t>
      </w:r>
    </w:p>
    <w:p w14:paraId="0B453C68" w14:textId="3AA73A06" w:rsidR="49926560" w:rsidRDefault="4DCE471B" w:rsidP="52C99DE7">
      <w:pPr>
        <w:pStyle w:val="Heading1"/>
      </w:pPr>
      <w:r w:rsidRPr="00FF061F">
        <w:rPr>
          <w:rFonts w:eastAsia="Arial" w:cs="Arial"/>
          <w:sz w:val="24"/>
          <w:szCs w:val="24"/>
        </w:rPr>
        <w:t xml:space="preserve">Initial meetings will be conducted electronically. There are minimal costs related to mileage for members of this committee </w:t>
      </w:r>
      <w:r w:rsidR="007926C0" w:rsidRPr="00FF061F">
        <w:rPr>
          <w:rFonts w:eastAsia="Arial" w:cs="Arial"/>
          <w:sz w:val="24"/>
          <w:szCs w:val="24"/>
        </w:rPr>
        <w:t xml:space="preserve">if, and </w:t>
      </w:r>
      <w:r w:rsidRPr="00FF061F">
        <w:rPr>
          <w:rFonts w:eastAsia="Arial" w:cs="Arial"/>
          <w:sz w:val="24"/>
          <w:szCs w:val="24"/>
        </w:rPr>
        <w:t>when</w:t>
      </w:r>
      <w:r w:rsidR="007926C0" w:rsidRPr="00FF061F">
        <w:rPr>
          <w:rFonts w:eastAsia="Arial" w:cs="Arial"/>
          <w:sz w:val="24"/>
          <w:szCs w:val="24"/>
        </w:rPr>
        <w:t>,</w:t>
      </w:r>
      <w:r w:rsidRPr="00FF061F">
        <w:rPr>
          <w:rFonts w:eastAsia="Arial" w:cs="Arial"/>
          <w:sz w:val="24"/>
          <w:szCs w:val="24"/>
        </w:rPr>
        <w:t xml:space="preserve"> the group </w:t>
      </w:r>
      <w:r w:rsidR="007926C0" w:rsidRPr="00FF061F">
        <w:rPr>
          <w:rFonts w:eastAsia="Arial" w:cs="Arial"/>
          <w:sz w:val="24"/>
          <w:szCs w:val="24"/>
        </w:rPr>
        <w:t>is wanting</w:t>
      </w:r>
      <w:r w:rsidRPr="00FF061F">
        <w:rPr>
          <w:rFonts w:eastAsia="Arial" w:cs="Arial"/>
          <w:sz w:val="24"/>
          <w:szCs w:val="24"/>
        </w:rPr>
        <w:t xml:space="preserve"> to meet in person.</w:t>
      </w:r>
      <w:r w:rsidR="00BF6C52">
        <w:rPr>
          <w:rFonts w:eastAsia="Arial" w:cs="Arial"/>
          <w:sz w:val="24"/>
          <w:szCs w:val="24"/>
        </w:rPr>
        <w:t xml:space="preserve"> </w:t>
      </w:r>
    </w:p>
    <w:p w14:paraId="60BBA4F0" w14:textId="77777777" w:rsidR="00893CEB" w:rsidRDefault="00893CEB" w:rsidP="00893CEB">
      <w:pPr>
        <w:pStyle w:val="Heading1"/>
      </w:pPr>
      <w:r>
        <w:t>Relevant Consultation</w:t>
      </w:r>
    </w:p>
    <w:p w14:paraId="19B37EF4" w14:textId="1E46F53F" w:rsidR="00893CEB" w:rsidRDefault="004A6E17" w:rsidP="00893CEB">
      <w:sdt>
        <w:sdtPr>
          <w:id w:val="27761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8ED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Internal</w:t>
      </w:r>
      <w:r w:rsidR="000C418D">
        <w:t xml:space="preserve">: </w:t>
      </w:r>
      <w:r w:rsidR="006B2160">
        <w:t>Director of Planning, Director Economic Development, Tourism &amp; Culture, Deputy CAO.</w:t>
      </w:r>
    </w:p>
    <w:p w14:paraId="161A2279" w14:textId="77777777" w:rsidR="00893CEB" w:rsidRDefault="004A6E17" w:rsidP="00893CEB">
      <w:sdt>
        <w:sdtPr>
          <w:id w:val="1489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EB">
            <w:rPr>
              <w:rFonts w:ascii="MS Gothic" w:eastAsia="MS Gothic" w:hAnsi="MS Gothic" w:hint="eastAsia"/>
            </w:rPr>
            <w:t>☐</w:t>
          </w:r>
        </w:sdtContent>
      </w:sdt>
      <w:r w:rsidR="00893CEB">
        <w:tab/>
        <w:t>External (list)</w:t>
      </w:r>
    </w:p>
    <w:p w14:paraId="03A9288B" w14:textId="77777777" w:rsidR="00893CEB" w:rsidRDefault="00893CEB" w:rsidP="00893CEB">
      <w:pPr>
        <w:pStyle w:val="Heading3"/>
      </w:pPr>
      <w:r>
        <w:t>Appendices and Attachments</w:t>
      </w:r>
    </w:p>
    <w:p w14:paraId="650B799C" w14:textId="326EF519" w:rsidR="00CC7816" w:rsidRPr="00CC7816" w:rsidRDefault="02BCD6D1" w:rsidP="49926560">
      <w:pPr>
        <w:spacing w:after="120"/>
        <w:rPr>
          <w:lang w:val="en-CA"/>
        </w:rPr>
      </w:pPr>
      <w:r w:rsidRPr="49926560">
        <w:rPr>
          <w:lang w:val="en-CA"/>
        </w:rPr>
        <w:t>None</w:t>
      </w:r>
    </w:p>
    <w:sectPr w:rsidR="00CC7816" w:rsidRPr="00CC7816" w:rsidSect="00906B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7315" w14:textId="77777777" w:rsidR="00F23972" w:rsidRDefault="00F23972" w:rsidP="004B6AC1">
      <w:pPr>
        <w:spacing w:after="0" w:line="240" w:lineRule="auto"/>
      </w:pPr>
      <w:r>
        <w:separator/>
      </w:r>
    </w:p>
  </w:endnote>
  <w:endnote w:type="continuationSeparator" w:id="0">
    <w:p w14:paraId="2338BC31" w14:textId="77777777" w:rsidR="00F23972" w:rsidRDefault="00F23972" w:rsidP="004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5DD" w14:textId="5671B751" w:rsidR="00C5196E" w:rsidRDefault="008218ED" w:rsidP="00906BC5">
    <w:pPr>
      <w:pStyle w:val="Footer"/>
      <w:jc w:val="center"/>
    </w:pPr>
    <w:r>
      <w:rPr>
        <w:sz w:val="22"/>
        <w:szCs w:val="22"/>
      </w:rPr>
      <w:t>EDTC-CW-</w:t>
    </w:r>
    <w:r w:rsidR="006B2160">
      <w:rPr>
        <w:sz w:val="22"/>
        <w:szCs w:val="22"/>
      </w:rPr>
      <w:t>09</w:t>
    </w:r>
    <w:r>
      <w:rPr>
        <w:sz w:val="22"/>
        <w:szCs w:val="22"/>
      </w:rPr>
      <w:t>-2</w:t>
    </w:r>
    <w:r w:rsidR="006B2160">
      <w:rPr>
        <w:sz w:val="22"/>
        <w:szCs w:val="22"/>
      </w:rPr>
      <w:t>3</w:t>
    </w:r>
    <w:r w:rsidR="00906BC5">
      <w:tab/>
    </w:r>
    <w:sdt>
      <w:sdtPr>
        <w:id w:val="-1318193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BC5">
          <w:fldChar w:fldCharType="begin"/>
        </w:r>
        <w:r w:rsidR="00906BC5">
          <w:instrText xml:space="preserve"> PAGE   \* MERGEFORMAT </w:instrText>
        </w:r>
        <w:r w:rsidR="00906BC5">
          <w:fldChar w:fldCharType="separate"/>
        </w:r>
        <w:r w:rsidR="00906BC5">
          <w:t>1</w:t>
        </w:r>
        <w:r w:rsidR="00906BC5">
          <w:rPr>
            <w:noProof/>
          </w:rPr>
          <w:fldChar w:fldCharType="end"/>
        </w:r>
      </w:sdtContent>
    </w:sdt>
    <w:r w:rsidR="00906BC5">
      <w:rPr>
        <w:noProof/>
      </w:rPr>
      <w:tab/>
      <w:t>Date:</w:t>
    </w:r>
    <w:r w:rsidR="006B2160">
      <w:rPr>
        <w:noProof/>
      </w:rPr>
      <w:t>April 13</w:t>
    </w:r>
    <w:r>
      <w:rPr>
        <w:noProof/>
      </w:rPr>
      <w:t>, 202</w:t>
    </w:r>
    <w:r w:rsidR="006B2160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FBA8" w14:textId="77777777" w:rsidR="00F23972" w:rsidRDefault="00F23972" w:rsidP="004B6AC1">
      <w:pPr>
        <w:spacing w:after="0" w:line="240" w:lineRule="auto"/>
      </w:pPr>
      <w:r>
        <w:separator/>
      </w:r>
    </w:p>
  </w:footnote>
  <w:footnote w:type="continuationSeparator" w:id="0">
    <w:p w14:paraId="5C9BEBC8" w14:textId="77777777" w:rsidR="00F23972" w:rsidRDefault="00F23972" w:rsidP="004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2CC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46A79"/>
    <w:multiLevelType w:val="hybridMultilevel"/>
    <w:tmpl w:val="FA24F830"/>
    <w:lvl w:ilvl="0" w:tplc="E3F4973A">
      <w:start w:val="1"/>
      <w:numFmt w:val="decimal"/>
      <w:pStyle w:val="Style1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7C0"/>
    <w:multiLevelType w:val="hybridMultilevel"/>
    <w:tmpl w:val="E87A4A4E"/>
    <w:lvl w:ilvl="0" w:tplc="EE22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3353"/>
    <w:multiLevelType w:val="hybridMultilevel"/>
    <w:tmpl w:val="53FC4F5C"/>
    <w:lvl w:ilvl="0" w:tplc="C5C80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E6B20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6B2349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2405FC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2BEC14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3D2AE7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4E28E1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B0E652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DEC570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E96801"/>
    <w:multiLevelType w:val="multilevel"/>
    <w:tmpl w:val="DAC8D98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5" w15:restartNumberingAfterBreak="0">
    <w:nsid w:val="2042488C"/>
    <w:multiLevelType w:val="hybridMultilevel"/>
    <w:tmpl w:val="B76C56B0"/>
    <w:lvl w:ilvl="0" w:tplc="85B64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1C8"/>
    <w:multiLevelType w:val="multilevel"/>
    <w:tmpl w:val="87EE3F72"/>
    <w:styleLink w:val="PurchasingProcedur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8E6231"/>
    <w:multiLevelType w:val="hybridMultilevel"/>
    <w:tmpl w:val="193A4B10"/>
    <w:lvl w:ilvl="0" w:tplc="222687B0">
      <w:start w:val="1"/>
      <w:numFmt w:val="decimalZero"/>
      <w:pStyle w:val="Heading5purchpo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261F3"/>
    <w:multiLevelType w:val="multilevel"/>
    <w:tmpl w:val="105CE0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A11EE"/>
    <w:multiLevelType w:val="hybridMultilevel"/>
    <w:tmpl w:val="50345CC0"/>
    <w:lvl w:ilvl="0" w:tplc="FFFFFFFF">
      <w:start w:val="1"/>
      <w:numFmt w:val="decimal"/>
      <w:pStyle w:val="Level1"/>
      <w:lvlText w:val="%1."/>
      <w:lvlJc w:val="left"/>
      <w:pPr>
        <w:ind w:left="720" w:hanging="360"/>
      </w:pPr>
      <w:rPr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DF5"/>
    <w:multiLevelType w:val="hybridMultilevel"/>
    <w:tmpl w:val="BA862202"/>
    <w:lvl w:ilvl="0" w:tplc="03E01368">
      <w:start w:val="1"/>
      <w:numFmt w:val="decimalZero"/>
      <w:pStyle w:val="Heading8Purchpo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0DE5"/>
    <w:multiLevelType w:val="multilevel"/>
    <w:tmpl w:val="73560AC4"/>
    <w:styleLink w:val="Agreemen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83A4974"/>
    <w:multiLevelType w:val="hybridMultilevel"/>
    <w:tmpl w:val="398E6AA8"/>
    <w:lvl w:ilvl="0" w:tplc="20C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0C26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3F572DA6"/>
    <w:multiLevelType w:val="multilevel"/>
    <w:tmpl w:val="5CF474D0"/>
    <w:lvl w:ilvl="0">
      <w:start w:val="1"/>
      <w:numFmt w:val="decimal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53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ind w:left="3240" w:hanging="108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3805645"/>
    <w:multiLevelType w:val="hybridMultilevel"/>
    <w:tmpl w:val="472E2682"/>
    <w:lvl w:ilvl="0" w:tplc="91D4004A">
      <w:start w:val="1"/>
      <w:numFmt w:val="lowerRoman"/>
      <w:pStyle w:val="Level40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Level40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04F3F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7" w15:restartNumberingAfterBreak="0">
    <w:nsid w:val="4A2D568A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8" w15:restartNumberingAfterBreak="0">
    <w:nsid w:val="50AE5AB2"/>
    <w:multiLevelType w:val="multilevel"/>
    <w:tmpl w:val="D7C6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92AD7"/>
    <w:multiLevelType w:val="multilevel"/>
    <w:tmpl w:val="46A80ED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pStyle w:val="Subheading"/>
      <w:lvlText w:val="%5)"/>
      <w:lvlJc w:val="left"/>
      <w:pPr>
        <w:ind w:left="141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0" w15:restartNumberingAfterBreak="0">
    <w:nsid w:val="63D40304"/>
    <w:multiLevelType w:val="hybridMultilevel"/>
    <w:tmpl w:val="31B8DF4C"/>
    <w:lvl w:ilvl="0" w:tplc="134EDCC6">
      <w:start w:val="1"/>
      <w:numFmt w:val="lowerRoman"/>
      <w:pStyle w:val="subheading2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5972A7C"/>
    <w:multiLevelType w:val="hybridMultilevel"/>
    <w:tmpl w:val="8AA0AA02"/>
    <w:lvl w:ilvl="0" w:tplc="5B38DC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00685D"/>
    <w:multiLevelType w:val="hybridMultilevel"/>
    <w:tmpl w:val="FEC8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C1984"/>
    <w:multiLevelType w:val="hybridMultilevel"/>
    <w:tmpl w:val="DB76E4EA"/>
    <w:lvl w:ilvl="0" w:tplc="85B640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E3430"/>
    <w:multiLevelType w:val="hybridMultilevel"/>
    <w:tmpl w:val="A4F02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F00CF"/>
    <w:multiLevelType w:val="multilevel"/>
    <w:tmpl w:val="72E42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90E47"/>
    <w:multiLevelType w:val="multilevel"/>
    <w:tmpl w:val="C558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7F176DDE"/>
    <w:multiLevelType w:val="multilevel"/>
    <w:tmpl w:val="7D06D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63834">
    <w:abstractNumId w:val="25"/>
  </w:num>
  <w:num w:numId="2" w16cid:durableId="1727794812">
    <w:abstractNumId w:val="27"/>
  </w:num>
  <w:num w:numId="3" w16cid:durableId="944965980">
    <w:abstractNumId w:val="28"/>
  </w:num>
  <w:num w:numId="4" w16cid:durableId="1377124023">
    <w:abstractNumId w:val="8"/>
  </w:num>
  <w:num w:numId="5" w16cid:durableId="465009716">
    <w:abstractNumId w:val="0"/>
  </w:num>
  <w:num w:numId="6" w16cid:durableId="261644492">
    <w:abstractNumId w:val="11"/>
  </w:num>
  <w:num w:numId="7" w16cid:durableId="1261454356">
    <w:abstractNumId w:val="14"/>
  </w:num>
  <w:num w:numId="8" w16cid:durableId="1788234458">
    <w:abstractNumId w:val="2"/>
  </w:num>
  <w:num w:numId="9" w16cid:durableId="398866261">
    <w:abstractNumId w:val="15"/>
  </w:num>
  <w:num w:numId="10" w16cid:durableId="1783306056">
    <w:abstractNumId w:val="7"/>
  </w:num>
  <w:num w:numId="11" w16cid:durableId="541669383">
    <w:abstractNumId w:val="10"/>
  </w:num>
  <w:num w:numId="12" w16cid:durableId="202908813">
    <w:abstractNumId w:val="23"/>
  </w:num>
  <w:num w:numId="13" w16cid:durableId="1981885621">
    <w:abstractNumId w:val="24"/>
  </w:num>
  <w:num w:numId="14" w16cid:durableId="370499419">
    <w:abstractNumId w:val="1"/>
  </w:num>
  <w:num w:numId="15" w16cid:durableId="949749656">
    <w:abstractNumId w:val="19"/>
  </w:num>
  <w:num w:numId="16" w16cid:durableId="351299907">
    <w:abstractNumId w:val="6"/>
  </w:num>
  <w:num w:numId="17" w16cid:durableId="1426539928">
    <w:abstractNumId w:val="5"/>
  </w:num>
  <w:num w:numId="18" w16cid:durableId="179860948">
    <w:abstractNumId w:val="3"/>
  </w:num>
  <w:num w:numId="19" w16cid:durableId="333186146">
    <w:abstractNumId w:val="20"/>
  </w:num>
  <w:num w:numId="20" w16cid:durableId="2088376588">
    <w:abstractNumId w:val="18"/>
  </w:num>
  <w:num w:numId="21" w16cid:durableId="9485113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4670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0575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45042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63917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67353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5091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0128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9882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21836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8646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1787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22870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2475356">
    <w:abstractNumId w:val="18"/>
  </w:num>
  <w:num w:numId="35" w16cid:durableId="1102068019">
    <w:abstractNumId w:val="18"/>
  </w:num>
  <w:num w:numId="36" w16cid:durableId="249627004">
    <w:abstractNumId w:val="16"/>
  </w:num>
  <w:num w:numId="37" w16cid:durableId="580720521">
    <w:abstractNumId w:val="4"/>
  </w:num>
  <w:num w:numId="38" w16cid:durableId="201866659">
    <w:abstractNumId w:val="17"/>
  </w:num>
  <w:num w:numId="39" w16cid:durableId="2087917803">
    <w:abstractNumId w:val="13"/>
  </w:num>
  <w:num w:numId="40" w16cid:durableId="575407886">
    <w:abstractNumId w:val="2"/>
    <w:lvlOverride w:ilvl="0">
      <w:startOverride w:val="1"/>
    </w:lvlOverride>
  </w:num>
  <w:num w:numId="41" w16cid:durableId="381097479">
    <w:abstractNumId w:val="2"/>
    <w:lvlOverride w:ilvl="0">
      <w:startOverride w:val="1"/>
    </w:lvlOverride>
  </w:num>
  <w:num w:numId="42" w16cid:durableId="1962803459">
    <w:abstractNumId w:val="2"/>
    <w:lvlOverride w:ilvl="0">
      <w:startOverride w:val="1"/>
    </w:lvlOverride>
  </w:num>
  <w:num w:numId="43" w16cid:durableId="812679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52178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6406896">
    <w:abstractNumId w:val="26"/>
  </w:num>
  <w:num w:numId="46" w16cid:durableId="18618177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0383757">
    <w:abstractNumId w:val="9"/>
  </w:num>
  <w:num w:numId="48" w16cid:durableId="1744984990">
    <w:abstractNumId w:val="9"/>
  </w:num>
  <w:num w:numId="49" w16cid:durableId="1868175753">
    <w:abstractNumId w:val="22"/>
  </w:num>
  <w:num w:numId="50" w16cid:durableId="155472961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9"/>
    <w:rsid w:val="00001BE5"/>
    <w:rsid w:val="00002276"/>
    <w:rsid w:val="000061C3"/>
    <w:rsid w:val="00012B58"/>
    <w:rsid w:val="00016743"/>
    <w:rsid w:val="0003157D"/>
    <w:rsid w:val="000346AB"/>
    <w:rsid w:val="000347D9"/>
    <w:rsid w:val="0003492A"/>
    <w:rsid w:val="00041374"/>
    <w:rsid w:val="000447BA"/>
    <w:rsid w:val="00047678"/>
    <w:rsid w:val="00047A0A"/>
    <w:rsid w:val="00047E78"/>
    <w:rsid w:val="000522B6"/>
    <w:rsid w:val="00054A60"/>
    <w:rsid w:val="0005699E"/>
    <w:rsid w:val="00072693"/>
    <w:rsid w:val="00072888"/>
    <w:rsid w:val="0007662D"/>
    <w:rsid w:val="0008166C"/>
    <w:rsid w:val="00083A40"/>
    <w:rsid w:val="000906B5"/>
    <w:rsid w:val="00094BA8"/>
    <w:rsid w:val="000A5195"/>
    <w:rsid w:val="000A665D"/>
    <w:rsid w:val="000B2FC6"/>
    <w:rsid w:val="000B7C11"/>
    <w:rsid w:val="000C418D"/>
    <w:rsid w:val="000D1391"/>
    <w:rsid w:val="000D3D6B"/>
    <w:rsid w:val="000D707D"/>
    <w:rsid w:val="000E2028"/>
    <w:rsid w:val="000F339B"/>
    <w:rsid w:val="000F714A"/>
    <w:rsid w:val="000F7DE2"/>
    <w:rsid w:val="0010094F"/>
    <w:rsid w:val="00100AA2"/>
    <w:rsid w:val="00102764"/>
    <w:rsid w:val="001034BB"/>
    <w:rsid w:val="00112201"/>
    <w:rsid w:val="001163EF"/>
    <w:rsid w:val="00120301"/>
    <w:rsid w:val="00127940"/>
    <w:rsid w:val="00134184"/>
    <w:rsid w:val="00134B93"/>
    <w:rsid w:val="00142D96"/>
    <w:rsid w:val="00143833"/>
    <w:rsid w:val="001467F1"/>
    <w:rsid w:val="00146DCA"/>
    <w:rsid w:val="00147696"/>
    <w:rsid w:val="001512C3"/>
    <w:rsid w:val="00160AAD"/>
    <w:rsid w:val="001636F0"/>
    <w:rsid w:val="00164A48"/>
    <w:rsid w:val="00172189"/>
    <w:rsid w:val="00173845"/>
    <w:rsid w:val="00183B1B"/>
    <w:rsid w:val="00187C45"/>
    <w:rsid w:val="00192D16"/>
    <w:rsid w:val="00194DFD"/>
    <w:rsid w:val="00197815"/>
    <w:rsid w:val="001A0805"/>
    <w:rsid w:val="001A0A21"/>
    <w:rsid w:val="001A13FB"/>
    <w:rsid w:val="001A31CE"/>
    <w:rsid w:val="001B1BC8"/>
    <w:rsid w:val="001B2CC3"/>
    <w:rsid w:val="001B7EB2"/>
    <w:rsid w:val="001C2C22"/>
    <w:rsid w:val="001C3431"/>
    <w:rsid w:val="001D240E"/>
    <w:rsid w:val="001D724D"/>
    <w:rsid w:val="001E0803"/>
    <w:rsid w:val="001E1FAD"/>
    <w:rsid w:val="001F0333"/>
    <w:rsid w:val="001F4075"/>
    <w:rsid w:val="001F4F23"/>
    <w:rsid w:val="001F5A84"/>
    <w:rsid w:val="002072A5"/>
    <w:rsid w:val="00225132"/>
    <w:rsid w:val="002349C8"/>
    <w:rsid w:val="00234FC9"/>
    <w:rsid w:val="002360C1"/>
    <w:rsid w:val="00242EEE"/>
    <w:rsid w:val="0024545F"/>
    <w:rsid w:val="00247AC9"/>
    <w:rsid w:val="002530D6"/>
    <w:rsid w:val="00256E92"/>
    <w:rsid w:val="002656CA"/>
    <w:rsid w:val="00266F3F"/>
    <w:rsid w:val="00270CAD"/>
    <w:rsid w:val="00271FE9"/>
    <w:rsid w:val="00272054"/>
    <w:rsid w:val="00273924"/>
    <w:rsid w:val="00280906"/>
    <w:rsid w:val="0028365F"/>
    <w:rsid w:val="002861C2"/>
    <w:rsid w:val="002874BE"/>
    <w:rsid w:val="002874DF"/>
    <w:rsid w:val="002874FE"/>
    <w:rsid w:val="00287670"/>
    <w:rsid w:val="00290CFA"/>
    <w:rsid w:val="0029130B"/>
    <w:rsid w:val="00296EB5"/>
    <w:rsid w:val="002A3088"/>
    <w:rsid w:val="002A52DB"/>
    <w:rsid w:val="002A7872"/>
    <w:rsid w:val="002B0815"/>
    <w:rsid w:val="002B6CFB"/>
    <w:rsid w:val="002C4773"/>
    <w:rsid w:val="002C7C57"/>
    <w:rsid w:val="002D2469"/>
    <w:rsid w:val="002E0A2D"/>
    <w:rsid w:val="002E1CB2"/>
    <w:rsid w:val="002E4308"/>
    <w:rsid w:val="002F101C"/>
    <w:rsid w:val="00301729"/>
    <w:rsid w:val="00302440"/>
    <w:rsid w:val="00306B3C"/>
    <w:rsid w:val="003079D0"/>
    <w:rsid w:val="003129C1"/>
    <w:rsid w:val="00317C2F"/>
    <w:rsid w:val="00321ABB"/>
    <w:rsid w:val="00321D71"/>
    <w:rsid w:val="00323913"/>
    <w:rsid w:val="00330028"/>
    <w:rsid w:val="00331B8D"/>
    <w:rsid w:val="00345E23"/>
    <w:rsid w:val="0035041E"/>
    <w:rsid w:val="00351231"/>
    <w:rsid w:val="003518BF"/>
    <w:rsid w:val="003529F9"/>
    <w:rsid w:val="00357106"/>
    <w:rsid w:val="00360ECB"/>
    <w:rsid w:val="003718D9"/>
    <w:rsid w:val="003778B1"/>
    <w:rsid w:val="00380234"/>
    <w:rsid w:val="00390ED8"/>
    <w:rsid w:val="00395C32"/>
    <w:rsid w:val="00395D98"/>
    <w:rsid w:val="003A5FCE"/>
    <w:rsid w:val="003A67E8"/>
    <w:rsid w:val="003A79A4"/>
    <w:rsid w:val="003B136F"/>
    <w:rsid w:val="003B3676"/>
    <w:rsid w:val="003B7E8A"/>
    <w:rsid w:val="003C2067"/>
    <w:rsid w:val="003C2662"/>
    <w:rsid w:val="003C76FD"/>
    <w:rsid w:val="003D0C0E"/>
    <w:rsid w:val="003D0D58"/>
    <w:rsid w:val="003D1F2E"/>
    <w:rsid w:val="003D740A"/>
    <w:rsid w:val="003E777E"/>
    <w:rsid w:val="003F1747"/>
    <w:rsid w:val="003F7749"/>
    <w:rsid w:val="00400E65"/>
    <w:rsid w:val="00405DEF"/>
    <w:rsid w:val="00405FB1"/>
    <w:rsid w:val="00406F19"/>
    <w:rsid w:val="00411D6C"/>
    <w:rsid w:val="004159CC"/>
    <w:rsid w:val="004178A2"/>
    <w:rsid w:val="00417D54"/>
    <w:rsid w:val="004339E1"/>
    <w:rsid w:val="00435E44"/>
    <w:rsid w:val="00436895"/>
    <w:rsid w:val="00440064"/>
    <w:rsid w:val="0044177B"/>
    <w:rsid w:val="004417BE"/>
    <w:rsid w:val="00452615"/>
    <w:rsid w:val="00454906"/>
    <w:rsid w:val="0045562C"/>
    <w:rsid w:val="004613D5"/>
    <w:rsid w:val="0046191D"/>
    <w:rsid w:val="0046421D"/>
    <w:rsid w:val="00476BE9"/>
    <w:rsid w:val="00477A45"/>
    <w:rsid w:val="00480B65"/>
    <w:rsid w:val="00485E14"/>
    <w:rsid w:val="00487C87"/>
    <w:rsid w:val="0049193B"/>
    <w:rsid w:val="00492CCA"/>
    <w:rsid w:val="004942B7"/>
    <w:rsid w:val="004968F0"/>
    <w:rsid w:val="004971CF"/>
    <w:rsid w:val="004A22C9"/>
    <w:rsid w:val="004A2B1C"/>
    <w:rsid w:val="004A6E17"/>
    <w:rsid w:val="004A76CC"/>
    <w:rsid w:val="004B41D3"/>
    <w:rsid w:val="004B5FDD"/>
    <w:rsid w:val="004B6AC1"/>
    <w:rsid w:val="004C0B58"/>
    <w:rsid w:val="004C490E"/>
    <w:rsid w:val="004C7835"/>
    <w:rsid w:val="004D0970"/>
    <w:rsid w:val="004D2D48"/>
    <w:rsid w:val="004E0369"/>
    <w:rsid w:val="004E2C7F"/>
    <w:rsid w:val="004E4046"/>
    <w:rsid w:val="004E4338"/>
    <w:rsid w:val="005023DA"/>
    <w:rsid w:val="005035E7"/>
    <w:rsid w:val="00510EA2"/>
    <w:rsid w:val="00521F7A"/>
    <w:rsid w:val="00522E23"/>
    <w:rsid w:val="00523C03"/>
    <w:rsid w:val="00525D1C"/>
    <w:rsid w:val="00541A44"/>
    <w:rsid w:val="00545B0C"/>
    <w:rsid w:val="00551165"/>
    <w:rsid w:val="0055306A"/>
    <w:rsid w:val="00561CEA"/>
    <w:rsid w:val="00561ED0"/>
    <w:rsid w:val="00563416"/>
    <w:rsid w:val="0056751C"/>
    <w:rsid w:val="005704F6"/>
    <w:rsid w:val="00573797"/>
    <w:rsid w:val="005759DD"/>
    <w:rsid w:val="00587456"/>
    <w:rsid w:val="005A6134"/>
    <w:rsid w:val="005B63D4"/>
    <w:rsid w:val="005C3BB8"/>
    <w:rsid w:val="005C5F04"/>
    <w:rsid w:val="005D489B"/>
    <w:rsid w:val="005D5E63"/>
    <w:rsid w:val="005D7A9C"/>
    <w:rsid w:val="005E4B58"/>
    <w:rsid w:val="005E66FC"/>
    <w:rsid w:val="005E6E98"/>
    <w:rsid w:val="005F2561"/>
    <w:rsid w:val="005F7AB4"/>
    <w:rsid w:val="0060451D"/>
    <w:rsid w:val="00611FF9"/>
    <w:rsid w:val="0061238C"/>
    <w:rsid w:val="00613333"/>
    <w:rsid w:val="0061628D"/>
    <w:rsid w:val="006235FF"/>
    <w:rsid w:val="006258D6"/>
    <w:rsid w:val="00637948"/>
    <w:rsid w:val="006410EB"/>
    <w:rsid w:val="006467D7"/>
    <w:rsid w:val="00650889"/>
    <w:rsid w:val="00661740"/>
    <w:rsid w:val="00661E15"/>
    <w:rsid w:val="00663294"/>
    <w:rsid w:val="00664049"/>
    <w:rsid w:val="00675649"/>
    <w:rsid w:val="006767DE"/>
    <w:rsid w:val="0068079D"/>
    <w:rsid w:val="00684518"/>
    <w:rsid w:val="0069297D"/>
    <w:rsid w:val="00693326"/>
    <w:rsid w:val="0069591B"/>
    <w:rsid w:val="006A2DA1"/>
    <w:rsid w:val="006B2160"/>
    <w:rsid w:val="006B2205"/>
    <w:rsid w:val="006C2080"/>
    <w:rsid w:val="006C44EF"/>
    <w:rsid w:val="006D2546"/>
    <w:rsid w:val="006D36F2"/>
    <w:rsid w:val="006F2980"/>
    <w:rsid w:val="006F43C5"/>
    <w:rsid w:val="007039EF"/>
    <w:rsid w:val="007071D8"/>
    <w:rsid w:val="0071218E"/>
    <w:rsid w:val="00712BB5"/>
    <w:rsid w:val="00723019"/>
    <w:rsid w:val="00725DA5"/>
    <w:rsid w:val="00727163"/>
    <w:rsid w:val="00727AD2"/>
    <w:rsid w:val="00731928"/>
    <w:rsid w:val="007438B4"/>
    <w:rsid w:val="0075757C"/>
    <w:rsid w:val="00761ABC"/>
    <w:rsid w:val="00772FDB"/>
    <w:rsid w:val="007827FC"/>
    <w:rsid w:val="007843DE"/>
    <w:rsid w:val="007869ED"/>
    <w:rsid w:val="00786B1C"/>
    <w:rsid w:val="007873DE"/>
    <w:rsid w:val="00787558"/>
    <w:rsid w:val="007926C0"/>
    <w:rsid w:val="007927D8"/>
    <w:rsid w:val="0079416B"/>
    <w:rsid w:val="007942F6"/>
    <w:rsid w:val="007A062A"/>
    <w:rsid w:val="007A7F54"/>
    <w:rsid w:val="007B0204"/>
    <w:rsid w:val="007B2599"/>
    <w:rsid w:val="007B32E3"/>
    <w:rsid w:val="007B77EA"/>
    <w:rsid w:val="007C1ED8"/>
    <w:rsid w:val="007C3C02"/>
    <w:rsid w:val="007D124C"/>
    <w:rsid w:val="007D34EB"/>
    <w:rsid w:val="007E1603"/>
    <w:rsid w:val="007E6B4D"/>
    <w:rsid w:val="007F3C0B"/>
    <w:rsid w:val="007F4CF7"/>
    <w:rsid w:val="007F6E48"/>
    <w:rsid w:val="0080305A"/>
    <w:rsid w:val="0081323A"/>
    <w:rsid w:val="0081566E"/>
    <w:rsid w:val="0081771A"/>
    <w:rsid w:val="008218ED"/>
    <w:rsid w:val="008270D1"/>
    <w:rsid w:val="008315E9"/>
    <w:rsid w:val="00833B4D"/>
    <w:rsid w:val="008361D0"/>
    <w:rsid w:val="0083691B"/>
    <w:rsid w:val="00837FC8"/>
    <w:rsid w:val="008451FD"/>
    <w:rsid w:val="00852657"/>
    <w:rsid w:val="00855BA0"/>
    <w:rsid w:val="00856089"/>
    <w:rsid w:val="00857B20"/>
    <w:rsid w:val="008633E5"/>
    <w:rsid w:val="00864C77"/>
    <w:rsid w:val="00871ECD"/>
    <w:rsid w:val="0087285F"/>
    <w:rsid w:val="00872D65"/>
    <w:rsid w:val="0087689A"/>
    <w:rsid w:val="0087762F"/>
    <w:rsid w:val="00884756"/>
    <w:rsid w:val="008903A0"/>
    <w:rsid w:val="008906FA"/>
    <w:rsid w:val="00893473"/>
    <w:rsid w:val="00893CEB"/>
    <w:rsid w:val="00893DDA"/>
    <w:rsid w:val="008978FA"/>
    <w:rsid w:val="008A38B9"/>
    <w:rsid w:val="008A59A4"/>
    <w:rsid w:val="008A60B4"/>
    <w:rsid w:val="008A64B0"/>
    <w:rsid w:val="008B75AE"/>
    <w:rsid w:val="008C002E"/>
    <w:rsid w:val="008C1810"/>
    <w:rsid w:val="008C1B29"/>
    <w:rsid w:val="008C4DB1"/>
    <w:rsid w:val="008C6438"/>
    <w:rsid w:val="008D0EA9"/>
    <w:rsid w:val="008D2B12"/>
    <w:rsid w:val="008D4857"/>
    <w:rsid w:val="008D502B"/>
    <w:rsid w:val="008F06F2"/>
    <w:rsid w:val="00902617"/>
    <w:rsid w:val="009062A0"/>
    <w:rsid w:val="00906BC5"/>
    <w:rsid w:val="00911FA6"/>
    <w:rsid w:val="009126E5"/>
    <w:rsid w:val="00913268"/>
    <w:rsid w:val="00915180"/>
    <w:rsid w:val="00915D02"/>
    <w:rsid w:val="009229CD"/>
    <w:rsid w:val="009244F7"/>
    <w:rsid w:val="009300D7"/>
    <w:rsid w:val="009311B3"/>
    <w:rsid w:val="00931E9C"/>
    <w:rsid w:val="00936227"/>
    <w:rsid w:val="009427D8"/>
    <w:rsid w:val="00947FDB"/>
    <w:rsid w:val="00955F35"/>
    <w:rsid w:val="009562CC"/>
    <w:rsid w:val="00960925"/>
    <w:rsid w:val="0096264C"/>
    <w:rsid w:val="009628F1"/>
    <w:rsid w:val="00965411"/>
    <w:rsid w:val="00966033"/>
    <w:rsid w:val="009742FE"/>
    <w:rsid w:val="0098214B"/>
    <w:rsid w:val="0098295D"/>
    <w:rsid w:val="00982F40"/>
    <w:rsid w:val="009976B8"/>
    <w:rsid w:val="009A1385"/>
    <w:rsid w:val="009A3E57"/>
    <w:rsid w:val="009A61A9"/>
    <w:rsid w:val="009B0477"/>
    <w:rsid w:val="009B4BF5"/>
    <w:rsid w:val="009C4373"/>
    <w:rsid w:val="009D0959"/>
    <w:rsid w:val="009D2715"/>
    <w:rsid w:val="009D4362"/>
    <w:rsid w:val="009D5A1F"/>
    <w:rsid w:val="009F412C"/>
    <w:rsid w:val="009F5AA1"/>
    <w:rsid w:val="009F6E13"/>
    <w:rsid w:val="009F754F"/>
    <w:rsid w:val="00A04FA6"/>
    <w:rsid w:val="00A0537E"/>
    <w:rsid w:val="00A0631E"/>
    <w:rsid w:val="00A07DE8"/>
    <w:rsid w:val="00A17CDD"/>
    <w:rsid w:val="00A22A0D"/>
    <w:rsid w:val="00A24F49"/>
    <w:rsid w:val="00A3226F"/>
    <w:rsid w:val="00A3496A"/>
    <w:rsid w:val="00A3696D"/>
    <w:rsid w:val="00A414F8"/>
    <w:rsid w:val="00A44F17"/>
    <w:rsid w:val="00A453BB"/>
    <w:rsid w:val="00A46C85"/>
    <w:rsid w:val="00A476EC"/>
    <w:rsid w:val="00A54DD0"/>
    <w:rsid w:val="00A54FFC"/>
    <w:rsid w:val="00A76CA3"/>
    <w:rsid w:val="00A808D3"/>
    <w:rsid w:val="00A81F67"/>
    <w:rsid w:val="00A82F34"/>
    <w:rsid w:val="00A8376C"/>
    <w:rsid w:val="00A86437"/>
    <w:rsid w:val="00A91CEC"/>
    <w:rsid w:val="00A9423D"/>
    <w:rsid w:val="00A94F09"/>
    <w:rsid w:val="00A976C5"/>
    <w:rsid w:val="00AA35BC"/>
    <w:rsid w:val="00AA4980"/>
    <w:rsid w:val="00AA547C"/>
    <w:rsid w:val="00AA5B62"/>
    <w:rsid w:val="00AB1C79"/>
    <w:rsid w:val="00AB22E4"/>
    <w:rsid w:val="00AB5F39"/>
    <w:rsid w:val="00AB6BBD"/>
    <w:rsid w:val="00AB6DD6"/>
    <w:rsid w:val="00AC046B"/>
    <w:rsid w:val="00AC7B7C"/>
    <w:rsid w:val="00AD0619"/>
    <w:rsid w:val="00AD39D5"/>
    <w:rsid w:val="00AD538D"/>
    <w:rsid w:val="00AD6C41"/>
    <w:rsid w:val="00AE48CA"/>
    <w:rsid w:val="00AE691D"/>
    <w:rsid w:val="00AF0AD6"/>
    <w:rsid w:val="00AF2563"/>
    <w:rsid w:val="00AF3474"/>
    <w:rsid w:val="00AF3655"/>
    <w:rsid w:val="00AF4CB2"/>
    <w:rsid w:val="00AF6D53"/>
    <w:rsid w:val="00B0750F"/>
    <w:rsid w:val="00B1336A"/>
    <w:rsid w:val="00B13FC0"/>
    <w:rsid w:val="00B1427F"/>
    <w:rsid w:val="00B1460C"/>
    <w:rsid w:val="00B21225"/>
    <w:rsid w:val="00B21EE2"/>
    <w:rsid w:val="00B24224"/>
    <w:rsid w:val="00B32525"/>
    <w:rsid w:val="00B33581"/>
    <w:rsid w:val="00B428D7"/>
    <w:rsid w:val="00B42EF3"/>
    <w:rsid w:val="00B5020E"/>
    <w:rsid w:val="00B532BC"/>
    <w:rsid w:val="00B56579"/>
    <w:rsid w:val="00B61179"/>
    <w:rsid w:val="00B62A47"/>
    <w:rsid w:val="00B62A97"/>
    <w:rsid w:val="00B6555F"/>
    <w:rsid w:val="00B70605"/>
    <w:rsid w:val="00B75D01"/>
    <w:rsid w:val="00B841FD"/>
    <w:rsid w:val="00B90075"/>
    <w:rsid w:val="00B9321A"/>
    <w:rsid w:val="00BB7E5B"/>
    <w:rsid w:val="00BC2D63"/>
    <w:rsid w:val="00BC332C"/>
    <w:rsid w:val="00BD02DA"/>
    <w:rsid w:val="00BF250D"/>
    <w:rsid w:val="00BF275F"/>
    <w:rsid w:val="00BF63CB"/>
    <w:rsid w:val="00BF6C52"/>
    <w:rsid w:val="00C0573E"/>
    <w:rsid w:val="00C0594F"/>
    <w:rsid w:val="00C07105"/>
    <w:rsid w:val="00C14228"/>
    <w:rsid w:val="00C16659"/>
    <w:rsid w:val="00C2491E"/>
    <w:rsid w:val="00C250BC"/>
    <w:rsid w:val="00C360F3"/>
    <w:rsid w:val="00C462C0"/>
    <w:rsid w:val="00C5196E"/>
    <w:rsid w:val="00C53E03"/>
    <w:rsid w:val="00C56C4C"/>
    <w:rsid w:val="00C5700A"/>
    <w:rsid w:val="00C620D6"/>
    <w:rsid w:val="00C7141B"/>
    <w:rsid w:val="00C80F48"/>
    <w:rsid w:val="00C8378A"/>
    <w:rsid w:val="00C85DDA"/>
    <w:rsid w:val="00C904BA"/>
    <w:rsid w:val="00C97402"/>
    <w:rsid w:val="00CA48B9"/>
    <w:rsid w:val="00CB326B"/>
    <w:rsid w:val="00CB45C2"/>
    <w:rsid w:val="00CB50D1"/>
    <w:rsid w:val="00CB51F5"/>
    <w:rsid w:val="00CC438E"/>
    <w:rsid w:val="00CC5298"/>
    <w:rsid w:val="00CC7816"/>
    <w:rsid w:val="00CD034F"/>
    <w:rsid w:val="00CE0546"/>
    <w:rsid w:val="00CE1687"/>
    <w:rsid w:val="00CF362E"/>
    <w:rsid w:val="00CF7831"/>
    <w:rsid w:val="00D02AB6"/>
    <w:rsid w:val="00D02E7B"/>
    <w:rsid w:val="00D130A5"/>
    <w:rsid w:val="00D1365A"/>
    <w:rsid w:val="00D176C9"/>
    <w:rsid w:val="00D21C2F"/>
    <w:rsid w:val="00D22D67"/>
    <w:rsid w:val="00D231D3"/>
    <w:rsid w:val="00D2348C"/>
    <w:rsid w:val="00D26341"/>
    <w:rsid w:val="00D26F54"/>
    <w:rsid w:val="00D32137"/>
    <w:rsid w:val="00D32459"/>
    <w:rsid w:val="00D4056A"/>
    <w:rsid w:val="00D47787"/>
    <w:rsid w:val="00D47DF2"/>
    <w:rsid w:val="00D47E7B"/>
    <w:rsid w:val="00D55BD7"/>
    <w:rsid w:val="00D57EB5"/>
    <w:rsid w:val="00D64B02"/>
    <w:rsid w:val="00D64BE4"/>
    <w:rsid w:val="00D70610"/>
    <w:rsid w:val="00D71266"/>
    <w:rsid w:val="00D729A7"/>
    <w:rsid w:val="00D73B36"/>
    <w:rsid w:val="00D821C5"/>
    <w:rsid w:val="00D85C85"/>
    <w:rsid w:val="00D87587"/>
    <w:rsid w:val="00D97D4F"/>
    <w:rsid w:val="00DA7305"/>
    <w:rsid w:val="00DA7F20"/>
    <w:rsid w:val="00DB60CD"/>
    <w:rsid w:val="00DB649A"/>
    <w:rsid w:val="00DB7DDC"/>
    <w:rsid w:val="00DC0A8E"/>
    <w:rsid w:val="00DC2F3D"/>
    <w:rsid w:val="00DC514B"/>
    <w:rsid w:val="00DC5217"/>
    <w:rsid w:val="00DC5236"/>
    <w:rsid w:val="00DD66DC"/>
    <w:rsid w:val="00DD7AAF"/>
    <w:rsid w:val="00DE209B"/>
    <w:rsid w:val="00DE40D1"/>
    <w:rsid w:val="00DF1C76"/>
    <w:rsid w:val="00E02181"/>
    <w:rsid w:val="00E0692A"/>
    <w:rsid w:val="00E06C61"/>
    <w:rsid w:val="00E077D7"/>
    <w:rsid w:val="00E106C1"/>
    <w:rsid w:val="00E137DD"/>
    <w:rsid w:val="00E16D52"/>
    <w:rsid w:val="00E223A0"/>
    <w:rsid w:val="00E240FC"/>
    <w:rsid w:val="00E24A2C"/>
    <w:rsid w:val="00E307BC"/>
    <w:rsid w:val="00E351A2"/>
    <w:rsid w:val="00E37B1A"/>
    <w:rsid w:val="00E40FE0"/>
    <w:rsid w:val="00E506C6"/>
    <w:rsid w:val="00E523F6"/>
    <w:rsid w:val="00E542F3"/>
    <w:rsid w:val="00E54357"/>
    <w:rsid w:val="00E56B1A"/>
    <w:rsid w:val="00E601F7"/>
    <w:rsid w:val="00E71DF2"/>
    <w:rsid w:val="00E72753"/>
    <w:rsid w:val="00E728F2"/>
    <w:rsid w:val="00E73587"/>
    <w:rsid w:val="00E75AA8"/>
    <w:rsid w:val="00E762ED"/>
    <w:rsid w:val="00E77726"/>
    <w:rsid w:val="00E94B61"/>
    <w:rsid w:val="00E96756"/>
    <w:rsid w:val="00EA61A8"/>
    <w:rsid w:val="00EB13CB"/>
    <w:rsid w:val="00ED2C6C"/>
    <w:rsid w:val="00ED2DD1"/>
    <w:rsid w:val="00ED7D2D"/>
    <w:rsid w:val="00EE41E1"/>
    <w:rsid w:val="00EE6786"/>
    <w:rsid w:val="00EF7098"/>
    <w:rsid w:val="00F02136"/>
    <w:rsid w:val="00F16303"/>
    <w:rsid w:val="00F23972"/>
    <w:rsid w:val="00F23F68"/>
    <w:rsid w:val="00F31C23"/>
    <w:rsid w:val="00F327CA"/>
    <w:rsid w:val="00F32F18"/>
    <w:rsid w:val="00F43BBA"/>
    <w:rsid w:val="00F4604F"/>
    <w:rsid w:val="00F46C29"/>
    <w:rsid w:val="00F5057C"/>
    <w:rsid w:val="00F55D5F"/>
    <w:rsid w:val="00F5731F"/>
    <w:rsid w:val="00F603A9"/>
    <w:rsid w:val="00F62B9A"/>
    <w:rsid w:val="00F64A67"/>
    <w:rsid w:val="00F662B2"/>
    <w:rsid w:val="00F7227A"/>
    <w:rsid w:val="00F821A3"/>
    <w:rsid w:val="00F8321B"/>
    <w:rsid w:val="00F836E1"/>
    <w:rsid w:val="00F9032B"/>
    <w:rsid w:val="00F928EC"/>
    <w:rsid w:val="00F947CB"/>
    <w:rsid w:val="00F97AD9"/>
    <w:rsid w:val="00FA0107"/>
    <w:rsid w:val="00FA21C0"/>
    <w:rsid w:val="00FA4C5E"/>
    <w:rsid w:val="00FA5417"/>
    <w:rsid w:val="00FB3A6F"/>
    <w:rsid w:val="00FB7AA6"/>
    <w:rsid w:val="00FC280B"/>
    <w:rsid w:val="00FC7018"/>
    <w:rsid w:val="00FD3F46"/>
    <w:rsid w:val="00FD6E75"/>
    <w:rsid w:val="00FD71B1"/>
    <w:rsid w:val="00FE1649"/>
    <w:rsid w:val="00FE5841"/>
    <w:rsid w:val="00FE7170"/>
    <w:rsid w:val="00FF061F"/>
    <w:rsid w:val="00FF2315"/>
    <w:rsid w:val="00FF2EE2"/>
    <w:rsid w:val="00FF3419"/>
    <w:rsid w:val="01604543"/>
    <w:rsid w:val="02BCD6D1"/>
    <w:rsid w:val="053C95A8"/>
    <w:rsid w:val="064320B6"/>
    <w:rsid w:val="093C8025"/>
    <w:rsid w:val="0A57691A"/>
    <w:rsid w:val="0EE65D5A"/>
    <w:rsid w:val="1544F45F"/>
    <w:rsid w:val="1568FDED"/>
    <w:rsid w:val="16D46692"/>
    <w:rsid w:val="17AF5C88"/>
    <w:rsid w:val="1A8988E2"/>
    <w:rsid w:val="1C234FFF"/>
    <w:rsid w:val="1E995001"/>
    <w:rsid w:val="21C04B89"/>
    <w:rsid w:val="2A8DBC61"/>
    <w:rsid w:val="2D4D1624"/>
    <w:rsid w:val="2DB5D609"/>
    <w:rsid w:val="30EB7B88"/>
    <w:rsid w:val="319FB632"/>
    <w:rsid w:val="376A0DEA"/>
    <w:rsid w:val="38C55652"/>
    <w:rsid w:val="38FDDF61"/>
    <w:rsid w:val="42BA40D4"/>
    <w:rsid w:val="43C27FA4"/>
    <w:rsid w:val="45A7C320"/>
    <w:rsid w:val="4963F7EE"/>
    <w:rsid w:val="49926560"/>
    <w:rsid w:val="4BB44FF7"/>
    <w:rsid w:val="4DCE471B"/>
    <w:rsid w:val="4E22508F"/>
    <w:rsid w:val="52C99DE7"/>
    <w:rsid w:val="560CBD0A"/>
    <w:rsid w:val="5B8D92AD"/>
    <w:rsid w:val="5F53B5E9"/>
    <w:rsid w:val="612886C6"/>
    <w:rsid w:val="63211492"/>
    <w:rsid w:val="643C4F90"/>
    <w:rsid w:val="64576E6C"/>
    <w:rsid w:val="650CF752"/>
    <w:rsid w:val="6A4849A6"/>
    <w:rsid w:val="6E752592"/>
    <w:rsid w:val="6FCA9A43"/>
    <w:rsid w:val="7036033C"/>
    <w:rsid w:val="72FB451E"/>
    <w:rsid w:val="796999D7"/>
    <w:rsid w:val="7B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115BF"/>
  <w15:docId w15:val="{456BB7CA-976E-447C-83B5-9FD855D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E17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E17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A6E17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E17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6E17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6E17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6E1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6E1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6E1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4A6E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6E17"/>
  </w:style>
  <w:style w:type="character" w:customStyle="1" w:styleId="Heading1Char">
    <w:name w:val="Heading 1 Char"/>
    <w:basedOn w:val="DefaultParagraphFont"/>
    <w:link w:val="Heading1"/>
    <w:uiPriority w:val="9"/>
    <w:rsid w:val="004A6E17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A6E17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6E17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6E17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6E17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A6E1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A6E1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6E1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A6E1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4A6E1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4A6E17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E1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6E1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6E1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4A6E17"/>
    <w:rPr>
      <w:rFonts w:ascii="Arial" w:hAnsi="Arial"/>
      <w:i/>
      <w:iCs/>
    </w:rPr>
  </w:style>
  <w:style w:type="paragraph" w:styleId="NoSpacing">
    <w:name w:val="No Spacing"/>
    <w:uiPriority w:val="1"/>
    <w:qFormat/>
    <w:rsid w:val="004A6E1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6E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6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6E17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E1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E17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6E1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6E1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4A6E17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5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E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CAD"/>
    <w:pPr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CAD"/>
    <w:rPr>
      <w:rFonts w:ascii="CG Omega" w:eastAsia="Times New Roman" w:hAnsi="CG Omega" w:cs="Times New Roman"/>
      <w:sz w:val="20"/>
      <w:szCs w:val="20"/>
    </w:rPr>
  </w:style>
  <w:style w:type="paragraph" w:customStyle="1" w:styleId="AveryStyle1">
    <w:name w:val="Avery Style 1"/>
    <w:uiPriority w:val="99"/>
    <w:rsid w:val="00F43BBA"/>
    <w:pPr>
      <w:spacing w:before="43" w:after="43" w:line="240" w:lineRule="auto"/>
      <w:ind w:left="993" w:right="57"/>
    </w:pPr>
    <w:rPr>
      <w:rFonts w:ascii="Arial" w:eastAsia="Times New Roman" w:hAnsi="Arial" w:cs="Arial"/>
      <w:bCs/>
      <w:color w:val="860037"/>
      <w:sz w:val="20"/>
    </w:rPr>
  </w:style>
  <w:style w:type="paragraph" w:styleId="BodyText">
    <w:name w:val="Body Text"/>
    <w:basedOn w:val="Normal"/>
    <w:link w:val="BodyTextChar"/>
    <w:semiHidden/>
    <w:unhideWhenUsed/>
    <w:rsid w:val="000A66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65D"/>
    <w:rPr>
      <w:sz w:val="24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7B77EA"/>
    <w:pPr>
      <w:numPr>
        <w:numId w:val="5"/>
      </w:numPr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911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1FA6"/>
    <w:rPr>
      <w:sz w:val="24"/>
      <w:szCs w:val="24"/>
      <w:lang w:val="en-CA"/>
    </w:rPr>
  </w:style>
  <w:style w:type="numbering" w:customStyle="1" w:styleId="Agreement">
    <w:name w:val="Agreement"/>
    <w:uiPriority w:val="99"/>
    <w:rsid w:val="003C2067"/>
    <w:pPr>
      <w:numPr>
        <w:numId w:val="6"/>
      </w:numPr>
    </w:pPr>
  </w:style>
  <w:style w:type="paragraph" w:customStyle="1" w:styleId="Level1">
    <w:name w:val="Level 1"/>
    <w:basedOn w:val="ListParagraph"/>
    <w:link w:val="Level1Char"/>
    <w:qFormat/>
    <w:rsid w:val="00FE5841"/>
    <w:pPr>
      <w:numPr>
        <w:numId w:val="47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link w:val="Level2Char"/>
    <w:qFormat/>
    <w:rsid w:val="003A79A4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6E98"/>
    <w:rPr>
      <w:rFonts w:ascii="Arial" w:hAnsi="Arial"/>
      <w:sz w:val="24"/>
      <w:szCs w:val="24"/>
    </w:rPr>
  </w:style>
  <w:style w:type="character" w:customStyle="1" w:styleId="Level1Char">
    <w:name w:val="Level 1 Char"/>
    <w:basedOn w:val="ListParagraphChar"/>
    <w:link w:val="Level1"/>
    <w:rsid w:val="00FE5841"/>
    <w:rPr>
      <w:rFonts w:ascii="Arial" w:hAnsi="Arial"/>
      <w:bCs/>
      <w:sz w:val="24"/>
      <w:szCs w:val="24"/>
    </w:rPr>
  </w:style>
  <w:style w:type="paragraph" w:customStyle="1" w:styleId="Subheading">
    <w:name w:val="Subheading"/>
    <w:basedOn w:val="Normal"/>
    <w:link w:val="SubheadingChar"/>
    <w:qFormat/>
    <w:rsid w:val="003518BF"/>
    <w:pPr>
      <w:numPr>
        <w:ilvl w:val="4"/>
        <w:numId w:val="15"/>
      </w:numPr>
      <w:ind w:left="1620" w:hanging="360"/>
    </w:pPr>
  </w:style>
  <w:style w:type="character" w:customStyle="1" w:styleId="Level2Char">
    <w:name w:val="Level 2 Char"/>
    <w:basedOn w:val="ListParagraphChar"/>
    <w:link w:val="Level2"/>
    <w:rsid w:val="003A79A4"/>
    <w:rPr>
      <w:rFonts w:ascii="Arial" w:hAnsi="Arial"/>
      <w:bCs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7D34EB"/>
    <w:pPr>
      <w:ind w:left="900"/>
    </w:pPr>
  </w:style>
  <w:style w:type="character" w:customStyle="1" w:styleId="SubheadingChar">
    <w:name w:val="Subheading Char"/>
    <w:basedOn w:val="ListParagraphChar"/>
    <w:link w:val="Subheading"/>
    <w:rsid w:val="003518BF"/>
    <w:rPr>
      <w:rFonts w:ascii="Arial" w:hAnsi="Arial" w:cs="Arial"/>
      <w:bCs w:val="0"/>
      <w:sz w:val="24"/>
      <w:szCs w:val="24"/>
      <w:lang w:val="en-CA"/>
    </w:rPr>
  </w:style>
  <w:style w:type="character" w:customStyle="1" w:styleId="DescriptionChar">
    <w:name w:val="Description Char"/>
    <w:basedOn w:val="Heading1Char"/>
    <w:link w:val="Description"/>
    <w:rsid w:val="007D34EB"/>
    <w:rPr>
      <w:rFonts w:ascii="HelveticaNeueLT Std Lt" w:eastAsiaTheme="majorEastAsia" w:hAnsi="HelveticaNeueLT Std Lt" w:cstheme="majorBidi"/>
      <w:bCs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059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0">
    <w:name w:val="Level 4"/>
    <w:basedOn w:val="Subheading"/>
    <w:link w:val="Level4Char"/>
    <w:rsid w:val="001F4F23"/>
    <w:pPr>
      <w:numPr>
        <w:numId w:val="9"/>
      </w:numPr>
      <w:ind w:left="1260" w:hanging="180"/>
    </w:pPr>
  </w:style>
  <w:style w:type="paragraph" w:customStyle="1" w:styleId="Level30">
    <w:name w:val="Level 3"/>
    <w:basedOn w:val="Level2"/>
    <w:link w:val="Level3Char"/>
    <w:rsid w:val="00ED7D2D"/>
    <w:pPr>
      <w:numPr>
        <w:ilvl w:val="0"/>
        <w:numId w:val="0"/>
      </w:numPr>
      <w:ind w:left="1440" w:hanging="720"/>
    </w:pPr>
  </w:style>
  <w:style w:type="character" w:customStyle="1" w:styleId="Level4Char">
    <w:name w:val="Level 4 Char"/>
    <w:basedOn w:val="SubheadingChar"/>
    <w:link w:val="Level40"/>
    <w:rsid w:val="001F4F23"/>
    <w:rPr>
      <w:rFonts w:asciiTheme="majorHAnsi" w:hAnsiTheme="majorHAnsi" w:cs="Arial"/>
      <w:b w:val="0"/>
      <w:bCs w:val="0"/>
      <w:sz w:val="24"/>
      <w:szCs w:val="24"/>
      <w:lang w:val="en-CA"/>
    </w:rPr>
  </w:style>
  <w:style w:type="character" w:customStyle="1" w:styleId="Level3Char">
    <w:name w:val="Level 3 Char"/>
    <w:basedOn w:val="SubheadingChar"/>
    <w:link w:val="Level30"/>
    <w:rsid w:val="00ED7D2D"/>
    <w:rPr>
      <w:rFonts w:asciiTheme="majorHAnsi" w:hAnsiTheme="majorHAnsi" w:cs="Arial"/>
      <w:b w:val="0"/>
      <w:bCs w:val="0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A6E17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0447BA"/>
    <w:pPr>
      <w:spacing w:before="100" w:beforeAutospacing="1" w:after="100" w:afterAutospacing="1" w:line="240" w:lineRule="auto"/>
    </w:pPr>
    <w:rPr>
      <w:rFonts w:ascii="non-serif" w:eastAsia="Arial Unicode MS" w:hAnsi="non-serif" w:cs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rsid w:val="000447BA"/>
    <w:pPr>
      <w:tabs>
        <w:tab w:val="left" w:pos="720"/>
      </w:tabs>
      <w:spacing w:after="0" w:line="240" w:lineRule="auto"/>
      <w:jc w:val="both"/>
    </w:pPr>
    <w:rPr>
      <w:rFonts w:eastAsia="Times New Roman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0447B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0447BA"/>
    <w:pPr>
      <w:spacing w:after="0" w:line="240" w:lineRule="auto"/>
    </w:pPr>
    <w:rPr>
      <w:rFonts w:eastAsia="Times New Roman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447BA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semiHidden/>
    <w:rsid w:val="000447BA"/>
    <w:pPr>
      <w:spacing w:after="0" w:line="240" w:lineRule="auto"/>
      <w:ind w:left="540"/>
      <w:jc w:val="both"/>
    </w:pPr>
    <w:rPr>
      <w:rFonts w:eastAsia="Times New Roman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7BA"/>
    <w:rPr>
      <w:rFonts w:ascii="Arial" w:eastAsia="Times New Roman" w:hAnsi="Arial" w:cs="Arial"/>
      <w:i/>
      <w:iCs/>
      <w:szCs w:val="24"/>
    </w:rPr>
  </w:style>
  <w:style w:type="paragraph" w:styleId="Caption">
    <w:name w:val="caption"/>
    <w:basedOn w:val="Normal"/>
    <w:next w:val="Normal"/>
    <w:rsid w:val="000447BA"/>
    <w:pPr>
      <w:framePr w:w="9346" w:h="3600" w:hSpace="187" w:wrap="notBeside" w:vAnchor="text" w:hAnchor="text" w:y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after="0" w:line="240" w:lineRule="auto"/>
      <w:jc w:val="center"/>
    </w:pPr>
    <w:rPr>
      <w:rFonts w:eastAsia="Times New Roman" w:cs="Times New Roman"/>
      <w:b/>
      <w:bCs/>
      <w:sz w:val="26"/>
    </w:rPr>
  </w:style>
  <w:style w:type="character" w:styleId="PageNumber">
    <w:name w:val="page number"/>
    <w:basedOn w:val="DefaultParagraphFont"/>
    <w:semiHidden/>
    <w:rsid w:val="000447BA"/>
  </w:style>
  <w:style w:type="paragraph" w:customStyle="1" w:styleId="PCHNLevel4">
    <w:name w:val="PCH_N_Level4"/>
    <w:basedOn w:val="Normal"/>
    <w:rsid w:val="000447BA"/>
    <w:pPr>
      <w:widowControl w:val="0"/>
      <w:autoSpaceDE w:val="0"/>
      <w:autoSpaceDN w:val="0"/>
      <w:adjustRightInd w:val="0"/>
      <w:spacing w:after="220" w:line="240" w:lineRule="auto"/>
    </w:pPr>
    <w:rPr>
      <w:rFonts w:eastAsia="Times New Roman" w:cs="Arial"/>
      <w:sz w:val="22"/>
      <w:szCs w:val="22"/>
    </w:rPr>
  </w:style>
  <w:style w:type="paragraph" w:styleId="Revision">
    <w:name w:val="Revision"/>
    <w:hidden/>
    <w:uiPriority w:val="99"/>
    <w:semiHidden/>
    <w:rsid w:val="000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tyle1">
    <w:name w:val="Style1"/>
    <w:basedOn w:val="Heading2"/>
    <w:link w:val="Style1Char"/>
    <w:rsid w:val="000447BA"/>
    <w:pPr>
      <w:keepNext w:val="0"/>
      <w:keepLines w:val="0"/>
      <w:numPr>
        <w:ilvl w:val="1"/>
        <w:numId w:val="14"/>
      </w:numPr>
      <w:spacing w:before="0" w:line="240" w:lineRule="auto"/>
    </w:pPr>
    <w:rPr>
      <w:rFonts w:eastAsia="Times New Roman" w:cs="Arial"/>
      <w:b/>
      <w:i/>
      <w:kern w:val="32"/>
      <w:szCs w:val="24"/>
    </w:rPr>
  </w:style>
  <w:style w:type="paragraph" w:customStyle="1" w:styleId="Heading5purchpol">
    <w:name w:val="Heading 5 purch pol"/>
    <w:basedOn w:val="Heading8"/>
    <w:link w:val="Heading5purchpolChar"/>
    <w:qFormat/>
    <w:rsid w:val="000447BA"/>
    <w:pPr>
      <w:keepLines w:val="0"/>
      <w:numPr>
        <w:numId w:val="10"/>
      </w:numPr>
      <w:spacing w:before="0" w:line="240" w:lineRule="auto"/>
      <w:jc w:val="both"/>
    </w:pPr>
    <w:rPr>
      <w:rFonts w:eastAsia="Times New Roman" w:cs="Arial"/>
      <w:bCs/>
      <w:i w:val="0"/>
    </w:rPr>
  </w:style>
  <w:style w:type="character" w:customStyle="1" w:styleId="Style1Char">
    <w:name w:val="Style1 Char"/>
    <w:basedOn w:val="Heading2Char"/>
    <w:link w:val="Style1"/>
    <w:rsid w:val="000447BA"/>
    <w:rPr>
      <w:rFonts w:ascii="Arial" w:eastAsia="Times New Roman" w:hAnsi="Arial" w:cs="Arial"/>
      <w:b/>
      <w:bCs w:val="0"/>
      <w:i/>
      <w:kern w:val="32"/>
      <w:sz w:val="32"/>
      <w:szCs w:val="24"/>
      <w:lang w:val="en-CA"/>
    </w:rPr>
  </w:style>
  <w:style w:type="paragraph" w:customStyle="1" w:styleId="Heading8Purchpol">
    <w:name w:val="Heading 8 Purch pol"/>
    <w:basedOn w:val="Normal"/>
    <w:link w:val="Heading8PurchpolChar"/>
    <w:qFormat/>
    <w:rsid w:val="000447BA"/>
    <w:pPr>
      <w:numPr>
        <w:numId w:val="11"/>
      </w:numPr>
      <w:spacing w:after="0" w:line="240" w:lineRule="auto"/>
      <w:jc w:val="both"/>
    </w:pPr>
    <w:rPr>
      <w:rFonts w:eastAsia="Times New Roman" w:cs="Times New Roman"/>
      <w:b/>
      <w:i/>
      <w:sz w:val="22"/>
    </w:rPr>
  </w:style>
  <w:style w:type="character" w:customStyle="1" w:styleId="Heading5purchpolChar">
    <w:name w:val="Heading 5 purch pol Char"/>
    <w:basedOn w:val="Heading8Char"/>
    <w:link w:val="Heading5purchpol"/>
    <w:rsid w:val="000447BA"/>
    <w:rPr>
      <w:rFonts w:ascii="Arial" w:eastAsia="Times New Roman" w:hAnsi="Arial" w:cs="Arial"/>
      <w:b/>
      <w:bCs/>
      <w:i w:val="0"/>
      <w:color w:val="404040" w:themeColor="text1" w:themeTint="BF"/>
      <w:sz w:val="24"/>
      <w:szCs w:val="24"/>
    </w:rPr>
  </w:style>
  <w:style w:type="paragraph" w:customStyle="1" w:styleId="Heading10PurchPol">
    <w:name w:val="Heading 10 Purch Pol"/>
    <w:basedOn w:val="Heading2"/>
    <w:link w:val="Heading10PurchPolChar"/>
    <w:semiHidden/>
    <w:rsid w:val="000447BA"/>
    <w:rPr>
      <w:szCs w:val="36"/>
    </w:rPr>
  </w:style>
  <w:style w:type="character" w:customStyle="1" w:styleId="Heading8PurchpolChar">
    <w:name w:val="Heading 8 Purch pol Char"/>
    <w:link w:val="Heading8Purchpol"/>
    <w:rsid w:val="000447BA"/>
    <w:rPr>
      <w:rFonts w:ascii="Arial" w:eastAsia="Times New Roman" w:hAnsi="Arial" w:cs="Times New Roman"/>
      <w:b/>
      <w:i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447BA"/>
    <w:pPr>
      <w:ind w:left="1134" w:hanging="1134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10PurchPolChar">
    <w:name w:val="Heading 10 Purch Pol Char"/>
    <w:link w:val="Heading10PurchPol"/>
    <w:semiHidden/>
    <w:rsid w:val="00F821A3"/>
    <w:rPr>
      <w:rFonts w:ascii="Arial" w:eastAsiaTheme="majorEastAsia" w:hAnsi="Arial" w:cstheme="majorBidi"/>
      <w:sz w:val="36"/>
      <w:szCs w:val="3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C5298"/>
    <w:pPr>
      <w:keepNext w:val="0"/>
      <w:keepLines w:val="0"/>
      <w:tabs>
        <w:tab w:val="left" w:leader="dot" w:pos="993"/>
        <w:tab w:val="left" w:pos="1276"/>
        <w:tab w:val="right" w:leader="dot" w:pos="9350"/>
      </w:tabs>
      <w:spacing w:before="120"/>
      <w:outlineLvl w:val="9"/>
    </w:pPr>
    <w:rPr>
      <w:rFonts w:eastAsiaTheme="minorHAnsi" w:cstheme="minorBidi"/>
      <w:bCs/>
      <w:iCs/>
      <w:noProof/>
      <w:sz w:val="24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C5298"/>
    <w:pPr>
      <w:keepNext w:val="0"/>
      <w:keepLines w:val="0"/>
      <w:outlineLvl w:val="9"/>
    </w:pPr>
    <w:rPr>
      <w:rFonts w:eastAsiaTheme="minorHAnsi" w:cstheme="minorBidi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8978FA"/>
    <w:pPr>
      <w:tabs>
        <w:tab w:val="right" w:leader="dot" w:pos="9350"/>
      </w:tabs>
      <w:spacing w:after="0"/>
    </w:pPr>
    <w:rPr>
      <w:sz w:val="24"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CC5298"/>
    <w:pPr>
      <w:spacing w:after="0"/>
      <w:ind w:left="720"/>
    </w:pPr>
    <w:rPr>
      <w:i w:val="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7BA"/>
    <w:pPr>
      <w:spacing w:after="0"/>
      <w:ind w:left="1680"/>
    </w:pPr>
    <w:rPr>
      <w:sz w:val="20"/>
      <w:szCs w:val="20"/>
    </w:rPr>
  </w:style>
  <w:style w:type="paragraph" w:styleId="TOC5">
    <w:name w:val="toc 5"/>
    <w:basedOn w:val="Heading5"/>
    <w:next w:val="Normal"/>
    <w:autoRedefine/>
    <w:uiPriority w:val="39"/>
    <w:unhideWhenUsed/>
    <w:rsid w:val="00CC5298"/>
    <w:pPr>
      <w:spacing w:after="0"/>
      <w:ind w:left="960"/>
    </w:pPr>
    <w:rPr>
      <w:b w:val="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7BA"/>
    <w:pPr>
      <w:spacing w:after="0"/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47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BA"/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B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List1">
    <w:name w:val="List 1."/>
    <w:basedOn w:val="Normal"/>
    <w:rsid w:val="000447BA"/>
    <w:pPr>
      <w:spacing w:after="240" w:line="480" w:lineRule="auto"/>
    </w:pPr>
    <w:rPr>
      <w:rFonts w:ascii="Times New Roman" w:eastAsia="Times New Roman" w:hAnsi="Times New Roman" w:cs="Times New Roman"/>
      <w:bCs/>
      <w:sz w:val="26"/>
    </w:rPr>
  </w:style>
  <w:style w:type="paragraph" w:customStyle="1" w:styleId="Default">
    <w:name w:val="Default"/>
    <w:rsid w:val="00044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PurchasingProcedure">
    <w:name w:val="Purchasing Procedure"/>
    <w:uiPriority w:val="99"/>
    <w:rsid w:val="000447BA"/>
    <w:pPr>
      <w:numPr>
        <w:numId w:val="16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0447BA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7BA"/>
    <w:pPr>
      <w:spacing w:after="0"/>
      <w:ind w:left="1440"/>
    </w:pPr>
    <w:rPr>
      <w:sz w:val="20"/>
      <w:szCs w:val="20"/>
    </w:rPr>
  </w:style>
  <w:style w:type="paragraph" w:customStyle="1" w:styleId="Level3">
    <w:name w:val="Level3"/>
    <w:basedOn w:val="Level2"/>
    <w:link w:val="Level3Char0"/>
    <w:qFormat/>
    <w:rsid w:val="00D4056A"/>
    <w:pPr>
      <w:numPr>
        <w:ilvl w:val="2"/>
      </w:numPr>
    </w:pPr>
  </w:style>
  <w:style w:type="paragraph" w:customStyle="1" w:styleId="Level4">
    <w:name w:val="Level4"/>
    <w:basedOn w:val="Level3"/>
    <w:link w:val="Level4Char0"/>
    <w:qFormat/>
    <w:rsid w:val="003A79A4"/>
    <w:pPr>
      <w:numPr>
        <w:ilvl w:val="3"/>
      </w:numPr>
      <w:ind w:left="720"/>
    </w:pPr>
  </w:style>
  <w:style w:type="character" w:customStyle="1" w:styleId="Level3Char0">
    <w:name w:val="Level3 Char"/>
    <w:basedOn w:val="Level2Char"/>
    <w:link w:val="Level3"/>
    <w:rsid w:val="00D4056A"/>
    <w:rPr>
      <w:rFonts w:ascii="Arial" w:hAnsi="Arial"/>
      <w:bCs/>
      <w:sz w:val="24"/>
      <w:szCs w:val="24"/>
    </w:rPr>
  </w:style>
  <w:style w:type="character" w:customStyle="1" w:styleId="Level4Char0">
    <w:name w:val="Level4 Char"/>
    <w:basedOn w:val="Level3Char0"/>
    <w:link w:val="Level4"/>
    <w:rsid w:val="003A79A4"/>
    <w:rPr>
      <w:rFonts w:ascii="Arial" w:hAnsi="Arial"/>
      <w:bCs/>
      <w:sz w:val="24"/>
      <w:szCs w:val="24"/>
    </w:rPr>
  </w:style>
  <w:style w:type="paragraph" w:customStyle="1" w:styleId="subheading2">
    <w:name w:val="subheading2"/>
    <w:basedOn w:val="Normal"/>
    <w:link w:val="subheading2Char"/>
    <w:qFormat/>
    <w:rsid w:val="00E77726"/>
    <w:pPr>
      <w:numPr>
        <w:numId w:val="19"/>
      </w:numPr>
      <w:spacing w:after="0"/>
    </w:pPr>
    <w:rPr>
      <w:bCs/>
    </w:rPr>
  </w:style>
  <w:style w:type="character" w:customStyle="1" w:styleId="subheading2Char">
    <w:name w:val="subheading2 Char"/>
    <w:basedOn w:val="DefaultParagraphFont"/>
    <w:link w:val="subheading2"/>
    <w:rsid w:val="00E77726"/>
    <w:rPr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A6E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6E17"/>
    <w:rPr>
      <w:b/>
      <w:bCs/>
      <w:smallCaps/>
      <w:spacing w:val="5"/>
    </w:rPr>
  </w:style>
  <w:style w:type="paragraph" w:customStyle="1" w:styleId="AppleFill">
    <w:name w:val="Apple Fill"/>
    <w:basedOn w:val="Normal"/>
    <w:link w:val="AppleFillChar"/>
    <w:uiPriority w:val="10"/>
    <w:qFormat/>
    <w:rsid w:val="004A6E17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4A6E17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4A6E17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4A6E17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4A6E17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4A6E17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46B44CA1B4F39A2BC57A12D89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DB8E-0682-4B06-BE46-85CB90614612}"/>
      </w:docPartPr>
      <w:docPartBody>
        <w:p w:rsidR="008C268E" w:rsidRDefault="008C1810" w:rsidP="008C1810">
          <w:pPr>
            <w:pStyle w:val="68346B44CA1B4F39A2BC57A12D8925EA"/>
          </w:pPr>
          <w:r w:rsidRPr="00622BB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5"/>
    <w:rsid w:val="00002382"/>
    <w:rsid w:val="00056427"/>
    <w:rsid w:val="00340375"/>
    <w:rsid w:val="00345A89"/>
    <w:rsid w:val="005E0085"/>
    <w:rsid w:val="008C1810"/>
    <w:rsid w:val="008C268E"/>
    <w:rsid w:val="00973A94"/>
    <w:rsid w:val="009C51F2"/>
    <w:rsid w:val="00C21976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10"/>
    <w:rPr>
      <w:color w:val="808080"/>
    </w:rPr>
  </w:style>
  <w:style w:type="paragraph" w:customStyle="1" w:styleId="68346B44CA1B4F39A2BC57A12D8925EA">
    <w:name w:val="68346B44CA1B4F39A2BC57A12D8925EA"/>
    <w:rsid w:val="008C1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GC_121927300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[2023-04-13 Committee of the Whole [12248]]</meetingId>
    <capitalProjectPriority xmlns="e6cd7bd4-3f3e-4495-b8c9-139289cd76e6" xsi:nil="true"/>
    <policyApprovalDate xmlns="e6cd7bd4-3f3e-4495-b8c9-139289cd76e6" xsi:nil="true"/>
    <NodeRef xmlns="e6cd7bd4-3f3e-4495-b8c9-139289cd76e6">5a466ca7-d66b-48f2-b179-78eecdcfa588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C034D79F-4746-4088-9501-C74242836C27}">
  <ds:schemaRefs>
    <ds:schemaRef ds:uri="http://schemas.microsoft.com/office/infopath/2007/PartnerControls"/>
    <ds:schemaRef ds:uri="http://schemas.microsoft.com/office/2006/documentManagement/types"/>
    <ds:schemaRef ds:uri="5e0bac25-66ac-4bb1-b391-4c16a8864d9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e0655d3-2de9-420f-a513-3f5c522f8a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F58F30-9C5E-488C-8A81-E241C6C3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5B4A3-54F8-4B54-980A-DAC93C62B37A}"/>
</file>

<file path=customXml/itemProps4.xml><?xml version="1.0" encoding="utf-8"?>
<ds:datastoreItem xmlns:ds="http://schemas.openxmlformats.org/officeDocument/2006/customXml" ds:itemID="{0C1C11A9-8062-4692-8E06-88B28DD88B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92BAA9-93F1-4763-AF09-1D013BDB4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Advisory Committee Community Candidates</vt:lpstr>
    </vt:vector>
  </TitlesOfParts>
  <Company>County of Grey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Advisory Committee Public Member Appointments</dc:title>
  <dc:creator>Elder, Nancy</dc:creator>
  <cp:lastModifiedBy>Sarah Goldrup</cp:lastModifiedBy>
  <cp:revision>72</cp:revision>
  <cp:lastPrinted>2014-04-01T13:48:00Z</cp:lastPrinted>
  <dcterms:created xsi:type="dcterms:W3CDTF">2023-03-29T17:12:00Z</dcterms:created>
  <dcterms:modified xsi:type="dcterms:W3CDTF">2023-05-16T13:14:00Z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