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66E7A" w14:textId="6D7F27B8" w:rsidR="00A3226F" w:rsidRPr="009A61A9" w:rsidRDefault="00100AA2" w:rsidP="005448EF">
      <w:pPr>
        <w:pStyle w:val="Title"/>
        <w:widowControl w:val="0"/>
      </w:pPr>
      <w:r>
        <w:rPr>
          <w:noProof/>
        </w:rPr>
        <w:drawing>
          <wp:inline distT="0" distB="0" distL="0" distR="0" wp14:anchorId="2518B0D2" wp14:editId="78F8C35C">
            <wp:extent cx="1975104" cy="762048"/>
            <wp:effectExtent l="0" t="0" r="6350" b="0"/>
            <wp:docPr id="4" name="Picture 4"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_cmyk_wine.jpg"/>
                    <pic:cNvPicPr/>
                  </pic:nvPicPr>
                  <pic:blipFill>
                    <a:blip r:embed="rId11">
                      <a:extLst>
                        <a:ext uri="{28A0092B-C50C-407E-A947-70E740481C1C}">
                          <a14:useLocalDpi xmlns:a14="http://schemas.microsoft.com/office/drawing/2010/main" val="0"/>
                        </a:ext>
                      </a:extLst>
                    </a:blip>
                    <a:stretch>
                      <a:fillRect/>
                    </a:stretch>
                  </pic:blipFill>
                  <pic:spPr>
                    <a:xfrm>
                      <a:off x="0" y="0"/>
                      <a:ext cx="1975104" cy="762048"/>
                    </a:xfrm>
                    <a:prstGeom prst="rect">
                      <a:avLst/>
                    </a:prstGeom>
                  </pic:spPr>
                </pic:pic>
              </a:graphicData>
            </a:graphic>
          </wp:inline>
        </w:drawing>
      </w:r>
      <w:r w:rsidR="00A3226F">
        <w:tab/>
      </w:r>
      <w:r w:rsidR="007827FC">
        <w:t>Committee Report</w:t>
      </w:r>
    </w:p>
    <w:tbl>
      <w:tblPr>
        <w:tblStyle w:val="TableGrid"/>
        <w:tblW w:w="0" w:type="auto"/>
        <w:tblLook w:val="04A0" w:firstRow="1" w:lastRow="0" w:firstColumn="1" w:lastColumn="0" w:noHBand="0" w:noVBand="1"/>
      </w:tblPr>
      <w:tblGrid>
        <w:gridCol w:w="3024"/>
        <w:gridCol w:w="6326"/>
      </w:tblGrid>
      <w:tr w:rsidR="009C4373" w14:paraId="26787A71" w14:textId="77777777" w:rsidTr="00893CEB">
        <w:tc>
          <w:tcPr>
            <w:tcW w:w="3024" w:type="dxa"/>
          </w:tcPr>
          <w:p w14:paraId="31D3BA31" w14:textId="77777777" w:rsidR="009C4373" w:rsidRDefault="009C4373" w:rsidP="005448EF">
            <w:pPr>
              <w:widowControl w:val="0"/>
              <w:spacing w:before="60" w:after="60"/>
            </w:pPr>
            <w:r w:rsidRPr="00860D2A">
              <w:rPr>
                <w:b/>
                <w:bCs/>
              </w:rPr>
              <w:t>To</w:t>
            </w:r>
            <w:r>
              <w:t>:</w:t>
            </w:r>
          </w:p>
        </w:tc>
        <w:tc>
          <w:tcPr>
            <w:tcW w:w="6326" w:type="dxa"/>
          </w:tcPr>
          <w:p w14:paraId="229AC4B1" w14:textId="07B1DE05" w:rsidR="009C4373" w:rsidRDefault="009C4373" w:rsidP="005448EF">
            <w:pPr>
              <w:widowControl w:val="0"/>
              <w:spacing w:before="60" w:after="60"/>
            </w:pPr>
            <w:r>
              <w:t>Warden and Members of Grey County Council</w:t>
            </w:r>
          </w:p>
        </w:tc>
      </w:tr>
      <w:tr w:rsidR="009C4373" w14:paraId="28B0CAE8" w14:textId="77777777" w:rsidTr="00893CEB">
        <w:tc>
          <w:tcPr>
            <w:tcW w:w="3024" w:type="dxa"/>
          </w:tcPr>
          <w:p w14:paraId="76FE071B" w14:textId="77777777" w:rsidR="009C4373" w:rsidRDefault="009C4373" w:rsidP="005448EF">
            <w:pPr>
              <w:widowControl w:val="0"/>
              <w:spacing w:before="60" w:after="60"/>
            </w:pPr>
            <w:r w:rsidRPr="00860D2A">
              <w:rPr>
                <w:b/>
                <w:bCs/>
              </w:rPr>
              <w:t>Committee Date</w:t>
            </w:r>
            <w:r>
              <w:t>:</w:t>
            </w:r>
          </w:p>
        </w:tc>
        <w:tc>
          <w:tcPr>
            <w:tcW w:w="6326" w:type="dxa"/>
          </w:tcPr>
          <w:p w14:paraId="0A6390A5" w14:textId="18B241E5" w:rsidR="009C4373" w:rsidRDefault="00CF4C0E" w:rsidP="005448EF">
            <w:pPr>
              <w:widowControl w:val="0"/>
              <w:spacing w:before="60" w:after="60"/>
            </w:pPr>
            <w:r>
              <w:t>December 8, 2022</w:t>
            </w:r>
          </w:p>
        </w:tc>
      </w:tr>
      <w:tr w:rsidR="009C4373" w14:paraId="2A75EB31" w14:textId="77777777" w:rsidTr="00893CEB">
        <w:tc>
          <w:tcPr>
            <w:tcW w:w="3024" w:type="dxa"/>
          </w:tcPr>
          <w:p w14:paraId="2164EC44" w14:textId="77777777" w:rsidR="009C4373" w:rsidRDefault="009C4373" w:rsidP="005448EF">
            <w:pPr>
              <w:widowControl w:val="0"/>
              <w:spacing w:before="60" w:after="60"/>
            </w:pPr>
            <w:r w:rsidRPr="00860D2A">
              <w:rPr>
                <w:b/>
                <w:bCs/>
              </w:rPr>
              <w:t>Subject / Report No</w:t>
            </w:r>
            <w:r>
              <w:t>:</w:t>
            </w:r>
          </w:p>
        </w:tc>
        <w:tc>
          <w:tcPr>
            <w:tcW w:w="6326" w:type="dxa"/>
          </w:tcPr>
          <w:p w14:paraId="37C8B935" w14:textId="1DE76DF2" w:rsidR="009C4373" w:rsidRDefault="00CF4C0E" w:rsidP="005448EF">
            <w:pPr>
              <w:widowControl w:val="0"/>
              <w:spacing w:before="60" w:after="60"/>
            </w:pPr>
            <w:r>
              <w:t>CCR-CW-</w:t>
            </w:r>
            <w:r w:rsidR="00462B14">
              <w:t>01</w:t>
            </w:r>
            <w:r>
              <w:t>-23</w:t>
            </w:r>
          </w:p>
        </w:tc>
      </w:tr>
      <w:tr w:rsidR="009C4373" w14:paraId="762A937E" w14:textId="77777777" w:rsidTr="00893CEB">
        <w:tc>
          <w:tcPr>
            <w:tcW w:w="3024" w:type="dxa"/>
          </w:tcPr>
          <w:p w14:paraId="08CC6E7A" w14:textId="77777777" w:rsidR="009C4373" w:rsidRDefault="009C4373" w:rsidP="005448EF">
            <w:pPr>
              <w:widowControl w:val="0"/>
              <w:spacing w:before="60" w:after="60"/>
            </w:pPr>
            <w:r w:rsidRPr="00860D2A">
              <w:rPr>
                <w:b/>
                <w:bCs/>
              </w:rPr>
              <w:t>Title</w:t>
            </w:r>
            <w:r>
              <w:t>:</w:t>
            </w:r>
          </w:p>
        </w:tc>
        <w:sdt>
          <w:sdtPr>
            <w:alias w:val="Title"/>
            <w:tag w:val=""/>
            <w:id w:val="1970864255"/>
            <w:placeholder>
              <w:docPart w:val="68346B44CA1B4F39A2BC57A12D8925EA"/>
            </w:placeholder>
            <w:dataBinding w:prefixMappings="xmlns:ns0='http://purl.org/dc/elements/1.1/' xmlns:ns1='http://schemas.openxmlformats.org/package/2006/metadata/core-properties' " w:xpath="/ns1:coreProperties[1]/ns0:title[1]" w:storeItemID="{6C3C8BC8-F283-45AE-878A-BAB7291924A1}"/>
            <w:text/>
          </w:sdtPr>
          <w:sdtEndPr/>
          <w:sdtContent>
            <w:tc>
              <w:tcPr>
                <w:tcW w:w="6326" w:type="dxa"/>
              </w:tcPr>
              <w:p w14:paraId="25B6F039" w14:textId="1DAE1F26" w:rsidR="009C4373" w:rsidRDefault="00CF4C0E" w:rsidP="005448EF">
                <w:pPr>
                  <w:widowControl w:val="0"/>
                  <w:spacing w:before="60" w:after="60"/>
                </w:pPr>
                <w:r>
                  <w:t>Grey County Joint Accessibility Advisory Committee</w:t>
                </w:r>
                <w:r w:rsidR="00462B14">
                  <w:t xml:space="preserve"> Membership</w:t>
                </w:r>
              </w:p>
            </w:tc>
          </w:sdtContent>
        </w:sdt>
      </w:tr>
      <w:tr w:rsidR="009C4373" w14:paraId="3A471F7F" w14:textId="77777777" w:rsidTr="00893CEB">
        <w:tc>
          <w:tcPr>
            <w:tcW w:w="3024" w:type="dxa"/>
          </w:tcPr>
          <w:p w14:paraId="5A695257" w14:textId="77777777" w:rsidR="009C4373" w:rsidRDefault="009C4373" w:rsidP="005448EF">
            <w:pPr>
              <w:widowControl w:val="0"/>
              <w:spacing w:before="60" w:after="60"/>
            </w:pPr>
            <w:r w:rsidRPr="00860D2A">
              <w:rPr>
                <w:b/>
                <w:bCs/>
              </w:rPr>
              <w:t>Prepared by</w:t>
            </w:r>
            <w:r>
              <w:t>:</w:t>
            </w:r>
          </w:p>
        </w:tc>
        <w:tc>
          <w:tcPr>
            <w:tcW w:w="6326" w:type="dxa"/>
          </w:tcPr>
          <w:p w14:paraId="1588C054" w14:textId="5E122B0B" w:rsidR="009C4373" w:rsidRDefault="00CF4C0E" w:rsidP="005448EF">
            <w:pPr>
              <w:widowControl w:val="0"/>
              <w:spacing w:before="60" w:after="60"/>
            </w:pPr>
            <w:r>
              <w:t>Kathie Nunno, Contract and Accessibility Coordinator</w:t>
            </w:r>
          </w:p>
        </w:tc>
      </w:tr>
      <w:tr w:rsidR="009C4373" w14:paraId="5046C7C1" w14:textId="77777777" w:rsidTr="00893CEB">
        <w:tc>
          <w:tcPr>
            <w:tcW w:w="3024" w:type="dxa"/>
          </w:tcPr>
          <w:p w14:paraId="559021D4" w14:textId="77777777" w:rsidR="009C4373" w:rsidRDefault="009C4373" w:rsidP="005448EF">
            <w:pPr>
              <w:widowControl w:val="0"/>
              <w:spacing w:before="60" w:after="60"/>
            </w:pPr>
            <w:r w:rsidRPr="00860D2A">
              <w:rPr>
                <w:b/>
                <w:bCs/>
              </w:rPr>
              <w:t>Reviewed by</w:t>
            </w:r>
            <w:r>
              <w:t>:</w:t>
            </w:r>
          </w:p>
        </w:tc>
        <w:tc>
          <w:tcPr>
            <w:tcW w:w="6326" w:type="dxa"/>
          </w:tcPr>
          <w:p w14:paraId="3E2E55FC" w14:textId="0FCBFF6E" w:rsidR="00344D1C" w:rsidRDefault="000F332B" w:rsidP="005448EF">
            <w:pPr>
              <w:widowControl w:val="0"/>
              <w:spacing w:before="60" w:after="60"/>
            </w:pPr>
            <w:r>
              <w:t>Tara Warder, Clerk</w:t>
            </w:r>
          </w:p>
          <w:p w14:paraId="156EA1ED" w14:textId="6232492E" w:rsidR="00912D07" w:rsidRDefault="00912D07" w:rsidP="005448EF">
            <w:pPr>
              <w:widowControl w:val="0"/>
              <w:spacing w:before="60" w:after="60"/>
            </w:pPr>
          </w:p>
        </w:tc>
      </w:tr>
      <w:tr w:rsidR="009C4373" w14:paraId="2A1ACE62" w14:textId="77777777" w:rsidTr="00893CEB">
        <w:tc>
          <w:tcPr>
            <w:tcW w:w="3024" w:type="dxa"/>
          </w:tcPr>
          <w:p w14:paraId="466A1BF7" w14:textId="77777777" w:rsidR="009C4373" w:rsidRDefault="009C4373" w:rsidP="005448EF">
            <w:pPr>
              <w:widowControl w:val="0"/>
              <w:spacing w:before="60" w:after="60"/>
            </w:pPr>
            <w:r w:rsidRPr="00860D2A">
              <w:rPr>
                <w:b/>
                <w:bCs/>
              </w:rPr>
              <w:t>Lower Tier(s) Affected</w:t>
            </w:r>
            <w:r>
              <w:t>:</w:t>
            </w:r>
          </w:p>
        </w:tc>
        <w:tc>
          <w:tcPr>
            <w:tcW w:w="6326" w:type="dxa"/>
          </w:tcPr>
          <w:p w14:paraId="6FBFBF4D" w14:textId="3371F0E7" w:rsidR="009C4373" w:rsidRDefault="00CF4C0E" w:rsidP="005448EF">
            <w:pPr>
              <w:widowControl w:val="0"/>
              <w:spacing w:before="60" w:after="60"/>
            </w:pPr>
            <w:r>
              <w:t xml:space="preserve">Georgian Bluffs, Grey Highlands, Hanover, Southgate, The Blue </w:t>
            </w:r>
            <w:r w:rsidR="00912D07">
              <w:t>Mountains,</w:t>
            </w:r>
            <w:r>
              <w:t xml:space="preserve"> and West Grey</w:t>
            </w:r>
          </w:p>
        </w:tc>
      </w:tr>
      <w:tr w:rsidR="009C4373" w14:paraId="7E914223" w14:textId="77777777" w:rsidTr="00893CEB">
        <w:tc>
          <w:tcPr>
            <w:tcW w:w="3024" w:type="dxa"/>
          </w:tcPr>
          <w:p w14:paraId="616C3E2C" w14:textId="77777777" w:rsidR="009C4373" w:rsidRDefault="009C4373" w:rsidP="005448EF">
            <w:pPr>
              <w:widowControl w:val="0"/>
              <w:spacing w:before="60" w:after="60"/>
            </w:pPr>
            <w:r w:rsidRPr="00860D2A">
              <w:rPr>
                <w:b/>
                <w:bCs/>
              </w:rPr>
              <w:t>Status</w:t>
            </w:r>
            <w:r>
              <w:t>:</w:t>
            </w:r>
          </w:p>
        </w:tc>
        <w:tc>
          <w:tcPr>
            <w:tcW w:w="6326" w:type="dxa"/>
          </w:tcPr>
          <w:p w14:paraId="1099FD26" w14:textId="098522DF" w:rsidR="009C4373" w:rsidRDefault="00D44ED4" w:rsidP="005448EF">
            <w:pPr>
              <w:widowControl w:val="0"/>
              <w:spacing w:before="60" w:after="60"/>
            </w:pPr>
            <w:r w:rsidRPr="00D44ED4">
              <w:t>Recommendation adopted by Committee as presented per Resolution CW01-23; Endorsed by County Council January 12, 2023, per Resolution CC09-23.</w:t>
            </w:r>
          </w:p>
        </w:tc>
      </w:tr>
    </w:tbl>
    <w:p w14:paraId="22045908" w14:textId="77777777" w:rsidR="00893CEB" w:rsidRDefault="00893CEB" w:rsidP="005448EF">
      <w:pPr>
        <w:pStyle w:val="Heading1"/>
        <w:keepNext w:val="0"/>
        <w:keepLines w:val="0"/>
        <w:widowControl w:val="0"/>
      </w:pPr>
      <w:r>
        <w:t>Recommendation</w:t>
      </w:r>
    </w:p>
    <w:p w14:paraId="0A312916" w14:textId="7ACE8615" w:rsidR="00E0692A" w:rsidRDefault="00893CEB" w:rsidP="00CF4C0E">
      <w:pPr>
        <w:pStyle w:val="Level1"/>
        <w:widowControl w:val="0"/>
        <w:rPr>
          <w:b/>
          <w:bCs w:val="0"/>
        </w:rPr>
      </w:pPr>
      <w:r w:rsidRPr="00D2348C">
        <w:rPr>
          <w:b/>
          <w:bCs w:val="0"/>
        </w:rPr>
        <w:t>That</w:t>
      </w:r>
      <w:r w:rsidR="00CF4C0E">
        <w:rPr>
          <w:b/>
          <w:bCs w:val="0"/>
        </w:rPr>
        <w:t xml:space="preserve"> report CCR-CW-</w:t>
      </w:r>
      <w:r w:rsidR="00344D1C">
        <w:rPr>
          <w:b/>
          <w:bCs w:val="0"/>
        </w:rPr>
        <w:t>01</w:t>
      </w:r>
      <w:r w:rsidR="00CF4C0E">
        <w:rPr>
          <w:b/>
          <w:bCs w:val="0"/>
        </w:rPr>
        <w:t xml:space="preserve">-23 Grey County Joint Accessibility Advisory Committee </w:t>
      </w:r>
      <w:r w:rsidR="00344D1C">
        <w:rPr>
          <w:b/>
          <w:bCs w:val="0"/>
        </w:rPr>
        <w:t xml:space="preserve">Membership </w:t>
      </w:r>
      <w:r w:rsidR="00CF4C0E">
        <w:rPr>
          <w:b/>
          <w:bCs w:val="0"/>
        </w:rPr>
        <w:t>be received</w:t>
      </w:r>
      <w:r w:rsidR="001E1236">
        <w:rPr>
          <w:b/>
          <w:bCs w:val="0"/>
        </w:rPr>
        <w:t>;</w:t>
      </w:r>
      <w:r w:rsidR="00674397">
        <w:rPr>
          <w:b/>
          <w:bCs w:val="0"/>
        </w:rPr>
        <w:t xml:space="preserve"> and</w:t>
      </w:r>
    </w:p>
    <w:p w14:paraId="6A98173B" w14:textId="5DE30FB2" w:rsidR="001E1236" w:rsidRDefault="00674397" w:rsidP="00CF4C0E">
      <w:pPr>
        <w:pStyle w:val="Level1"/>
        <w:widowControl w:val="0"/>
        <w:rPr>
          <w:b/>
          <w:bCs w:val="0"/>
        </w:rPr>
      </w:pPr>
      <w:r>
        <w:rPr>
          <w:b/>
          <w:bCs w:val="0"/>
        </w:rPr>
        <w:t>That the following public members be re-appointed to the 202</w:t>
      </w:r>
      <w:r w:rsidR="000F332B">
        <w:rPr>
          <w:b/>
          <w:bCs w:val="0"/>
        </w:rPr>
        <w:t>2</w:t>
      </w:r>
      <w:r>
        <w:rPr>
          <w:b/>
          <w:bCs w:val="0"/>
        </w:rPr>
        <w:t xml:space="preserve"> – 202</w:t>
      </w:r>
      <w:r w:rsidR="000F332B">
        <w:rPr>
          <w:b/>
          <w:bCs w:val="0"/>
        </w:rPr>
        <w:t>6</w:t>
      </w:r>
      <w:r>
        <w:rPr>
          <w:b/>
          <w:bCs w:val="0"/>
        </w:rPr>
        <w:t xml:space="preserve"> term of the Grey County Joint Accessibility Advisory Committee:</w:t>
      </w:r>
    </w:p>
    <w:p w14:paraId="7D62E676" w14:textId="7793680A" w:rsidR="00674397" w:rsidRDefault="00674397" w:rsidP="00344D1C">
      <w:pPr>
        <w:pStyle w:val="Level2"/>
        <w:spacing w:before="0" w:after="0"/>
        <w:rPr>
          <w:b/>
          <w:bCs w:val="0"/>
        </w:rPr>
      </w:pPr>
      <w:r w:rsidRPr="00674397">
        <w:rPr>
          <w:b/>
          <w:bCs w:val="0"/>
        </w:rPr>
        <w:t>Catherine Sholtz</w:t>
      </w:r>
    </w:p>
    <w:p w14:paraId="6D0B49C8" w14:textId="6F11D71F" w:rsidR="00786ABA" w:rsidRDefault="00786ABA" w:rsidP="00344D1C">
      <w:pPr>
        <w:pStyle w:val="Level2"/>
        <w:spacing w:before="0" w:after="0"/>
        <w:rPr>
          <w:b/>
          <w:bCs w:val="0"/>
        </w:rPr>
      </w:pPr>
      <w:r>
        <w:rPr>
          <w:b/>
          <w:bCs w:val="0"/>
        </w:rPr>
        <w:t>Andrew Edgcumbe</w:t>
      </w:r>
    </w:p>
    <w:p w14:paraId="1A76BBE5" w14:textId="6BFEB016" w:rsidR="004B122B" w:rsidRDefault="004B122B" w:rsidP="00344D1C">
      <w:pPr>
        <w:pStyle w:val="Level2"/>
        <w:spacing w:before="0" w:after="0"/>
        <w:rPr>
          <w:b/>
          <w:bCs w:val="0"/>
        </w:rPr>
      </w:pPr>
      <w:r>
        <w:rPr>
          <w:b/>
          <w:bCs w:val="0"/>
        </w:rPr>
        <w:t>Brooke Sillaby</w:t>
      </w:r>
    </w:p>
    <w:p w14:paraId="24B6347B" w14:textId="3B21F1B4" w:rsidR="00BC319C" w:rsidRDefault="00BC319C" w:rsidP="00344D1C">
      <w:pPr>
        <w:pStyle w:val="Level2"/>
        <w:spacing w:before="0" w:after="0"/>
        <w:rPr>
          <w:b/>
          <w:bCs w:val="0"/>
        </w:rPr>
      </w:pPr>
      <w:r>
        <w:rPr>
          <w:b/>
          <w:bCs w:val="0"/>
        </w:rPr>
        <w:t>Claudia Strelocke</w:t>
      </w:r>
    </w:p>
    <w:p w14:paraId="204261F5" w14:textId="6784793C" w:rsidR="00F32BA6" w:rsidRDefault="00F32BA6" w:rsidP="00344D1C">
      <w:pPr>
        <w:pStyle w:val="Level2"/>
        <w:spacing w:before="0" w:after="0"/>
        <w:rPr>
          <w:b/>
          <w:bCs w:val="0"/>
        </w:rPr>
      </w:pPr>
      <w:r>
        <w:rPr>
          <w:b/>
          <w:bCs w:val="0"/>
        </w:rPr>
        <w:t>Christina Schnell</w:t>
      </w:r>
    </w:p>
    <w:p w14:paraId="602BECB4" w14:textId="1D48A194" w:rsidR="00287552" w:rsidRPr="00674397" w:rsidRDefault="00287552" w:rsidP="00344D1C">
      <w:pPr>
        <w:pStyle w:val="Level2"/>
        <w:spacing w:before="0" w:after="0"/>
        <w:rPr>
          <w:b/>
          <w:bCs w:val="0"/>
        </w:rPr>
      </w:pPr>
      <w:r>
        <w:rPr>
          <w:b/>
          <w:bCs w:val="0"/>
        </w:rPr>
        <w:t>Andy Underwood</w:t>
      </w:r>
    </w:p>
    <w:p w14:paraId="48D663CE" w14:textId="77777777" w:rsidR="00893CEB" w:rsidRDefault="00893CEB" w:rsidP="005448EF">
      <w:pPr>
        <w:pStyle w:val="Heading2"/>
        <w:keepNext w:val="0"/>
        <w:keepLines w:val="0"/>
        <w:widowControl w:val="0"/>
      </w:pPr>
      <w:r>
        <w:t>Executive Summary</w:t>
      </w:r>
    </w:p>
    <w:p w14:paraId="6107380B" w14:textId="4FC0BA57" w:rsidR="000F332B" w:rsidRDefault="000F332B" w:rsidP="005448EF">
      <w:pPr>
        <w:widowControl w:val="0"/>
      </w:pPr>
      <w:r>
        <w:t>Grey County returned to a joint accessibility advisory committee to include participation of its local municipalities in 2018.</w:t>
      </w:r>
    </w:p>
    <w:p w14:paraId="63BFABB4" w14:textId="51BDE3A3" w:rsidR="00893CEB" w:rsidRDefault="001E1236" w:rsidP="005448EF">
      <w:pPr>
        <w:widowControl w:val="0"/>
      </w:pPr>
      <w:r>
        <w:t xml:space="preserve">The </w:t>
      </w:r>
      <w:r w:rsidR="000F332B">
        <w:t>t</w:t>
      </w:r>
      <w:r>
        <w:t xml:space="preserve">erms of </w:t>
      </w:r>
      <w:r w:rsidR="000F332B">
        <w:t>r</w:t>
      </w:r>
      <w:r>
        <w:t xml:space="preserve">eference for the </w:t>
      </w:r>
      <w:r w:rsidR="000F332B">
        <w:t>joint committee</w:t>
      </w:r>
      <w:r>
        <w:t xml:space="preserve"> </w:t>
      </w:r>
      <w:r w:rsidR="00344D1C">
        <w:t xml:space="preserve">state </w:t>
      </w:r>
      <w:r>
        <w:t xml:space="preserve">that members will be appointed by County Council for the term of council and </w:t>
      </w:r>
      <w:r w:rsidR="00344D1C">
        <w:t xml:space="preserve">that </w:t>
      </w:r>
      <w:r>
        <w:t>members are eligible for re-appointment.</w:t>
      </w:r>
    </w:p>
    <w:p w14:paraId="009C8400" w14:textId="446DB133" w:rsidR="00912D07" w:rsidRDefault="00912D07" w:rsidP="005448EF">
      <w:pPr>
        <w:widowControl w:val="0"/>
      </w:pPr>
      <w:r>
        <w:lastRenderedPageBreak/>
        <w:t>All six of the current public members would like to continue their membership on the committee for the next term of Council.</w:t>
      </w:r>
    </w:p>
    <w:p w14:paraId="4B2AF860" w14:textId="2AD68E3E" w:rsidR="00893CEB" w:rsidRDefault="00893CEB" w:rsidP="005448EF">
      <w:pPr>
        <w:pStyle w:val="Heading2"/>
        <w:keepNext w:val="0"/>
        <w:keepLines w:val="0"/>
        <w:widowControl w:val="0"/>
      </w:pPr>
      <w:r>
        <w:t>Background and Discussion</w:t>
      </w:r>
    </w:p>
    <w:p w14:paraId="0B9EE172" w14:textId="5965547E" w:rsidR="006B7EBC" w:rsidRDefault="000F332B" w:rsidP="006B7EBC">
      <w:pPr>
        <w:spacing w:after="120"/>
      </w:pPr>
      <w:r>
        <w:t xml:space="preserve">In 2018, Grey County Council voted to </w:t>
      </w:r>
      <w:r w:rsidR="00D97375">
        <w:t>re</w:t>
      </w:r>
      <w:r>
        <w:t>create a joint municipal accessibility advisory committee together with Grey County’s local municipalities that wished to participate in this committee.  Although only municipalities with more than 10,000 residents are required to have an accessibility advisory committee</w:t>
      </w:r>
      <w:r w:rsidR="006B7EBC">
        <w:t xml:space="preserve"> (AAC)</w:t>
      </w:r>
      <w:r>
        <w:t xml:space="preserve">, there are many benefits for smaller municipalities to participate. </w:t>
      </w:r>
      <w:r w:rsidR="00CD20A3">
        <w:t>Where a m</w:t>
      </w:r>
      <w:r w:rsidR="006B7EBC">
        <w:t>unicipal AAC</w:t>
      </w:r>
      <w:r w:rsidR="00CD20A3">
        <w:t xml:space="preserve"> is established, it</w:t>
      </w:r>
      <w:r w:rsidR="006B7EBC">
        <w:t xml:space="preserve"> must be consulted on the following matters:</w:t>
      </w:r>
    </w:p>
    <w:p w14:paraId="510D096E" w14:textId="0F862F8C" w:rsidR="00D97375" w:rsidRDefault="006B7EBC" w:rsidP="00F23918">
      <w:pPr>
        <w:pStyle w:val="ListParagraph"/>
        <w:numPr>
          <w:ilvl w:val="0"/>
          <w:numId w:val="47"/>
        </w:numPr>
        <w:spacing w:after="120"/>
        <w:ind w:left="1350" w:hanging="540"/>
      </w:pPr>
      <w:r>
        <w:t xml:space="preserve">Creating, </w:t>
      </w:r>
      <w:r w:rsidR="00F23918">
        <w:t>reviewing,</w:t>
      </w:r>
      <w:r>
        <w:t xml:space="preserve"> and updating multi-year accessibility plans</w:t>
      </w:r>
    </w:p>
    <w:p w14:paraId="536FCE79" w14:textId="3A30536F" w:rsidR="006B7EBC" w:rsidRDefault="006B7EBC" w:rsidP="006B7EBC">
      <w:pPr>
        <w:pStyle w:val="ListParagraph"/>
        <w:numPr>
          <w:ilvl w:val="0"/>
          <w:numId w:val="47"/>
        </w:numPr>
        <w:spacing w:after="120"/>
        <w:ind w:left="1350" w:hanging="540"/>
      </w:pPr>
      <w:r>
        <w:t>Developing accessible design criteria in the construction, renovation or placement of bus stops and shelters</w:t>
      </w:r>
    </w:p>
    <w:p w14:paraId="0350E881" w14:textId="2C072DCA" w:rsidR="006B7EBC" w:rsidRDefault="006B7EBC" w:rsidP="006B7EBC">
      <w:pPr>
        <w:pStyle w:val="ListParagraph"/>
        <w:numPr>
          <w:ilvl w:val="0"/>
          <w:numId w:val="47"/>
        </w:numPr>
        <w:spacing w:after="120"/>
        <w:ind w:left="1350" w:hanging="540"/>
      </w:pPr>
      <w:r>
        <w:t xml:space="preserve">When determining the </w:t>
      </w:r>
      <w:r w:rsidR="00F23918">
        <w:t>need for</w:t>
      </w:r>
      <w:r>
        <w:t xml:space="preserve"> on-demand accessible taxis</w:t>
      </w:r>
    </w:p>
    <w:p w14:paraId="51F44998" w14:textId="4D04F895" w:rsidR="006B7EBC" w:rsidRDefault="006B7EBC" w:rsidP="006B7EBC">
      <w:pPr>
        <w:pStyle w:val="ListParagraph"/>
        <w:numPr>
          <w:ilvl w:val="0"/>
          <w:numId w:val="47"/>
        </w:numPr>
        <w:spacing w:after="120"/>
        <w:ind w:left="1350" w:hanging="540"/>
      </w:pPr>
      <w:r>
        <w:t>About the need, location and design of accessible on-street parking spaces when building new or making major changes to existing on-street parking spaces</w:t>
      </w:r>
    </w:p>
    <w:p w14:paraId="23B836EC" w14:textId="210EC5B0" w:rsidR="006B7EBC" w:rsidRDefault="006B7EBC" w:rsidP="006B7EBC">
      <w:pPr>
        <w:pStyle w:val="ListParagraph"/>
        <w:numPr>
          <w:ilvl w:val="0"/>
          <w:numId w:val="47"/>
        </w:numPr>
        <w:spacing w:after="120"/>
        <w:ind w:left="1350" w:hanging="540"/>
      </w:pPr>
      <w:r>
        <w:t>Before building new or making major changes to existing recreational trails (not back country trails</w:t>
      </w:r>
      <w:r w:rsidR="00CD20A3">
        <w:t xml:space="preserve"> or trails solely intended for cross-country skiing, mountain biking, snowmobile use, or off-road vehicle use</w:t>
      </w:r>
      <w:r>
        <w:t xml:space="preserve">) </w:t>
      </w:r>
    </w:p>
    <w:p w14:paraId="6D1FB906" w14:textId="5A0AB8C9" w:rsidR="006B7EBC" w:rsidRDefault="006B7EBC" w:rsidP="006B7EBC">
      <w:pPr>
        <w:pStyle w:val="ListParagraph"/>
        <w:numPr>
          <w:ilvl w:val="0"/>
          <w:numId w:val="47"/>
        </w:numPr>
        <w:spacing w:after="120"/>
        <w:ind w:left="1350" w:hanging="540"/>
      </w:pPr>
      <w:r>
        <w:t>Building or making major changes to existing outdoor</w:t>
      </w:r>
      <w:r w:rsidR="00F23918">
        <w:t xml:space="preserve"> eating or</w:t>
      </w:r>
      <w:r>
        <w:t xml:space="preserve"> play spaces</w:t>
      </w:r>
    </w:p>
    <w:p w14:paraId="174C1981" w14:textId="0F989B41" w:rsidR="000F332B" w:rsidRDefault="006B7EBC" w:rsidP="006B7EBC">
      <w:pPr>
        <w:pStyle w:val="ListParagraph"/>
        <w:numPr>
          <w:ilvl w:val="0"/>
          <w:numId w:val="47"/>
        </w:numPr>
        <w:spacing w:after="120"/>
        <w:ind w:left="1350" w:hanging="540"/>
      </w:pPr>
      <w:r>
        <w:t>The placement of rest areas along exterior paths of travel</w:t>
      </w:r>
      <w:r w:rsidR="006F6702">
        <w:t xml:space="preserve"> intended to be maintained</w:t>
      </w:r>
      <w:r w:rsidR="00F23918">
        <w:t xml:space="preserve"> </w:t>
      </w:r>
      <w:r w:rsidR="006F6702">
        <w:t xml:space="preserve">which are being built or undergoing major changes </w:t>
      </w:r>
      <w:r w:rsidR="00F23918">
        <w:t>(including sidewalks</w:t>
      </w:r>
      <w:r w:rsidR="006F6702">
        <w:t xml:space="preserve"> but not including paths serving only to provide a recreational experience nor paths governed by the Building Code</w:t>
      </w:r>
      <w:r w:rsidR="00F23918">
        <w:t>)</w:t>
      </w:r>
    </w:p>
    <w:p w14:paraId="6D06E0C6" w14:textId="48A1372F" w:rsidR="006B7EBC" w:rsidRDefault="006B7EBC" w:rsidP="006B7EBC">
      <w:pPr>
        <w:spacing w:after="120"/>
      </w:pPr>
      <w:r>
        <w:t xml:space="preserve">The AAC can also be a resource for providing advice about municipal programs and services.  </w:t>
      </w:r>
      <w:r w:rsidR="00F23918">
        <w:t>It</w:t>
      </w:r>
      <w:r>
        <w:t xml:space="preserve"> can identify barriers and provide advice for improving</w:t>
      </w:r>
      <w:r w:rsidR="00F23918">
        <w:t xml:space="preserve"> municipal</w:t>
      </w:r>
      <w:r>
        <w:t xml:space="preserve"> </w:t>
      </w:r>
      <w:r w:rsidR="00F23918">
        <w:t>services, share</w:t>
      </w:r>
      <w:r>
        <w:t xml:space="preserve"> resources</w:t>
      </w:r>
      <w:r w:rsidR="00F23918">
        <w:t>,</w:t>
      </w:r>
      <w:r>
        <w:t xml:space="preserve"> and collaborate on accessibility initiatives.</w:t>
      </w:r>
    </w:p>
    <w:p w14:paraId="07C5063F" w14:textId="155C6336" w:rsidR="000F332B" w:rsidRDefault="000F332B" w:rsidP="00674397">
      <w:r>
        <w:t xml:space="preserve">The Grey County Joint Accessibility Advisory Committee meets approximately four times </w:t>
      </w:r>
      <w:r w:rsidR="00F23918">
        <w:t xml:space="preserve">a </w:t>
      </w:r>
      <w:r>
        <w:t xml:space="preserve">year.  Meeting minutes are circulated to Grey County Council and participating local municipalities through their staff representation.  The term of the committee is four years, aligned with the term of council.  Participating local Grey County municipalities include Georgian Bluffs, Grey Highlands, Hanover, Southgate, The Blue </w:t>
      </w:r>
      <w:r w:rsidR="00F23918">
        <w:t>Mountains,</w:t>
      </w:r>
      <w:r>
        <w:t xml:space="preserve"> and West Grey.</w:t>
      </w:r>
    </w:p>
    <w:p w14:paraId="041BAB3B" w14:textId="5D7B2428" w:rsidR="00674397" w:rsidRDefault="00423618" w:rsidP="00674397">
      <w:r>
        <w:t xml:space="preserve">Early in the last </w:t>
      </w:r>
      <w:r w:rsidR="009E461D">
        <w:t xml:space="preserve">council </w:t>
      </w:r>
      <w:r>
        <w:t xml:space="preserve">term, report CCR-CW-03-19 Grey County Joint Accessibility Advisory Committee Appointment was endorsed as presented.  That report contains recruitment discussion for new and continuing members at that time.  </w:t>
      </w:r>
    </w:p>
    <w:p w14:paraId="23D4601D" w14:textId="5C3D8529" w:rsidR="00423618" w:rsidRDefault="00423618" w:rsidP="00674397">
      <w:r>
        <w:lastRenderedPageBreak/>
        <w:t>Report CCR-CW-07-21 Grey County Joint Accessibility Advisory Committee Appointment in late 2021 endorsed the appointment of Brooke Sillaby as a public member to the committee.</w:t>
      </w:r>
    </w:p>
    <w:p w14:paraId="2E5ABBD7" w14:textId="00DD9A70" w:rsidR="00423618" w:rsidRDefault="00423618" w:rsidP="00674397">
      <w:r>
        <w:t xml:space="preserve">The 2019 – 2022 members have diverse qualifications, interest and expertise and have provided valued input on items presented to the committee for review and comment.  </w:t>
      </w:r>
    </w:p>
    <w:p w14:paraId="42F5373C" w14:textId="52AFF254" w:rsidR="00893CEB" w:rsidRDefault="00893CEB" w:rsidP="005448EF">
      <w:pPr>
        <w:pStyle w:val="Heading2"/>
        <w:keepNext w:val="0"/>
        <w:keepLines w:val="0"/>
        <w:widowControl w:val="0"/>
      </w:pPr>
      <w:r>
        <w:t>Legal and Legislated Requirements</w:t>
      </w:r>
    </w:p>
    <w:p w14:paraId="42F0722F" w14:textId="16890555" w:rsidR="00344D1C" w:rsidRPr="00344D1C" w:rsidRDefault="006F6702" w:rsidP="00344D1C">
      <w:pPr>
        <w:spacing w:after="80"/>
      </w:pPr>
      <w:r>
        <w:t xml:space="preserve">Requirements under the </w:t>
      </w:r>
      <w:r w:rsidR="00344D1C" w:rsidRPr="00783E8D">
        <w:t>Accessibility for Ontarians with Disabilities Act</w:t>
      </w:r>
      <w:r w:rsidR="00344D1C">
        <w:t>, 2005, S.O. 2005</w:t>
      </w:r>
      <w:r>
        <w:t xml:space="preserve"> and its regulation are described above.</w:t>
      </w:r>
    </w:p>
    <w:p w14:paraId="4DDCF7F4" w14:textId="77777777" w:rsidR="00893CEB" w:rsidRDefault="00893CEB" w:rsidP="005448EF">
      <w:pPr>
        <w:pStyle w:val="Heading2"/>
        <w:keepNext w:val="0"/>
        <w:keepLines w:val="0"/>
        <w:widowControl w:val="0"/>
      </w:pPr>
      <w:r>
        <w:t>Financial and Resource Implications</w:t>
      </w:r>
    </w:p>
    <w:p w14:paraId="31212CAD" w14:textId="33AB5044" w:rsidR="00893CEB" w:rsidRPr="000F4322" w:rsidRDefault="00674397" w:rsidP="005448EF">
      <w:pPr>
        <w:widowControl w:val="0"/>
      </w:pPr>
      <w:r>
        <w:t>Mileage and travel expenses are compensated for public committee members.  There are no anticipated expenses while meetings are occurring virtually.</w:t>
      </w:r>
    </w:p>
    <w:p w14:paraId="60BBA4F0" w14:textId="77777777" w:rsidR="00893CEB" w:rsidRDefault="00893CEB" w:rsidP="005448EF">
      <w:pPr>
        <w:pStyle w:val="Heading1"/>
        <w:keepNext w:val="0"/>
        <w:keepLines w:val="0"/>
        <w:widowControl w:val="0"/>
      </w:pPr>
      <w:r>
        <w:t>Relevant Consultation</w:t>
      </w:r>
    </w:p>
    <w:p w14:paraId="19B37EF4" w14:textId="77777777" w:rsidR="00893CEB" w:rsidRDefault="00D44ED4" w:rsidP="005448EF">
      <w:pPr>
        <w:widowControl w:val="0"/>
      </w:pPr>
      <w:sdt>
        <w:sdtPr>
          <w:id w:val="277615633"/>
          <w14:checkbox>
            <w14:checked w14:val="0"/>
            <w14:checkedState w14:val="2612" w14:font="MS Gothic"/>
            <w14:uncheckedState w14:val="2610" w14:font="MS Gothic"/>
          </w14:checkbox>
        </w:sdtPr>
        <w:sdtEndPr/>
        <w:sdtContent>
          <w:r w:rsidR="00893CEB">
            <w:rPr>
              <w:rFonts w:ascii="MS Gothic" w:eastAsia="MS Gothic" w:hAnsi="MS Gothic" w:hint="eastAsia"/>
            </w:rPr>
            <w:t>☐</w:t>
          </w:r>
        </w:sdtContent>
      </w:sdt>
      <w:r w:rsidR="00893CEB">
        <w:tab/>
        <w:t>Internal (list)</w:t>
      </w:r>
    </w:p>
    <w:p w14:paraId="2CFC971D" w14:textId="72552730" w:rsidR="001E1236" w:rsidRDefault="00D44ED4" w:rsidP="005448EF">
      <w:pPr>
        <w:widowControl w:val="0"/>
      </w:pPr>
      <w:sdt>
        <w:sdtPr>
          <w:id w:val="148943250"/>
          <w14:checkbox>
            <w14:checked w14:val="1"/>
            <w14:checkedState w14:val="2612" w14:font="MS Gothic"/>
            <w14:uncheckedState w14:val="2610" w14:font="MS Gothic"/>
          </w14:checkbox>
        </w:sdtPr>
        <w:sdtEndPr/>
        <w:sdtContent>
          <w:r w:rsidR="001E1236">
            <w:rPr>
              <w:rFonts w:ascii="MS Gothic" w:eastAsia="MS Gothic" w:hAnsi="MS Gothic" w:hint="eastAsia"/>
            </w:rPr>
            <w:t>☒</w:t>
          </w:r>
        </w:sdtContent>
      </w:sdt>
      <w:r w:rsidR="00893CEB">
        <w:tab/>
        <w:t>External (list)</w:t>
      </w:r>
      <w:r w:rsidR="001E1236">
        <w:t xml:space="preserve"> 2019 – 2022 Members of the Grey County Joint Accessibility Advisory Committee</w:t>
      </w:r>
    </w:p>
    <w:p w14:paraId="03A9288B" w14:textId="0A5E4C6E" w:rsidR="00893CEB" w:rsidRDefault="00893CEB" w:rsidP="005448EF">
      <w:pPr>
        <w:pStyle w:val="Heading3"/>
        <w:keepNext w:val="0"/>
        <w:keepLines w:val="0"/>
        <w:widowControl w:val="0"/>
      </w:pPr>
      <w:r>
        <w:t>Appendices and Attachments</w:t>
      </w:r>
    </w:p>
    <w:p w14:paraId="76B2B8F7" w14:textId="3CAAC63A" w:rsidR="001E1236" w:rsidRDefault="00D44ED4" w:rsidP="001E1236">
      <w:hyperlink r:id="rId12" w:history="1">
        <w:r w:rsidR="001E1236" w:rsidRPr="001E1236">
          <w:rPr>
            <w:rStyle w:val="Hyperlink"/>
          </w:rPr>
          <w:t>Grey County Joint Accessibility Advisory Committee Terms of Reference</w:t>
        </w:r>
      </w:hyperlink>
    </w:p>
    <w:p w14:paraId="7E8364E6" w14:textId="69E4F1E2" w:rsidR="00423618" w:rsidRDefault="00D44ED4" w:rsidP="001E1236">
      <w:hyperlink r:id="rId13" w:history="1">
        <w:r w:rsidR="00423618" w:rsidRPr="00423618">
          <w:rPr>
            <w:rStyle w:val="Hyperlink"/>
          </w:rPr>
          <w:t>CCR-CW-03-19 Grey County Joint Accessibility Advisory Committee Appointment Recommendations</w:t>
        </w:r>
      </w:hyperlink>
    </w:p>
    <w:p w14:paraId="0F204F95" w14:textId="242F2437" w:rsidR="00423618" w:rsidRPr="001E1236" w:rsidRDefault="00D44ED4" w:rsidP="001E1236">
      <w:hyperlink r:id="rId14" w:history="1">
        <w:r w:rsidR="00423618" w:rsidRPr="00423618">
          <w:rPr>
            <w:rStyle w:val="Hyperlink"/>
          </w:rPr>
          <w:t>CCR-CW-07-21 Grey County Joint Accessibility Advisory Committee Appointment</w:t>
        </w:r>
      </w:hyperlink>
    </w:p>
    <w:sectPr w:rsidR="00423618" w:rsidRPr="001E1236" w:rsidSect="00912D07">
      <w:footerReference w:type="default" r:id="rId15"/>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31258" w14:textId="77777777" w:rsidR="003718D9" w:rsidRDefault="003718D9" w:rsidP="004B6AC1">
      <w:pPr>
        <w:spacing w:after="0" w:line="240" w:lineRule="auto"/>
      </w:pPr>
      <w:r>
        <w:separator/>
      </w:r>
    </w:p>
  </w:endnote>
  <w:endnote w:type="continuationSeparator" w:id="0">
    <w:p w14:paraId="19B4BE99" w14:textId="77777777" w:rsidR="003718D9" w:rsidRDefault="003718D9" w:rsidP="004B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15DD" w14:textId="2711E007" w:rsidR="00C5196E" w:rsidRDefault="001E1236" w:rsidP="00906BC5">
    <w:pPr>
      <w:pStyle w:val="Footer"/>
      <w:jc w:val="center"/>
    </w:pPr>
    <w:r>
      <w:rPr>
        <w:sz w:val="22"/>
        <w:szCs w:val="22"/>
      </w:rPr>
      <w:t>CCR-CW-</w:t>
    </w:r>
    <w:r w:rsidR="00344D1C">
      <w:rPr>
        <w:sz w:val="22"/>
        <w:szCs w:val="22"/>
      </w:rPr>
      <w:t>01</w:t>
    </w:r>
    <w:r>
      <w:rPr>
        <w:sz w:val="22"/>
        <w:szCs w:val="22"/>
      </w:rPr>
      <w:t>-23</w:t>
    </w:r>
    <w:r w:rsidR="00906BC5">
      <w:t xml:space="preserve"> </w:t>
    </w:r>
    <w:r w:rsidR="00906BC5">
      <w:tab/>
    </w:r>
    <w:sdt>
      <w:sdtPr>
        <w:id w:val="-1318193851"/>
        <w:docPartObj>
          <w:docPartGallery w:val="Page Numbers (Bottom of Page)"/>
          <w:docPartUnique/>
        </w:docPartObj>
      </w:sdtPr>
      <w:sdtEndPr>
        <w:rPr>
          <w:noProof/>
        </w:rPr>
      </w:sdtEndPr>
      <w:sdtContent>
        <w:r w:rsidR="00906BC5">
          <w:fldChar w:fldCharType="begin"/>
        </w:r>
        <w:r w:rsidR="00906BC5">
          <w:instrText xml:space="preserve"> PAGE   \* MERGEFORMAT </w:instrText>
        </w:r>
        <w:r w:rsidR="00906BC5">
          <w:fldChar w:fldCharType="separate"/>
        </w:r>
        <w:r w:rsidR="00906BC5">
          <w:t>1</w:t>
        </w:r>
        <w:r w:rsidR="00906BC5">
          <w:rPr>
            <w:noProof/>
          </w:rPr>
          <w:fldChar w:fldCharType="end"/>
        </w:r>
      </w:sdtContent>
    </w:sdt>
    <w:r w:rsidR="00906BC5">
      <w:rPr>
        <w:noProof/>
      </w:rPr>
      <w:tab/>
      <w:t>D</w:t>
    </w:r>
    <w:r>
      <w:rPr>
        <w:noProof/>
      </w:rPr>
      <w:t>ecember 8,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62BAE" w14:textId="77777777" w:rsidR="003718D9" w:rsidRDefault="003718D9" w:rsidP="004B6AC1">
      <w:pPr>
        <w:spacing w:after="0" w:line="240" w:lineRule="auto"/>
      </w:pPr>
      <w:r>
        <w:separator/>
      </w:r>
    </w:p>
  </w:footnote>
  <w:footnote w:type="continuationSeparator" w:id="0">
    <w:p w14:paraId="6DF9C1AB" w14:textId="77777777" w:rsidR="003718D9" w:rsidRDefault="003718D9" w:rsidP="004B6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2CC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A4A91"/>
    <w:multiLevelType w:val="hybridMultilevel"/>
    <w:tmpl w:val="D9E48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258BDF4">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46A79"/>
    <w:multiLevelType w:val="hybridMultilevel"/>
    <w:tmpl w:val="FA24F830"/>
    <w:lvl w:ilvl="0" w:tplc="E3F4973A">
      <w:start w:val="1"/>
      <w:numFmt w:val="decimal"/>
      <w:pStyle w:val="Style1"/>
      <w:lvlText w:val="4.0%1"/>
      <w:lvlJc w:val="left"/>
      <w:pPr>
        <w:ind w:left="720" w:hanging="360"/>
      </w:pPr>
      <w:rPr>
        <w:rFonts w:hint="default"/>
      </w:rPr>
    </w:lvl>
    <w:lvl w:ilvl="1" w:tplc="04090019" w:tentative="1">
      <w:start w:val="1"/>
      <w:numFmt w:val="lowerLetter"/>
      <w:pStyle w:val="Sty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F37C0"/>
    <w:multiLevelType w:val="hybridMultilevel"/>
    <w:tmpl w:val="E87A4A4E"/>
    <w:lvl w:ilvl="0" w:tplc="EE225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3E3353"/>
    <w:multiLevelType w:val="multilevel"/>
    <w:tmpl w:val="53FC4F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E96801"/>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6" w15:restartNumberingAfterBreak="0">
    <w:nsid w:val="2042488C"/>
    <w:multiLevelType w:val="hybridMultilevel"/>
    <w:tmpl w:val="B76C56B0"/>
    <w:lvl w:ilvl="0" w:tplc="85B6405A">
      <w:start w:val="1"/>
      <w:numFmt w:val="bullet"/>
      <w:lvlText w:val=""/>
      <w:lvlJc w:val="left"/>
      <w:pPr>
        <w:ind w:left="720" w:hanging="360"/>
      </w:pPr>
      <w:rPr>
        <w:rFonts w:ascii="Wingdings" w:hAnsi="Wingdings"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AD53D9"/>
    <w:multiLevelType w:val="hybridMultilevel"/>
    <w:tmpl w:val="F9D29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3B61C8"/>
    <w:multiLevelType w:val="multilevel"/>
    <w:tmpl w:val="F656089C"/>
    <w:styleLink w:val="PurchasingProcedure"/>
    <w:lvl w:ilvl="0">
      <w:start w:val="1"/>
      <w:numFmt w:val="decimal"/>
      <w:lvlText w:val="%1.0"/>
      <w:lvlJc w:val="left"/>
      <w:pPr>
        <w:ind w:left="720" w:hanging="720"/>
      </w:pPr>
      <w:rPr>
        <w:rFonts w:hint="default"/>
      </w:rPr>
    </w:lvl>
    <w:lvl w:ilvl="1">
      <w:start w:val="1"/>
      <w:numFmt w:val="decimalZero"/>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58E6231"/>
    <w:multiLevelType w:val="hybridMultilevel"/>
    <w:tmpl w:val="193A4B10"/>
    <w:lvl w:ilvl="0" w:tplc="222687B0">
      <w:start w:val="1"/>
      <w:numFmt w:val="decimalZero"/>
      <w:pStyle w:val="Heading5purchpol"/>
      <w:lvlText w:val="5.%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69261F3"/>
    <w:multiLevelType w:val="multilevel"/>
    <w:tmpl w:val="105CE0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B4DF5"/>
    <w:multiLevelType w:val="hybridMultilevel"/>
    <w:tmpl w:val="BA862202"/>
    <w:lvl w:ilvl="0" w:tplc="03E01368">
      <w:start w:val="1"/>
      <w:numFmt w:val="decimalZero"/>
      <w:pStyle w:val="Heading8Purchpol"/>
      <w:lvlText w:val="8.%1"/>
      <w:lvlJc w:val="left"/>
      <w:pPr>
        <w:tabs>
          <w:tab w:val="num" w:pos="720"/>
        </w:tabs>
        <w:ind w:left="720" w:hanging="720"/>
      </w:pPr>
      <w:rPr>
        <w:rFonts w:hint="default"/>
      </w:rPr>
    </w:lvl>
    <w:lvl w:ilvl="1" w:tplc="FFFFFFFF">
      <w:start w:val="2"/>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1390DE5"/>
    <w:multiLevelType w:val="multilevel"/>
    <w:tmpl w:val="A0986D8E"/>
    <w:styleLink w:val="Agreement"/>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83A4974"/>
    <w:multiLevelType w:val="hybridMultilevel"/>
    <w:tmpl w:val="398E6AA8"/>
    <w:lvl w:ilvl="0" w:tplc="20CA5DDE">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3D9A0C26"/>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6" w15:restartNumberingAfterBreak="0">
    <w:nsid w:val="3F572DA6"/>
    <w:multiLevelType w:val="multilevel"/>
    <w:tmpl w:val="545CA080"/>
    <w:lvl w:ilvl="0">
      <w:start w:val="1"/>
      <w:numFmt w:val="decimal"/>
      <w:lvlText w:val="%1.0"/>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8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53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3240" w:hanging="108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3805645"/>
    <w:multiLevelType w:val="hybridMultilevel"/>
    <w:tmpl w:val="472E2682"/>
    <w:lvl w:ilvl="0" w:tplc="91D4004A">
      <w:start w:val="1"/>
      <w:numFmt w:val="lowerRoman"/>
      <w:pStyle w:val="Level40"/>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Level40"/>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204F3F"/>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9" w15:restartNumberingAfterBreak="0">
    <w:nsid w:val="4A2D568A"/>
    <w:multiLevelType w:val="multilevel"/>
    <w:tmpl w:val="1BBC73AE"/>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lvlText w:val="%5)"/>
      <w:lvlJc w:val="left"/>
      <w:pPr>
        <w:ind w:left="1418" w:hanging="284"/>
      </w:pPr>
      <w:rPr>
        <w:rFonts w:hint="default"/>
        <w:b w: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0" w15:restartNumberingAfterBreak="0">
    <w:nsid w:val="50AE5AB2"/>
    <w:multiLevelType w:val="multilevel"/>
    <w:tmpl w:val="D7C66C50"/>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b w:val="0"/>
      </w:rPr>
    </w:lvl>
    <w:lvl w:ilvl="2">
      <w:start w:val="1"/>
      <w:numFmt w:val="decimal"/>
      <w:lvlText w:val="%1.%2.%3"/>
      <w:lvlJc w:val="left"/>
      <w:pPr>
        <w:ind w:left="198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792AD7"/>
    <w:multiLevelType w:val="multilevel"/>
    <w:tmpl w:val="46A80ED0"/>
    <w:lvl w:ilvl="0">
      <w:start w:val="1"/>
      <w:numFmt w:val="decimal"/>
      <w:lvlText w:val="%1.0"/>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pStyle w:val="Subheading"/>
      <w:lvlText w:val="%5)"/>
      <w:lvlJc w:val="left"/>
      <w:pPr>
        <w:ind w:left="1418"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2" w15:restartNumberingAfterBreak="0">
    <w:nsid w:val="63D40304"/>
    <w:multiLevelType w:val="hybridMultilevel"/>
    <w:tmpl w:val="31B8DF4C"/>
    <w:lvl w:ilvl="0" w:tplc="134EDCC6">
      <w:start w:val="1"/>
      <w:numFmt w:val="lowerRoman"/>
      <w:pStyle w:val="subheading2"/>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3" w15:restartNumberingAfterBreak="0">
    <w:nsid w:val="716C1984"/>
    <w:multiLevelType w:val="hybridMultilevel"/>
    <w:tmpl w:val="DB76E4EA"/>
    <w:lvl w:ilvl="0" w:tplc="85B6405A">
      <w:start w:val="1"/>
      <w:numFmt w:val="bullet"/>
      <w:lvlText w:val=""/>
      <w:lvlJc w:val="left"/>
      <w:pPr>
        <w:tabs>
          <w:tab w:val="num" w:pos="1440"/>
        </w:tabs>
        <w:ind w:left="1440" w:hanging="360"/>
      </w:pPr>
      <w:rPr>
        <w:rFonts w:ascii="Wingdings" w:hAnsi="Wingding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1DE3430"/>
    <w:multiLevelType w:val="hybridMultilevel"/>
    <w:tmpl w:val="A4F022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2850782">
    <w:abstractNumId w:val="10"/>
  </w:num>
  <w:num w:numId="2" w16cid:durableId="73741503">
    <w:abstractNumId w:val="0"/>
  </w:num>
  <w:num w:numId="3" w16cid:durableId="1501894199">
    <w:abstractNumId w:val="13"/>
  </w:num>
  <w:num w:numId="4" w16cid:durableId="408845412">
    <w:abstractNumId w:val="16"/>
  </w:num>
  <w:num w:numId="5" w16cid:durableId="1590889406">
    <w:abstractNumId w:val="3"/>
  </w:num>
  <w:num w:numId="6" w16cid:durableId="1385449695">
    <w:abstractNumId w:val="17"/>
  </w:num>
  <w:num w:numId="7" w16cid:durableId="990524803">
    <w:abstractNumId w:val="9"/>
  </w:num>
  <w:num w:numId="8" w16cid:durableId="1679624874">
    <w:abstractNumId w:val="12"/>
  </w:num>
  <w:num w:numId="9" w16cid:durableId="1893344523">
    <w:abstractNumId w:val="23"/>
  </w:num>
  <w:num w:numId="10" w16cid:durableId="1670870558">
    <w:abstractNumId w:val="24"/>
  </w:num>
  <w:num w:numId="11" w16cid:durableId="924414083">
    <w:abstractNumId w:val="2"/>
  </w:num>
  <w:num w:numId="12" w16cid:durableId="1121606751">
    <w:abstractNumId w:val="21"/>
  </w:num>
  <w:num w:numId="13" w16cid:durableId="1669749128">
    <w:abstractNumId w:val="8"/>
  </w:num>
  <w:num w:numId="14" w16cid:durableId="1055813026">
    <w:abstractNumId w:val="6"/>
  </w:num>
  <w:num w:numId="15" w16cid:durableId="2082824738">
    <w:abstractNumId w:val="4"/>
  </w:num>
  <w:num w:numId="16" w16cid:durableId="81534594">
    <w:abstractNumId w:val="22"/>
  </w:num>
  <w:num w:numId="17" w16cid:durableId="1253123385">
    <w:abstractNumId w:val="20"/>
  </w:num>
  <w:num w:numId="18" w16cid:durableId="8014657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8247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27096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35515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15498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804297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322062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034067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5776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749226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198813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869731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88896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72129880">
    <w:abstractNumId w:val="20"/>
  </w:num>
  <w:num w:numId="32" w16cid:durableId="803236378">
    <w:abstractNumId w:val="20"/>
  </w:num>
  <w:num w:numId="33" w16cid:durableId="1900550953">
    <w:abstractNumId w:val="18"/>
  </w:num>
  <w:num w:numId="34" w16cid:durableId="1355303328">
    <w:abstractNumId w:val="5"/>
  </w:num>
  <w:num w:numId="35" w16cid:durableId="602499659">
    <w:abstractNumId w:val="19"/>
  </w:num>
  <w:num w:numId="36" w16cid:durableId="323896736">
    <w:abstractNumId w:val="15"/>
  </w:num>
  <w:num w:numId="37" w16cid:durableId="808136524">
    <w:abstractNumId w:val="3"/>
    <w:lvlOverride w:ilvl="0">
      <w:startOverride w:val="1"/>
    </w:lvlOverride>
  </w:num>
  <w:num w:numId="38" w16cid:durableId="647515485">
    <w:abstractNumId w:val="3"/>
    <w:lvlOverride w:ilvl="0">
      <w:startOverride w:val="1"/>
    </w:lvlOverride>
  </w:num>
  <w:num w:numId="39" w16cid:durableId="1660496331">
    <w:abstractNumId w:val="3"/>
    <w:lvlOverride w:ilvl="0">
      <w:startOverride w:val="1"/>
    </w:lvlOverride>
  </w:num>
  <w:num w:numId="40" w16cid:durableId="16123227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517628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4788255">
    <w:abstractNumId w:val="25"/>
  </w:num>
  <w:num w:numId="43" w16cid:durableId="20985571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41531299">
    <w:abstractNumId w:val="11"/>
  </w:num>
  <w:num w:numId="45" w16cid:durableId="1422524426">
    <w:abstractNumId w:val="11"/>
  </w:num>
  <w:num w:numId="46" w16cid:durableId="1273129420">
    <w:abstractNumId w:val="7"/>
  </w:num>
  <w:num w:numId="47" w16cid:durableId="418794938">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49"/>
    <w:rsid w:val="00001BE5"/>
    <w:rsid w:val="00002276"/>
    <w:rsid w:val="000061C3"/>
    <w:rsid w:val="00012B58"/>
    <w:rsid w:val="00016743"/>
    <w:rsid w:val="0003157D"/>
    <w:rsid w:val="000346AB"/>
    <w:rsid w:val="000347D9"/>
    <w:rsid w:val="00041374"/>
    <w:rsid w:val="000447BA"/>
    <w:rsid w:val="00047678"/>
    <w:rsid w:val="00047A0A"/>
    <w:rsid w:val="00047E78"/>
    <w:rsid w:val="000522B6"/>
    <w:rsid w:val="00054A60"/>
    <w:rsid w:val="0005699E"/>
    <w:rsid w:val="00072693"/>
    <w:rsid w:val="0007662D"/>
    <w:rsid w:val="0008166C"/>
    <w:rsid w:val="00083A40"/>
    <w:rsid w:val="00094BA8"/>
    <w:rsid w:val="000A5195"/>
    <w:rsid w:val="000A665D"/>
    <w:rsid w:val="000B2FC6"/>
    <w:rsid w:val="000B7C11"/>
    <w:rsid w:val="000D1391"/>
    <w:rsid w:val="000D3D6B"/>
    <w:rsid w:val="000D707D"/>
    <w:rsid w:val="000E2028"/>
    <w:rsid w:val="000F332B"/>
    <w:rsid w:val="000F339B"/>
    <w:rsid w:val="000F7DE2"/>
    <w:rsid w:val="00100AA2"/>
    <w:rsid w:val="001034BB"/>
    <w:rsid w:val="001163EF"/>
    <w:rsid w:val="00120301"/>
    <w:rsid w:val="00127940"/>
    <w:rsid w:val="00134184"/>
    <w:rsid w:val="00134B93"/>
    <w:rsid w:val="00142D96"/>
    <w:rsid w:val="00143833"/>
    <w:rsid w:val="001467F1"/>
    <w:rsid w:val="00146DCA"/>
    <w:rsid w:val="00147696"/>
    <w:rsid w:val="001512C3"/>
    <w:rsid w:val="00160AAD"/>
    <w:rsid w:val="00164A48"/>
    <w:rsid w:val="00172189"/>
    <w:rsid w:val="00173845"/>
    <w:rsid w:val="00183B1B"/>
    <w:rsid w:val="00187C45"/>
    <w:rsid w:val="00194DFD"/>
    <w:rsid w:val="00197815"/>
    <w:rsid w:val="001A0805"/>
    <w:rsid w:val="001A0A21"/>
    <w:rsid w:val="001A13FB"/>
    <w:rsid w:val="001A31CE"/>
    <w:rsid w:val="001B2CC3"/>
    <w:rsid w:val="001B7EB2"/>
    <w:rsid w:val="001C2C22"/>
    <w:rsid w:val="001C3431"/>
    <w:rsid w:val="001D240E"/>
    <w:rsid w:val="001D724D"/>
    <w:rsid w:val="001E0803"/>
    <w:rsid w:val="001E1236"/>
    <w:rsid w:val="001E1FAD"/>
    <w:rsid w:val="001F4F23"/>
    <w:rsid w:val="001F5A84"/>
    <w:rsid w:val="002072A5"/>
    <w:rsid w:val="00225132"/>
    <w:rsid w:val="00234FC9"/>
    <w:rsid w:val="002360C1"/>
    <w:rsid w:val="00242EEE"/>
    <w:rsid w:val="0024545F"/>
    <w:rsid w:val="00247AC9"/>
    <w:rsid w:val="002530D6"/>
    <w:rsid w:val="00256E92"/>
    <w:rsid w:val="002656CA"/>
    <w:rsid w:val="00266F3F"/>
    <w:rsid w:val="00270CAD"/>
    <w:rsid w:val="00271FE9"/>
    <w:rsid w:val="00273924"/>
    <w:rsid w:val="00280906"/>
    <w:rsid w:val="0028365F"/>
    <w:rsid w:val="002861C2"/>
    <w:rsid w:val="002874BE"/>
    <w:rsid w:val="002874DF"/>
    <w:rsid w:val="00287552"/>
    <w:rsid w:val="00287670"/>
    <w:rsid w:val="00290CFA"/>
    <w:rsid w:val="0029130B"/>
    <w:rsid w:val="00296EB5"/>
    <w:rsid w:val="002A3088"/>
    <w:rsid w:val="002A52DB"/>
    <w:rsid w:val="002A7872"/>
    <w:rsid w:val="002B0815"/>
    <w:rsid w:val="002B6CFB"/>
    <w:rsid w:val="002C4773"/>
    <w:rsid w:val="002C7C57"/>
    <w:rsid w:val="002E1CB2"/>
    <w:rsid w:val="002F101C"/>
    <w:rsid w:val="00301729"/>
    <w:rsid w:val="00306B3C"/>
    <w:rsid w:val="003079D0"/>
    <w:rsid w:val="003129C1"/>
    <w:rsid w:val="00321ABB"/>
    <w:rsid w:val="00321D71"/>
    <w:rsid w:val="00323913"/>
    <w:rsid w:val="00330028"/>
    <w:rsid w:val="00344D1C"/>
    <w:rsid w:val="00345E23"/>
    <w:rsid w:val="00351231"/>
    <w:rsid w:val="003518BF"/>
    <w:rsid w:val="003529F9"/>
    <w:rsid w:val="00357106"/>
    <w:rsid w:val="00360ECB"/>
    <w:rsid w:val="003718D9"/>
    <w:rsid w:val="003778B1"/>
    <w:rsid w:val="00390ED8"/>
    <w:rsid w:val="00395C32"/>
    <w:rsid w:val="00395D98"/>
    <w:rsid w:val="003A5FCE"/>
    <w:rsid w:val="003A67E8"/>
    <w:rsid w:val="003A79A4"/>
    <w:rsid w:val="003B136F"/>
    <w:rsid w:val="003B3676"/>
    <w:rsid w:val="003C2067"/>
    <w:rsid w:val="003C2662"/>
    <w:rsid w:val="003C76FD"/>
    <w:rsid w:val="003D0C0E"/>
    <w:rsid w:val="003D0D58"/>
    <w:rsid w:val="003D1F2E"/>
    <w:rsid w:val="003D740A"/>
    <w:rsid w:val="003E777E"/>
    <w:rsid w:val="003F1747"/>
    <w:rsid w:val="003F7749"/>
    <w:rsid w:val="00405DEF"/>
    <w:rsid w:val="00405FB1"/>
    <w:rsid w:val="00406F19"/>
    <w:rsid w:val="00411D6C"/>
    <w:rsid w:val="004159CC"/>
    <w:rsid w:val="004178A2"/>
    <w:rsid w:val="00417D54"/>
    <w:rsid w:val="00423618"/>
    <w:rsid w:val="004339E1"/>
    <w:rsid w:val="00435E44"/>
    <w:rsid w:val="00440064"/>
    <w:rsid w:val="0044177B"/>
    <w:rsid w:val="004417BE"/>
    <w:rsid w:val="00452615"/>
    <w:rsid w:val="00454906"/>
    <w:rsid w:val="004613D5"/>
    <w:rsid w:val="0046191D"/>
    <w:rsid w:val="00462B14"/>
    <w:rsid w:val="0046421D"/>
    <w:rsid w:val="00477A45"/>
    <w:rsid w:val="00480B65"/>
    <w:rsid w:val="00485E14"/>
    <w:rsid w:val="0049193B"/>
    <w:rsid w:val="00492CCA"/>
    <w:rsid w:val="004942B7"/>
    <w:rsid w:val="004968F0"/>
    <w:rsid w:val="004971CF"/>
    <w:rsid w:val="004A22C9"/>
    <w:rsid w:val="004A2B1C"/>
    <w:rsid w:val="004A76CC"/>
    <w:rsid w:val="004B122B"/>
    <w:rsid w:val="004B41D3"/>
    <w:rsid w:val="004B5FDD"/>
    <w:rsid w:val="004B6AC1"/>
    <w:rsid w:val="004C0B58"/>
    <w:rsid w:val="004C490E"/>
    <w:rsid w:val="004C7835"/>
    <w:rsid w:val="004D0970"/>
    <w:rsid w:val="004E0369"/>
    <w:rsid w:val="004E2C7F"/>
    <w:rsid w:val="004E4046"/>
    <w:rsid w:val="004E4338"/>
    <w:rsid w:val="005023DA"/>
    <w:rsid w:val="005035E7"/>
    <w:rsid w:val="00510EA2"/>
    <w:rsid w:val="00521F7A"/>
    <w:rsid w:val="00522E23"/>
    <w:rsid w:val="00523C03"/>
    <w:rsid w:val="00525D1C"/>
    <w:rsid w:val="00541A44"/>
    <w:rsid w:val="005448EF"/>
    <w:rsid w:val="00551165"/>
    <w:rsid w:val="0055306A"/>
    <w:rsid w:val="00561CEA"/>
    <w:rsid w:val="00563416"/>
    <w:rsid w:val="0056751C"/>
    <w:rsid w:val="005704F6"/>
    <w:rsid w:val="00587456"/>
    <w:rsid w:val="005A6134"/>
    <w:rsid w:val="005B63D4"/>
    <w:rsid w:val="005C3BB8"/>
    <w:rsid w:val="005D489B"/>
    <w:rsid w:val="005D5E63"/>
    <w:rsid w:val="005D7A9C"/>
    <w:rsid w:val="005E4B58"/>
    <w:rsid w:val="005E66FC"/>
    <w:rsid w:val="005E6E98"/>
    <w:rsid w:val="005F2561"/>
    <w:rsid w:val="005F7AB4"/>
    <w:rsid w:val="0060451D"/>
    <w:rsid w:val="00611FF9"/>
    <w:rsid w:val="0061238C"/>
    <w:rsid w:val="0061628D"/>
    <w:rsid w:val="006235FF"/>
    <w:rsid w:val="006258D6"/>
    <w:rsid w:val="006410EB"/>
    <w:rsid w:val="00644D05"/>
    <w:rsid w:val="006467D7"/>
    <w:rsid w:val="00650889"/>
    <w:rsid w:val="00661740"/>
    <w:rsid w:val="00661E15"/>
    <w:rsid w:val="00663294"/>
    <w:rsid w:val="00664049"/>
    <w:rsid w:val="00674397"/>
    <w:rsid w:val="00675649"/>
    <w:rsid w:val="006767DE"/>
    <w:rsid w:val="00684518"/>
    <w:rsid w:val="0069297D"/>
    <w:rsid w:val="00693326"/>
    <w:rsid w:val="0069591B"/>
    <w:rsid w:val="006A2DA1"/>
    <w:rsid w:val="006B7EBC"/>
    <w:rsid w:val="006C2080"/>
    <w:rsid w:val="006C44EF"/>
    <w:rsid w:val="006D2546"/>
    <w:rsid w:val="006D36F2"/>
    <w:rsid w:val="006F43C5"/>
    <w:rsid w:val="006F6702"/>
    <w:rsid w:val="006F712C"/>
    <w:rsid w:val="007039EF"/>
    <w:rsid w:val="007071D8"/>
    <w:rsid w:val="0071218E"/>
    <w:rsid w:val="00712BB5"/>
    <w:rsid w:val="00723019"/>
    <w:rsid w:val="00725DA5"/>
    <w:rsid w:val="00727163"/>
    <w:rsid w:val="00731928"/>
    <w:rsid w:val="0075757C"/>
    <w:rsid w:val="00761ABC"/>
    <w:rsid w:val="00772FDB"/>
    <w:rsid w:val="007827FC"/>
    <w:rsid w:val="007843DE"/>
    <w:rsid w:val="00786ABA"/>
    <w:rsid w:val="00786B1C"/>
    <w:rsid w:val="007873DE"/>
    <w:rsid w:val="00787558"/>
    <w:rsid w:val="007927D8"/>
    <w:rsid w:val="0079416B"/>
    <w:rsid w:val="007A062A"/>
    <w:rsid w:val="007A7F54"/>
    <w:rsid w:val="007B0204"/>
    <w:rsid w:val="007B2599"/>
    <w:rsid w:val="007B32E3"/>
    <w:rsid w:val="007B77EA"/>
    <w:rsid w:val="007C1ED8"/>
    <w:rsid w:val="007D124C"/>
    <w:rsid w:val="007D34EB"/>
    <w:rsid w:val="007E1603"/>
    <w:rsid w:val="007E5605"/>
    <w:rsid w:val="007E6B4D"/>
    <w:rsid w:val="007F3C0B"/>
    <w:rsid w:val="007F6E48"/>
    <w:rsid w:val="0080305A"/>
    <w:rsid w:val="0081323A"/>
    <w:rsid w:val="0081566E"/>
    <w:rsid w:val="0081771A"/>
    <w:rsid w:val="008315E9"/>
    <w:rsid w:val="00833B4D"/>
    <w:rsid w:val="008361D0"/>
    <w:rsid w:val="00837FC8"/>
    <w:rsid w:val="008451FD"/>
    <w:rsid w:val="00852657"/>
    <w:rsid w:val="00855BA0"/>
    <w:rsid w:val="00856089"/>
    <w:rsid w:val="00857B20"/>
    <w:rsid w:val="008633E5"/>
    <w:rsid w:val="00864C77"/>
    <w:rsid w:val="00871ECD"/>
    <w:rsid w:val="0087285F"/>
    <w:rsid w:val="00872D65"/>
    <w:rsid w:val="0087689A"/>
    <w:rsid w:val="008906FA"/>
    <w:rsid w:val="00893473"/>
    <w:rsid w:val="00893CEB"/>
    <w:rsid w:val="00893DDA"/>
    <w:rsid w:val="008978FA"/>
    <w:rsid w:val="008A38B9"/>
    <w:rsid w:val="008A59A4"/>
    <w:rsid w:val="008B75AE"/>
    <w:rsid w:val="008C002E"/>
    <w:rsid w:val="008C1B29"/>
    <w:rsid w:val="008C4DB1"/>
    <w:rsid w:val="008C6438"/>
    <w:rsid w:val="008D4857"/>
    <w:rsid w:val="008D502B"/>
    <w:rsid w:val="00902617"/>
    <w:rsid w:val="009062A0"/>
    <w:rsid w:val="00906BC5"/>
    <w:rsid w:val="00911FA6"/>
    <w:rsid w:val="009126E5"/>
    <w:rsid w:val="00912D07"/>
    <w:rsid w:val="00913268"/>
    <w:rsid w:val="00915180"/>
    <w:rsid w:val="00915D02"/>
    <w:rsid w:val="009229CD"/>
    <w:rsid w:val="009244F7"/>
    <w:rsid w:val="009300D7"/>
    <w:rsid w:val="009311B3"/>
    <w:rsid w:val="00931E9C"/>
    <w:rsid w:val="009427D8"/>
    <w:rsid w:val="00947FDB"/>
    <w:rsid w:val="00955F35"/>
    <w:rsid w:val="009562CC"/>
    <w:rsid w:val="00960925"/>
    <w:rsid w:val="0096264C"/>
    <w:rsid w:val="009628F1"/>
    <w:rsid w:val="009742FE"/>
    <w:rsid w:val="0098214B"/>
    <w:rsid w:val="0098295D"/>
    <w:rsid w:val="00982F40"/>
    <w:rsid w:val="009976B8"/>
    <w:rsid w:val="009A3E57"/>
    <w:rsid w:val="009A61A9"/>
    <w:rsid w:val="009B0477"/>
    <w:rsid w:val="009B4BF5"/>
    <w:rsid w:val="009C4373"/>
    <w:rsid w:val="009D0959"/>
    <w:rsid w:val="009D2715"/>
    <w:rsid w:val="009D5A1F"/>
    <w:rsid w:val="009E461D"/>
    <w:rsid w:val="009F412C"/>
    <w:rsid w:val="009F5AA1"/>
    <w:rsid w:val="009F6E13"/>
    <w:rsid w:val="009F754F"/>
    <w:rsid w:val="00A04FA6"/>
    <w:rsid w:val="00A05233"/>
    <w:rsid w:val="00A0537E"/>
    <w:rsid w:val="00A0631E"/>
    <w:rsid w:val="00A07DE8"/>
    <w:rsid w:val="00A17CDD"/>
    <w:rsid w:val="00A22A0D"/>
    <w:rsid w:val="00A24F49"/>
    <w:rsid w:val="00A3226F"/>
    <w:rsid w:val="00A3496A"/>
    <w:rsid w:val="00A3696D"/>
    <w:rsid w:val="00A414F8"/>
    <w:rsid w:val="00A44F17"/>
    <w:rsid w:val="00A453BB"/>
    <w:rsid w:val="00A46C85"/>
    <w:rsid w:val="00A54DD0"/>
    <w:rsid w:val="00A54FFC"/>
    <w:rsid w:val="00A76CA3"/>
    <w:rsid w:val="00A808D3"/>
    <w:rsid w:val="00A81F67"/>
    <w:rsid w:val="00A82F34"/>
    <w:rsid w:val="00A8376C"/>
    <w:rsid w:val="00A91CEC"/>
    <w:rsid w:val="00A9423D"/>
    <w:rsid w:val="00A94F09"/>
    <w:rsid w:val="00A976C5"/>
    <w:rsid w:val="00AA4980"/>
    <w:rsid w:val="00AA547C"/>
    <w:rsid w:val="00AB1C79"/>
    <w:rsid w:val="00AB5F39"/>
    <w:rsid w:val="00AB6BBD"/>
    <w:rsid w:val="00AB6DD6"/>
    <w:rsid w:val="00AC046B"/>
    <w:rsid w:val="00AC7B7C"/>
    <w:rsid w:val="00AD0619"/>
    <w:rsid w:val="00AD39D5"/>
    <w:rsid w:val="00AD538D"/>
    <w:rsid w:val="00AE691D"/>
    <w:rsid w:val="00AF0AD6"/>
    <w:rsid w:val="00AF2563"/>
    <w:rsid w:val="00AF3474"/>
    <w:rsid w:val="00AF3655"/>
    <w:rsid w:val="00AF4CB2"/>
    <w:rsid w:val="00AF6D53"/>
    <w:rsid w:val="00B1336A"/>
    <w:rsid w:val="00B13FC0"/>
    <w:rsid w:val="00B1427F"/>
    <w:rsid w:val="00B1460C"/>
    <w:rsid w:val="00B21225"/>
    <w:rsid w:val="00B21EE2"/>
    <w:rsid w:val="00B24224"/>
    <w:rsid w:val="00B32525"/>
    <w:rsid w:val="00B33581"/>
    <w:rsid w:val="00B428D7"/>
    <w:rsid w:val="00B42EF3"/>
    <w:rsid w:val="00B5020E"/>
    <w:rsid w:val="00B532BC"/>
    <w:rsid w:val="00B56579"/>
    <w:rsid w:val="00B61179"/>
    <w:rsid w:val="00B62A47"/>
    <w:rsid w:val="00B62A97"/>
    <w:rsid w:val="00B6555F"/>
    <w:rsid w:val="00B70605"/>
    <w:rsid w:val="00B75D01"/>
    <w:rsid w:val="00B841FD"/>
    <w:rsid w:val="00B90075"/>
    <w:rsid w:val="00BB7E5B"/>
    <w:rsid w:val="00BC2D63"/>
    <w:rsid w:val="00BC319C"/>
    <w:rsid w:val="00BC332C"/>
    <w:rsid w:val="00BD02DA"/>
    <w:rsid w:val="00BF250D"/>
    <w:rsid w:val="00BF275F"/>
    <w:rsid w:val="00BF63CB"/>
    <w:rsid w:val="00C0573E"/>
    <w:rsid w:val="00C0594F"/>
    <w:rsid w:val="00C07105"/>
    <w:rsid w:val="00C14228"/>
    <w:rsid w:val="00C16659"/>
    <w:rsid w:val="00C2491E"/>
    <w:rsid w:val="00C250BC"/>
    <w:rsid w:val="00C360F3"/>
    <w:rsid w:val="00C462C0"/>
    <w:rsid w:val="00C5196E"/>
    <w:rsid w:val="00C53E03"/>
    <w:rsid w:val="00C620D6"/>
    <w:rsid w:val="00C7141B"/>
    <w:rsid w:val="00C80F48"/>
    <w:rsid w:val="00C8378A"/>
    <w:rsid w:val="00C85DDA"/>
    <w:rsid w:val="00C904BA"/>
    <w:rsid w:val="00C97402"/>
    <w:rsid w:val="00CA48B9"/>
    <w:rsid w:val="00CB326B"/>
    <w:rsid w:val="00CB45C2"/>
    <w:rsid w:val="00CB50D1"/>
    <w:rsid w:val="00CB51F5"/>
    <w:rsid w:val="00CC5298"/>
    <w:rsid w:val="00CC7816"/>
    <w:rsid w:val="00CD034F"/>
    <w:rsid w:val="00CD20A3"/>
    <w:rsid w:val="00CE0546"/>
    <w:rsid w:val="00CE1687"/>
    <w:rsid w:val="00CF362E"/>
    <w:rsid w:val="00CF4C0E"/>
    <w:rsid w:val="00D02E7B"/>
    <w:rsid w:val="00D130A5"/>
    <w:rsid w:val="00D1365A"/>
    <w:rsid w:val="00D176C9"/>
    <w:rsid w:val="00D21C2F"/>
    <w:rsid w:val="00D22D67"/>
    <w:rsid w:val="00D231D3"/>
    <w:rsid w:val="00D2348C"/>
    <w:rsid w:val="00D26341"/>
    <w:rsid w:val="00D26F54"/>
    <w:rsid w:val="00D32459"/>
    <w:rsid w:val="00D4056A"/>
    <w:rsid w:val="00D44ED4"/>
    <w:rsid w:val="00D47787"/>
    <w:rsid w:val="00D47DF2"/>
    <w:rsid w:val="00D47E7B"/>
    <w:rsid w:val="00D55BD7"/>
    <w:rsid w:val="00D57EB5"/>
    <w:rsid w:val="00D64B02"/>
    <w:rsid w:val="00D64BE4"/>
    <w:rsid w:val="00D71266"/>
    <w:rsid w:val="00D729A7"/>
    <w:rsid w:val="00D73B36"/>
    <w:rsid w:val="00D821C5"/>
    <w:rsid w:val="00D85C85"/>
    <w:rsid w:val="00D87587"/>
    <w:rsid w:val="00D97375"/>
    <w:rsid w:val="00D97D4F"/>
    <w:rsid w:val="00DA7305"/>
    <w:rsid w:val="00DA7F20"/>
    <w:rsid w:val="00DB649A"/>
    <w:rsid w:val="00DB7DDC"/>
    <w:rsid w:val="00DC0A8E"/>
    <w:rsid w:val="00DC2F3D"/>
    <w:rsid w:val="00DC514B"/>
    <w:rsid w:val="00DC5236"/>
    <w:rsid w:val="00DD7AAF"/>
    <w:rsid w:val="00DE209B"/>
    <w:rsid w:val="00DE40D1"/>
    <w:rsid w:val="00DF1C76"/>
    <w:rsid w:val="00E02181"/>
    <w:rsid w:val="00E0692A"/>
    <w:rsid w:val="00E06C61"/>
    <w:rsid w:val="00E077D7"/>
    <w:rsid w:val="00E106C1"/>
    <w:rsid w:val="00E137DD"/>
    <w:rsid w:val="00E16D52"/>
    <w:rsid w:val="00E223A0"/>
    <w:rsid w:val="00E240FC"/>
    <w:rsid w:val="00E351A2"/>
    <w:rsid w:val="00E37B1A"/>
    <w:rsid w:val="00E40FE0"/>
    <w:rsid w:val="00E506C6"/>
    <w:rsid w:val="00E523F6"/>
    <w:rsid w:val="00E542F3"/>
    <w:rsid w:val="00E54357"/>
    <w:rsid w:val="00E56B1A"/>
    <w:rsid w:val="00E601F7"/>
    <w:rsid w:val="00E728F2"/>
    <w:rsid w:val="00E73587"/>
    <w:rsid w:val="00E75AA8"/>
    <w:rsid w:val="00E762ED"/>
    <w:rsid w:val="00E77726"/>
    <w:rsid w:val="00E94B61"/>
    <w:rsid w:val="00E96756"/>
    <w:rsid w:val="00EA61A8"/>
    <w:rsid w:val="00EB13CB"/>
    <w:rsid w:val="00ED2DD1"/>
    <w:rsid w:val="00ED7D2D"/>
    <w:rsid w:val="00EE41E1"/>
    <w:rsid w:val="00EF7098"/>
    <w:rsid w:val="00F02136"/>
    <w:rsid w:val="00F16303"/>
    <w:rsid w:val="00F23918"/>
    <w:rsid w:val="00F23F68"/>
    <w:rsid w:val="00F31C23"/>
    <w:rsid w:val="00F32BA6"/>
    <w:rsid w:val="00F32F18"/>
    <w:rsid w:val="00F43BBA"/>
    <w:rsid w:val="00F4604F"/>
    <w:rsid w:val="00F46C29"/>
    <w:rsid w:val="00F5057C"/>
    <w:rsid w:val="00F55D5F"/>
    <w:rsid w:val="00F5731F"/>
    <w:rsid w:val="00F603A9"/>
    <w:rsid w:val="00F62B9A"/>
    <w:rsid w:val="00F64A67"/>
    <w:rsid w:val="00F662B2"/>
    <w:rsid w:val="00F7227A"/>
    <w:rsid w:val="00F821A3"/>
    <w:rsid w:val="00F836E1"/>
    <w:rsid w:val="00F947CB"/>
    <w:rsid w:val="00F97AD9"/>
    <w:rsid w:val="00FA0107"/>
    <w:rsid w:val="00FA21C0"/>
    <w:rsid w:val="00FA4C5E"/>
    <w:rsid w:val="00FB3A6F"/>
    <w:rsid w:val="00FC280B"/>
    <w:rsid w:val="00FC7018"/>
    <w:rsid w:val="00FD3F46"/>
    <w:rsid w:val="00FD6E75"/>
    <w:rsid w:val="00FD71B1"/>
    <w:rsid w:val="00FE1649"/>
    <w:rsid w:val="00FE5841"/>
    <w:rsid w:val="00FE7170"/>
    <w:rsid w:val="00FF2315"/>
    <w:rsid w:val="00FF2EE2"/>
    <w:rsid w:val="00FF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2115BF"/>
  <w15:docId w15:val="{456BB7CA-976E-447C-83B5-9FD855D1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ED4"/>
    <w:rPr>
      <w:rFonts w:ascii="Arial" w:hAnsi="Arial"/>
      <w:sz w:val="24"/>
      <w:szCs w:val="24"/>
    </w:rPr>
  </w:style>
  <w:style w:type="paragraph" w:styleId="Heading1">
    <w:name w:val="heading 1"/>
    <w:basedOn w:val="Normal"/>
    <w:next w:val="Normal"/>
    <w:link w:val="Heading1Char"/>
    <w:uiPriority w:val="9"/>
    <w:qFormat/>
    <w:rsid w:val="00D44ED4"/>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D44ED4"/>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D44ED4"/>
    <w:pPr>
      <w:outlineLvl w:val="2"/>
    </w:pPr>
    <w:rPr>
      <w:rFonts w:cs="Arial"/>
      <w:i w:val="0"/>
    </w:rPr>
  </w:style>
  <w:style w:type="paragraph" w:styleId="Heading4">
    <w:name w:val="heading 4"/>
    <w:basedOn w:val="Normal"/>
    <w:next w:val="Normal"/>
    <w:link w:val="Heading4Char"/>
    <w:uiPriority w:val="9"/>
    <w:unhideWhenUsed/>
    <w:qFormat/>
    <w:rsid w:val="00D44ED4"/>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D44ED4"/>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D44ED4"/>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D44ED4"/>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D44ED4"/>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D44ED4"/>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D44E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4ED4"/>
  </w:style>
  <w:style w:type="character" w:customStyle="1" w:styleId="Heading1Char">
    <w:name w:val="Heading 1 Char"/>
    <w:basedOn w:val="DefaultParagraphFont"/>
    <w:link w:val="Heading1"/>
    <w:uiPriority w:val="9"/>
    <w:rsid w:val="00D44ED4"/>
    <w:rPr>
      <w:rFonts w:ascii="Arial" w:eastAsiaTheme="majorEastAsia" w:hAnsi="Arial" w:cstheme="majorBidi"/>
      <w:sz w:val="40"/>
    </w:rPr>
  </w:style>
  <w:style w:type="character" w:customStyle="1" w:styleId="Heading2Char">
    <w:name w:val="Heading 2 Char"/>
    <w:basedOn w:val="DefaultParagraphFont"/>
    <w:link w:val="Heading2"/>
    <w:uiPriority w:val="9"/>
    <w:rsid w:val="00D44ED4"/>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D44ED4"/>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D44ED4"/>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D44ED4"/>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D44ED4"/>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D44ED4"/>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D44ED4"/>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D44ED4"/>
    <w:rPr>
      <w:rFonts w:ascii="Arial" w:eastAsiaTheme="majorEastAsia" w:hAnsi="Arial" w:cstheme="majorBidi"/>
      <w:i/>
      <w:iCs/>
      <w:sz w:val="24"/>
    </w:rPr>
  </w:style>
  <w:style w:type="paragraph" w:styleId="Title">
    <w:name w:val="Title"/>
    <w:basedOn w:val="Normal"/>
    <w:next w:val="Normal"/>
    <w:link w:val="TitleChar"/>
    <w:uiPriority w:val="9"/>
    <w:qFormat/>
    <w:rsid w:val="00D44ED4"/>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D44ED4"/>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D44ED4"/>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D44ED4"/>
    <w:rPr>
      <w:rFonts w:ascii="Arial" w:eastAsiaTheme="majorEastAsia" w:hAnsi="Arial" w:cstheme="majorBidi"/>
      <w:i/>
      <w:iCs/>
      <w:spacing w:val="15"/>
      <w:sz w:val="24"/>
      <w:szCs w:val="24"/>
    </w:rPr>
  </w:style>
  <w:style w:type="character" w:styleId="Strong">
    <w:name w:val="Strong"/>
    <w:basedOn w:val="DefaultParagraphFont"/>
    <w:uiPriority w:val="22"/>
    <w:qFormat/>
    <w:rsid w:val="00D44ED4"/>
    <w:rPr>
      <w:rFonts w:ascii="Arial" w:hAnsi="Arial"/>
      <w:b/>
      <w:bCs/>
    </w:rPr>
  </w:style>
  <w:style w:type="character" w:styleId="Emphasis">
    <w:name w:val="Emphasis"/>
    <w:basedOn w:val="DefaultParagraphFont"/>
    <w:uiPriority w:val="20"/>
    <w:qFormat/>
    <w:rsid w:val="00D44ED4"/>
    <w:rPr>
      <w:rFonts w:ascii="Arial" w:hAnsi="Arial"/>
      <w:i/>
      <w:iCs/>
    </w:rPr>
  </w:style>
  <w:style w:type="paragraph" w:styleId="NoSpacing">
    <w:name w:val="No Spacing"/>
    <w:uiPriority w:val="1"/>
    <w:qFormat/>
    <w:rsid w:val="00D44ED4"/>
    <w:pPr>
      <w:spacing w:after="0" w:line="240" w:lineRule="auto"/>
    </w:pPr>
    <w:rPr>
      <w:rFonts w:ascii="Arial" w:hAnsi="Arial" w:cs="Arial"/>
      <w:bCs/>
      <w:sz w:val="24"/>
      <w:szCs w:val="24"/>
    </w:rPr>
  </w:style>
  <w:style w:type="paragraph" w:styleId="ListParagraph">
    <w:name w:val="List Paragraph"/>
    <w:basedOn w:val="Normal"/>
    <w:link w:val="ListParagraphChar"/>
    <w:uiPriority w:val="34"/>
    <w:qFormat/>
    <w:rsid w:val="00D44ED4"/>
    <w:pPr>
      <w:ind w:left="720"/>
      <w:contextualSpacing/>
    </w:pPr>
  </w:style>
  <w:style w:type="paragraph" w:styleId="Quote">
    <w:name w:val="Quote"/>
    <w:basedOn w:val="Normal"/>
    <w:next w:val="Normal"/>
    <w:link w:val="QuoteChar"/>
    <w:uiPriority w:val="29"/>
    <w:qFormat/>
    <w:rsid w:val="00D44ED4"/>
    <w:rPr>
      <w:i/>
      <w:iCs/>
      <w:color w:val="000000" w:themeColor="text1"/>
    </w:rPr>
  </w:style>
  <w:style w:type="character" w:customStyle="1" w:styleId="QuoteChar">
    <w:name w:val="Quote Char"/>
    <w:basedOn w:val="DefaultParagraphFont"/>
    <w:link w:val="Quote"/>
    <w:uiPriority w:val="29"/>
    <w:rsid w:val="00D44ED4"/>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D44ED4"/>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D44ED4"/>
    <w:rPr>
      <w:rFonts w:ascii="Arial" w:hAnsi="Arial"/>
      <w:b/>
      <w:bCs/>
      <w:i/>
      <w:iCs/>
      <w:sz w:val="24"/>
      <w:szCs w:val="24"/>
    </w:rPr>
  </w:style>
  <w:style w:type="character" w:styleId="SubtleEmphasis">
    <w:name w:val="Subtle Emphasis"/>
    <w:basedOn w:val="DefaultParagraphFont"/>
    <w:uiPriority w:val="19"/>
    <w:qFormat/>
    <w:rsid w:val="00D44ED4"/>
    <w:rPr>
      <w:rFonts w:ascii="Arial" w:hAnsi="Arial"/>
      <w:i/>
      <w:iCs/>
      <w:color w:val="808080" w:themeColor="text1" w:themeTint="7F"/>
    </w:rPr>
  </w:style>
  <w:style w:type="character" w:styleId="IntenseEmphasis">
    <w:name w:val="Intense Emphasis"/>
    <w:basedOn w:val="DefaultParagraphFont"/>
    <w:uiPriority w:val="21"/>
    <w:qFormat/>
    <w:rsid w:val="00D44ED4"/>
    <w:rPr>
      <w:rFonts w:ascii="Arial" w:hAnsi="Arial"/>
      <w:b/>
      <w:bCs/>
    </w:rPr>
  </w:style>
  <w:style w:type="character" w:styleId="SubtleReference">
    <w:name w:val="Subtle Reference"/>
    <w:basedOn w:val="DefaultParagraphFont"/>
    <w:uiPriority w:val="31"/>
    <w:qFormat/>
    <w:rsid w:val="00D44ED4"/>
    <w:rPr>
      <w:rFonts w:ascii="Arial" w:hAnsi="Arial"/>
      <w:smallCaps/>
      <w:color w:val="C0504D" w:themeColor="accent2"/>
      <w:u w:val="single"/>
    </w:rPr>
  </w:style>
  <w:style w:type="paragraph" w:styleId="Header">
    <w:name w:val="header"/>
    <w:basedOn w:val="Normal"/>
    <w:link w:val="HeaderChar"/>
    <w:uiPriority w:val="99"/>
    <w:unhideWhenUsed/>
    <w:rsid w:val="00E5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57"/>
    <w:rPr>
      <w:rFonts w:ascii="Arial" w:hAnsi="Arial"/>
      <w:sz w:val="24"/>
      <w:szCs w:val="24"/>
    </w:rPr>
  </w:style>
  <w:style w:type="paragraph" w:styleId="Footer">
    <w:name w:val="footer"/>
    <w:basedOn w:val="Normal"/>
    <w:link w:val="FooterChar"/>
    <w:uiPriority w:val="99"/>
    <w:unhideWhenUsed/>
    <w:rsid w:val="00E5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57"/>
    <w:rPr>
      <w:rFonts w:ascii="Arial" w:hAnsi="Arial"/>
      <w:sz w:val="24"/>
      <w:szCs w:val="24"/>
    </w:rPr>
  </w:style>
  <w:style w:type="character" w:styleId="Hyperlink">
    <w:name w:val="Hyperlink"/>
    <w:basedOn w:val="DefaultParagraphFont"/>
    <w:uiPriority w:val="99"/>
    <w:unhideWhenUsed/>
    <w:rsid w:val="00D44ED4"/>
    <w:rPr>
      <w:color w:val="0000FF" w:themeColor="hyperlink"/>
      <w:u w:val="single"/>
    </w:rPr>
  </w:style>
  <w:style w:type="table" w:styleId="TableGrid">
    <w:name w:val="Table Grid"/>
    <w:basedOn w:val="TableNormal"/>
    <w:uiPriority w:val="59"/>
    <w:rsid w:val="00E5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57"/>
    <w:rPr>
      <w:rFonts w:ascii="Tahoma" w:hAnsi="Tahoma" w:cs="Tahoma"/>
      <w:sz w:val="16"/>
      <w:szCs w:val="16"/>
    </w:rPr>
  </w:style>
  <w:style w:type="paragraph" w:styleId="CommentText">
    <w:name w:val="annotation text"/>
    <w:basedOn w:val="Normal"/>
    <w:link w:val="CommentTextChar"/>
    <w:uiPriority w:val="99"/>
    <w:rsid w:val="00270CAD"/>
    <w:pPr>
      <w:spacing w:after="0" w:line="240" w:lineRule="auto"/>
    </w:pPr>
    <w:rPr>
      <w:rFonts w:ascii="CG Omega" w:eastAsia="Times New Roman" w:hAnsi="CG Omega" w:cs="Times New Roman"/>
      <w:sz w:val="20"/>
      <w:szCs w:val="20"/>
    </w:rPr>
  </w:style>
  <w:style w:type="character" w:customStyle="1" w:styleId="CommentTextChar">
    <w:name w:val="Comment Text Char"/>
    <w:basedOn w:val="DefaultParagraphFont"/>
    <w:link w:val="CommentText"/>
    <w:uiPriority w:val="99"/>
    <w:rsid w:val="00270CAD"/>
    <w:rPr>
      <w:rFonts w:ascii="CG Omega" w:eastAsia="Times New Roman" w:hAnsi="CG Omega" w:cs="Times New Roman"/>
      <w:sz w:val="20"/>
      <w:szCs w:val="20"/>
    </w:rPr>
  </w:style>
  <w:style w:type="paragraph" w:customStyle="1" w:styleId="AveryStyle1">
    <w:name w:val="Avery Style 1"/>
    <w:uiPriority w:val="99"/>
    <w:rsid w:val="00F43BBA"/>
    <w:pPr>
      <w:spacing w:before="43" w:after="43" w:line="240" w:lineRule="auto"/>
      <w:ind w:left="993" w:right="57"/>
    </w:pPr>
    <w:rPr>
      <w:rFonts w:ascii="Arial" w:eastAsia="Times New Roman" w:hAnsi="Arial" w:cs="Arial"/>
      <w:bCs/>
      <w:color w:val="860037"/>
      <w:sz w:val="20"/>
    </w:rPr>
  </w:style>
  <w:style w:type="paragraph" w:styleId="BodyText">
    <w:name w:val="Body Text"/>
    <w:basedOn w:val="Normal"/>
    <w:link w:val="BodyTextChar"/>
    <w:semiHidden/>
    <w:unhideWhenUsed/>
    <w:rsid w:val="000A665D"/>
    <w:pPr>
      <w:spacing w:after="120"/>
    </w:pPr>
  </w:style>
  <w:style w:type="character" w:customStyle="1" w:styleId="BodyTextChar">
    <w:name w:val="Body Text Char"/>
    <w:basedOn w:val="DefaultParagraphFont"/>
    <w:link w:val="BodyText"/>
    <w:semiHidden/>
    <w:rsid w:val="000A665D"/>
    <w:rPr>
      <w:sz w:val="24"/>
      <w:szCs w:val="24"/>
      <w:lang w:val="en-CA"/>
    </w:rPr>
  </w:style>
  <w:style w:type="paragraph" w:styleId="ListBullet">
    <w:name w:val="List Bullet"/>
    <w:basedOn w:val="Normal"/>
    <w:uiPriority w:val="99"/>
    <w:unhideWhenUsed/>
    <w:rsid w:val="007B77EA"/>
    <w:pPr>
      <w:numPr>
        <w:numId w:val="2"/>
      </w:numPr>
      <w:contextualSpacing/>
    </w:pPr>
  </w:style>
  <w:style w:type="paragraph" w:styleId="BodyTextIndent2">
    <w:name w:val="Body Text Indent 2"/>
    <w:basedOn w:val="Normal"/>
    <w:link w:val="BodyTextIndent2Char"/>
    <w:semiHidden/>
    <w:unhideWhenUsed/>
    <w:rsid w:val="00911FA6"/>
    <w:pPr>
      <w:spacing w:after="120" w:line="480" w:lineRule="auto"/>
      <w:ind w:left="283"/>
    </w:pPr>
  </w:style>
  <w:style w:type="character" w:customStyle="1" w:styleId="BodyTextIndent2Char">
    <w:name w:val="Body Text Indent 2 Char"/>
    <w:basedOn w:val="DefaultParagraphFont"/>
    <w:link w:val="BodyTextIndent2"/>
    <w:semiHidden/>
    <w:rsid w:val="00911FA6"/>
    <w:rPr>
      <w:sz w:val="24"/>
      <w:szCs w:val="24"/>
      <w:lang w:val="en-CA"/>
    </w:rPr>
  </w:style>
  <w:style w:type="numbering" w:customStyle="1" w:styleId="Agreement">
    <w:name w:val="Agreement"/>
    <w:uiPriority w:val="99"/>
    <w:rsid w:val="003C2067"/>
    <w:pPr>
      <w:numPr>
        <w:numId w:val="3"/>
      </w:numPr>
    </w:pPr>
  </w:style>
  <w:style w:type="paragraph" w:customStyle="1" w:styleId="Level1">
    <w:name w:val="Level 1"/>
    <w:basedOn w:val="ListParagraph"/>
    <w:link w:val="Level1Char"/>
    <w:qFormat/>
    <w:rsid w:val="00FE5841"/>
    <w:pPr>
      <w:numPr>
        <w:numId w:val="44"/>
      </w:numPr>
      <w:spacing w:before="120" w:after="120"/>
      <w:contextualSpacing w:val="0"/>
    </w:pPr>
    <w:rPr>
      <w:bCs/>
    </w:rPr>
  </w:style>
  <w:style w:type="paragraph" w:customStyle="1" w:styleId="Level2">
    <w:name w:val="Level 2"/>
    <w:basedOn w:val="Level1"/>
    <w:link w:val="Level2Char"/>
    <w:qFormat/>
    <w:rsid w:val="003A79A4"/>
    <w:pPr>
      <w:numPr>
        <w:ilvl w:val="1"/>
      </w:numPr>
    </w:pPr>
  </w:style>
  <w:style w:type="character" w:customStyle="1" w:styleId="ListParagraphChar">
    <w:name w:val="List Paragraph Char"/>
    <w:basedOn w:val="DefaultParagraphFont"/>
    <w:link w:val="ListParagraph"/>
    <w:uiPriority w:val="34"/>
    <w:rsid w:val="005E6E98"/>
    <w:rPr>
      <w:rFonts w:ascii="Arial" w:hAnsi="Arial"/>
      <w:sz w:val="24"/>
      <w:szCs w:val="24"/>
    </w:rPr>
  </w:style>
  <w:style w:type="character" w:customStyle="1" w:styleId="Level1Char">
    <w:name w:val="Level 1 Char"/>
    <w:basedOn w:val="ListParagraphChar"/>
    <w:link w:val="Level1"/>
    <w:rsid w:val="00FE5841"/>
    <w:rPr>
      <w:rFonts w:ascii="Arial" w:hAnsi="Arial"/>
      <w:bCs/>
      <w:sz w:val="24"/>
      <w:szCs w:val="24"/>
    </w:rPr>
  </w:style>
  <w:style w:type="paragraph" w:customStyle="1" w:styleId="Subheading">
    <w:name w:val="Subheading"/>
    <w:basedOn w:val="Normal"/>
    <w:link w:val="SubheadingChar"/>
    <w:qFormat/>
    <w:rsid w:val="003518BF"/>
    <w:pPr>
      <w:numPr>
        <w:ilvl w:val="4"/>
        <w:numId w:val="12"/>
      </w:numPr>
      <w:ind w:left="1620" w:hanging="360"/>
    </w:pPr>
  </w:style>
  <w:style w:type="character" w:customStyle="1" w:styleId="Level2Char">
    <w:name w:val="Level 2 Char"/>
    <w:basedOn w:val="ListParagraphChar"/>
    <w:link w:val="Level2"/>
    <w:rsid w:val="003A79A4"/>
    <w:rPr>
      <w:rFonts w:ascii="Arial" w:hAnsi="Arial"/>
      <w:bCs/>
      <w:sz w:val="24"/>
      <w:szCs w:val="24"/>
    </w:rPr>
  </w:style>
  <w:style w:type="paragraph" w:customStyle="1" w:styleId="Description">
    <w:name w:val="Description"/>
    <w:basedOn w:val="Normal"/>
    <w:link w:val="DescriptionChar"/>
    <w:qFormat/>
    <w:rsid w:val="007D34EB"/>
    <w:pPr>
      <w:ind w:left="900"/>
    </w:pPr>
  </w:style>
  <w:style w:type="character" w:customStyle="1" w:styleId="SubheadingChar">
    <w:name w:val="Subheading Char"/>
    <w:basedOn w:val="ListParagraphChar"/>
    <w:link w:val="Subheading"/>
    <w:rsid w:val="003518BF"/>
    <w:rPr>
      <w:rFonts w:ascii="Arial" w:hAnsi="Arial" w:cs="Arial"/>
      <w:bCs w:val="0"/>
      <w:sz w:val="24"/>
      <w:szCs w:val="24"/>
      <w:lang w:val="en-CA"/>
    </w:rPr>
  </w:style>
  <w:style w:type="character" w:customStyle="1" w:styleId="DescriptionChar">
    <w:name w:val="Description Char"/>
    <w:basedOn w:val="Heading1Char"/>
    <w:link w:val="Description"/>
    <w:rsid w:val="007D34EB"/>
    <w:rPr>
      <w:rFonts w:ascii="HelveticaNeueLT Std Lt" w:eastAsiaTheme="majorEastAsia" w:hAnsi="HelveticaNeueLT Std Lt" w:cstheme="majorBidi"/>
      <w:bCs/>
      <w:sz w:val="24"/>
      <w:szCs w:val="24"/>
      <w:lang w:val="en-CA"/>
    </w:rPr>
  </w:style>
  <w:style w:type="table" w:customStyle="1" w:styleId="TableGrid1">
    <w:name w:val="Table Grid1"/>
    <w:basedOn w:val="TableNormal"/>
    <w:next w:val="TableGrid"/>
    <w:uiPriority w:val="59"/>
    <w:rsid w:val="00C0594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0">
    <w:name w:val="Level 4"/>
    <w:basedOn w:val="Subheading"/>
    <w:link w:val="Level4Char"/>
    <w:rsid w:val="001F4F23"/>
    <w:pPr>
      <w:numPr>
        <w:numId w:val="6"/>
      </w:numPr>
      <w:ind w:left="1260" w:hanging="180"/>
    </w:pPr>
  </w:style>
  <w:style w:type="paragraph" w:customStyle="1" w:styleId="Level30">
    <w:name w:val="Level 3"/>
    <w:basedOn w:val="Level2"/>
    <w:link w:val="Level3Char"/>
    <w:rsid w:val="00ED7D2D"/>
    <w:pPr>
      <w:numPr>
        <w:ilvl w:val="0"/>
        <w:numId w:val="0"/>
      </w:numPr>
      <w:ind w:left="1440" w:hanging="720"/>
    </w:pPr>
  </w:style>
  <w:style w:type="character" w:customStyle="1" w:styleId="Level4Char">
    <w:name w:val="Level 4 Char"/>
    <w:basedOn w:val="SubheadingChar"/>
    <w:link w:val="Level40"/>
    <w:rsid w:val="001F4F23"/>
    <w:rPr>
      <w:rFonts w:asciiTheme="majorHAnsi" w:hAnsiTheme="majorHAnsi" w:cs="Arial"/>
      <w:b w:val="0"/>
      <w:bCs w:val="0"/>
      <w:sz w:val="24"/>
      <w:szCs w:val="24"/>
      <w:lang w:val="en-CA"/>
    </w:rPr>
  </w:style>
  <w:style w:type="character" w:customStyle="1" w:styleId="Level3Char">
    <w:name w:val="Level 3 Char"/>
    <w:basedOn w:val="SubheadingChar"/>
    <w:link w:val="Level30"/>
    <w:rsid w:val="00ED7D2D"/>
    <w:rPr>
      <w:rFonts w:asciiTheme="majorHAnsi" w:hAnsiTheme="majorHAnsi" w:cs="Arial"/>
      <w:b w:val="0"/>
      <w:bCs w:val="0"/>
      <w:sz w:val="32"/>
      <w:szCs w:val="32"/>
      <w:lang w:val="en-CA"/>
    </w:rPr>
  </w:style>
  <w:style w:type="character" w:styleId="FollowedHyperlink">
    <w:name w:val="FollowedHyperlink"/>
    <w:basedOn w:val="DefaultParagraphFont"/>
    <w:uiPriority w:val="99"/>
    <w:semiHidden/>
    <w:unhideWhenUsed/>
    <w:rsid w:val="00D44ED4"/>
    <w:rPr>
      <w:color w:val="800080" w:themeColor="followedHyperlink"/>
      <w:u w:val="single"/>
    </w:rPr>
  </w:style>
  <w:style w:type="paragraph" w:styleId="NormalWeb">
    <w:name w:val="Normal (Web)"/>
    <w:basedOn w:val="Normal"/>
    <w:semiHidden/>
    <w:rsid w:val="000447BA"/>
    <w:pPr>
      <w:spacing w:before="100" w:beforeAutospacing="1" w:after="100" w:afterAutospacing="1" w:line="240" w:lineRule="auto"/>
    </w:pPr>
    <w:rPr>
      <w:rFonts w:ascii="non-serif" w:eastAsia="Arial Unicode MS" w:hAnsi="non-serif" w:cs="Arial Unicode MS"/>
      <w:color w:val="000000"/>
      <w:sz w:val="22"/>
      <w:szCs w:val="22"/>
    </w:rPr>
  </w:style>
  <w:style w:type="paragraph" w:styleId="BodyText3">
    <w:name w:val="Body Text 3"/>
    <w:basedOn w:val="Normal"/>
    <w:link w:val="BodyText3Char"/>
    <w:semiHidden/>
    <w:rsid w:val="000447BA"/>
    <w:pPr>
      <w:tabs>
        <w:tab w:val="left" w:pos="720"/>
      </w:tabs>
      <w:spacing w:after="0" w:line="240" w:lineRule="auto"/>
      <w:jc w:val="both"/>
    </w:pPr>
    <w:rPr>
      <w:rFonts w:eastAsia="Times New Roman" w:cs="Arial"/>
      <w:sz w:val="22"/>
      <w:szCs w:val="22"/>
    </w:rPr>
  </w:style>
  <w:style w:type="character" w:customStyle="1" w:styleId="BodyText3Char">
    <w:name w:val="Body Text 3 Char"/>
    <w:basedOn w:val="DefaultParagraphFont"/>
    <w:link w:val="BodyText3"/>
    <w:semiHidden/>
    <w:rsid w:val="000447BA"/>
    <w:rPr>
      <w:rFonts w:ascii="Arial" w:eastAsia="Times New Roman" w:hAnsi="Arial" w:cs="Arial"/>
    </w:rPr>
  </w:style>
  <w:style w:type="paragraph" w:styleId="BodyText2">
    <w:name w:val="Body Text 2"/>
    <w:basedOn w:val="Normal"/>
    <w:link w:val="BodyText2Char"/>
    <w:semiHidden/>
    <w:rsid w:val="000447BA"/>
    <w:pPr>
      <w:spacing w:after="0" w:line="240" w:lineRule="auto"/>
    </w:pPr>
    <w:rPr>
      <w:rFonts w:eastAsia="Times New Roman" w:cs="Arial"/>
      <w:sz w:val="22"/>
    </w:rPr>
  </w:style>
  <w:style w:type="character" w:customStyle="1" w:styleId="BodyText2Char">
    <w:name w:val="Body Text 2 Char"/>
    <w:basedOn w:val="DefaultParagraphFont"/>
    <w:link w:val="BodyText2"/>
    <w:semiHidden/>
    <w:rsid w:val="000447BA"/>
    <w:rPr>
      <w:rFonts w:ascii="Arial" w:eastAsia="Times New Roman" w:hAnsi="Arial" w:cs="Arial"/>
      <w:szCs w:val="24"/>
    </w:rPr>
  </w:style>
  <w:style w:type="paragraph" w:styleId="BodyTextIndent">
    <w:name w:val="Body Text Indent"/>
    <w:basedOn w:val="Normal"/>
    <w:link w:val="BodyTextIndentChar"/>
    <w:semiHidden/>
    <w:rsid w:val="000447BA"/>
    <w:pPr>
      <w:spacing w:after="0" w:line="240" w:lineRule="auto"/>
      <w:ind w:left="540"/>
      <w:jc w:val="both"/>
    </w:pPr>
    <w:rPr>
      <w:rFonts w:eastAsia="Times New Roman" w:cs="Arial"/>
      <w:i/>
      <w:iCs/>
      <w:sz w:val="22"/>
    </w:rPr>
  </w:style>
  <w:style w:type="character" w:customStyle="1" w:styleId="BodyTextIndentChar">
    <w:name w:val="Body Text Indent Char"/>
    <w:basedOn w:val="DefaultParagraphFont"/>
    <w:link w:val="BodyTextIndent"/>
    <w:semiHidden/>
    <w:rsid w:val="000447BA"/>
    <w:rPr>
      <w:rFonts w:ascii="Arial" w:eastAsia="Times New Roman" w:hAnsi="Arial" w:cs="Arial"/>
      <w:i/>
      <w:iCs/>
      <w:szCs w:val="24"/>
    </w:rPr>
  </w:style>
  <w:style w:type="paragraph" w:styleId="Caption">
    <w:name w:val="caption"/>
    <w:basedOn w:val="Normal"/>
    <w:next w:val="Normal"/>
    <w:rsid w:val="000447BA"/>
    <w:pPr>
      <w:framePr w:w="9346" w:h="3600" w:hSpace="187" w:wrap="notBeside" w:vAnchor="text" w:hAnchor="text" w:y="1"/>
      <w:pBdr>
        <w:top w:val="single" w:sz="6" w:space="7" w:color="000000"/>
        <w:left w:val="single" w:sz="6" w:space="7" w:color="000000"/>
        <w:bottom w:val="single" w:sz="6" w:space="7" w:color="000000"/>
        <w:right w:val="single" w:sz="6" w:space="7" w:color="000000"/>
      </w:pBdr>
      <w:spacing w:after="0" w:line="240" w:lineRule="auto"/>
      <w:jc w:val="center"/>
    </w:pPr>
    <w:rPr>
      <w:rFonts w:eastAsia="Times New Roman" w:cs="Times New Roman"/>
      <w:b/>
      <w:bCs/>
      <w:sz w:val="26"/>
    </w:rPr>
  </w:style>
  <w:style w:type="character" w:styleId="PageNumber">
    <w:name w:val="page number"/>
    <w:basedOn w:val="DefaultParagraphFont"/>
    <w:semiHidden/>
    <w:rsid w:val="000447BA"/>
  </w:style>
  <w:style w:type="paragraph" w:customStyle="1" w:styleId="PCHNLevel4">
    <w:name w:val="PCH_N_Level4"/>
    <w:basedOn w:val="Normal"/>
    <w:rsid w:val="000447BA"/>
    <w:pPr>
      <w:widowControl w:val="0"/>
      <w:autoSpaceDE w:val="0"/>
      <w:autoSpaceDN w:val="0"/>
      <w:adjustRightInd w:val="0"/>
      <w:spacing w:after="220" w:line="240" w:lineRule="auto"/>
    </w:pPr>
    <w:rPr>
      <w:rFonts w:eastAsia="Times New Roman" w:cs="Arial"/>
      <w:sz w:val="22"/>
      <w:szCs w:val="22"/>
    </w:rPr>
  </w:style>
  <w:style w:type="paragraph" w:styleId="Revision">
    <w:name w:val="Revision"/>
    <w:hidden/>
    <w:uiPriority w:val="99"/>
    <w:semiHidden/>
    <w:rsid w:val="000447BA"/>
    <w:pPr>
      <w:spacing w:after="0" w:line="240" w:lineRule="auto"/>
    </w:pPr>
    <w:rPr>
      <w:rFonts w:ascii="Times New Roman" w:eastAsia="Times New Roman" w:hAnsi="Times New Roman" w:cs="Times New Roman"/>
      <w:sz w:val="24"/>
      <w:szCs w:val="24"/>
      <w:lang w:val="en-CA"/>
    </w:rPr>
  </w:style>
  <w:style w:type="paragraph" w:customStyle="1" w:styleId="Style1">
    <w:name w:val="Style1"/>
    <w:basedOn w:val="Heading2"/>
    <w:link w:val="Style1Char"/>
    <w:rsid w:val="000447BA"/>
    <w:pPr>
      <w:keepNext w:val="0"/>
      <w:keepLines w:val="0"/>
      <w:numPr>
        <w:ilvl w:val="1"/>
        <w:numId w:val="11"/>
      </w:numPr>
      <w:spacing w:before="0" w:line="240" w:lineRule="auto"/>
    </w:pPr>
    <w:rPr>
      <w:rFonts w:eastAsia="Times New Roman" w:cs="Arial"/>
      <w:b/>
      <w:i/>
      <w:kern w:val="32"/>
      <w:szCs w:val="24"/>
    </w:rPr>
  </w:style>
  <w:style w:type="paragraph" w:customStyle="1" w:styleId="Heading5purchpol">
    <w:name w:val="Heading 5 purch pol"/>
    <w:basedOn w:val="Heading8"/>
    <w:link w:val="Heading5purchpolChar"/>
    <w:qFormat/>
    <w:rsid w:val="000447BA"/>
    <w:pPr>
      <w:keepLines w:val="0"/>
      <w:numPr>
        <w:numId w:val="7"/>
      </w:numPr>
      <w:spacing w:before="0" w:line="240" w:lineRule="auto"/>
      <w:jc w:val="both"/>
    </w:pPr>
    <w:rPr>
      <w:rFonts w:eastAsia="Times New Roman" w:cs="Arial"/>
      <w:bCs/>
      <w:i w:val="0"/>
    </w:rPr>
  </w:style>
  <w:style w:type="character" w:customStyle="1" w:styleId="Style1Char">
    <w:name w:val="Style1 Char"/>
    <w:basedOn w:val="Heading2Char"/>
    <w:link w:val="Style1"/>
    <w:rsid w:val="000447BA"/>
    <w:rPr>
      <w:rFonts w:ascii="Arial" w:eastAsia="Times New Roman" w:hAnsi="Arial" w:cs="Arial"/>
      <w:b/>
      <w:bCs w:val="0"/>
      <w:i/>
      <w:kern w:val="32"/>
      <w:sz w:val="32"/>
      <w:szCs w:val="24"/>
      <w:lang w:val="en-CA"/>
    </w:rPr>
  </w:style>
  <w:style w:type="paragraph" w:customStyle="1" w:styleId="Heading8Purchpol">
    <w:name w:val="Heading 8 Purch pol"/>
    <w:basedOn w:val="Normal"/>
    <w:link w:val="Heading8PurchpolChar"/>
    <w:qFormat/>
    <w:rsid w:val="000447BA"/>
    <w:pPr>
      <w:numPr>
        <w:numId w:val="8"/>
      </w:numPr>
      <w:spacing w:after="0" w:line="240" w:lineRule="auto"/>
      <w:jc w:val="both"/>
    </w:pPr>
    <w:rPr>
      <w:rFonts w:eastAsia="Times New Roman" w:cs="Times New Roman"/>
      <w:b/>
      <w:i/>
      <w:sz w:val="22"/>
    </w:rPr>
  </w:style>
  <w:style w:type="character" w:customStyle="1" w:styleId="Heading5purchpolChar">
    <w:name w:val="Heading 5 purch pol Char"/>
    <w:basedOn w:val="Heading8Char"/>
    <w:link w:val="Heading5purchpol"/>
    <w:rsid w:val="000447BA"/>
    <w:rPr>
      <w:rFonts w:ascii="Arial" w:eastAsia="Times New Roman" w:hAnsi="Arial" w:cs="Arial"/>
      <w:b/>
      <w:bCs/>
      <w:i w:val="0"/>
      <w:color w:val="404040" w:themeColor="text1" w:themeTint="BF"/>
      <w:sz w:val="24"/>
      <w:szCs w:val="24"/>
    </w:rPr>
  </w:style>
  <w:style w:type="paragraph" w:customStyle="1" w:styleId="Heading10PurchPol">
    <w:name w:val="Heading 10 Purch Pol"/>
    <w:basedOn w:val="Heading2"/>
    <w:link w:val="Heading10PurchPolChar"/>
    <w:semiHidden/>
    <w:rsid w:val="000447BA"/>
    <w:rPr>
      <w:szCs w:val="36"/>
    </w:rPr>
  </w:style>
  <w:style w:type="character" w:customStyle="1" w:styleId="Heading8PurchpolChar">
    <w:name w:val="Heading 8 Purch pol Char"/>
    <w:link w:val="Heading8Purchpol"/>
    <w:rsid w:val="000447BA"/>
    <w:rPr>
      <w:rFonts w:ascii="Arial" w:eastAsia="Times New Roman" w:hAnsi="Arial" w:cs="Times New Roman"/>
      <w:b/>
      <w:i/>
      <w:szCs w:val="24"/>
      <w:lang w:val="en-CA"/>
    </w:rPr>
  </w:style>
  <w:style w:type="paragraph" w:styleId="TOCHeading">
    <w:name w:val="TOC Heading"/>
    <w:basedOn w:val="Heading1"/>
    <w:next w:val="Normal"/>
    <w:uiPriority w:val="39"/>
    <w:unhideWhenUsed/>
    <w:qFormat/>
    <w:rsid w:val="000447BA"/>
    <w:pPr>
      <w:ind w:left="1134" w:hanging="1134"/>
      <w:outlineLvl w:val="9"/>
    </w:pPr>
    <w:rPr>
      <w:rFonts w:ascii="Cambria" w:eastAsia="Times New Roman" w:hAnsi="Cambria" w:cs="Times New Roman"/>
      <w:b/>
      <w:color w:val="365F91"/>
      <w:sz w:val="28"/>
      <w:szCs w:val="28"/>
    </w:rPr>
  </w:style>
  <w:style w:type="character" w:customStyle="1" w:styleId="Heading10PurchPolChar">
    <w:name w:val="Heading 10 Purch Pol Char"/>
    <w:link w:val="Heading10PurchPol"/>
    <w:semiHidden/>
    <w:rsid w:val="00F821A3"/>
    <w:rPr>
      <w:rFonts w:ascii="Arial" w:eastAsiaTheme="majorEastAsia" w:hAnsi="Arial" w:cstheme="majorBidi"/>
      <w:sz w:val="36"/>
      <w:szCs w:val="36"/>
    </w:rPr>
  </w:style>
  <w:style w:type="paragraph" w:styleId="TOC2">
    <w:name w:val="toc 2"/>
    <w:basedOn w:val="Heading2"/>
    <w:next w:val="Normal"/>
    <w:autoRedefine/>
    <w:uiPriority w:val="39"/>
    <w:unhideWhenUsed/>
    <w:qFormat/>
    <w:rsid w:val="00CC5298"/>
    <w:pPr>
      <w:keepNext w:val="0"/>
      <w:keepLines w:val="0"/>
      <w:tabs>
        <w:tab w:val="left" w:leader="dot" w:pos="993"/>
        <w:tab w:val="left" w:pos="1276"/>
        <w:tab w:val="right" w:leader="dot" w:pos="9350"/>
      </w:tabs>
      <w:spacing w:before="120"/>
      <w:outlineLvl w:val="9"/>
    </w:pPr>
    <w:rPr>
      <w:rFonts w:eastAsiaTheme="minorHAnsi" w:cstheme="minorBidi"/>
      <w:bCs/>
      <w:iCs/>
      <w:noProof/>
      <w:sz w:val="24"/>
      <w:szCs w:val="24"/>
    </w:rPr>
  </w:style>
  <w:style w:type="paragraph" w:styleId="TOC1">
    <w:name w:val="toc 1"/>
    <w:basedOn w:val="Heading1"/>
    <w:next w:val="Normal"/>
    <w:autoRedefine/>
    <w:uiPriority w:val="39"/>
    <w:unhideWhenUsed/>
    <w:qFormat/>
    <w:rsid w:val="00CC5298"/>
    <w:pPr>
      <w:keepNext w:val="0"/>
      <w:keepLines w:val="0"/>
      <w:outlineLvl w:val="9"/>
    </w:pPr>
    <w:rPr>
      <w:rFonts w:eastAsiaTheme="minorHAnsi" w:cstheme="minorBidi"/>
      <w:sz w:val="24"/>
      <w:szCs w:val="20"/>
    </w:rPr>
  </w:style>
  <w:style w:type="paragraph" w:styleId="TOC3">
    <w:name w:val="toc 3"/>
    <w:basedOn w:val="Heading3"/>
    <w:next w:val="Normal"/>
    <w:autoRedefine/>
    <w:uiPriority w:val="39"/>
    <w:unhideWhenUsed/>
    <w:qFormat/>
    <w:rsid w:val="008978FA"/>
    <w:pPr>
      <w:tabs>
        <w:tab w:val="right" w:leader="dot" w:pos="9350"/>
      </w:tabs>
      <w:spacing w:after="0"/>
    </w:pPr>
    <w:rPr>
      <w:sz w:val="24"/>
      <w:szCs w:val="20"/>
    </w:rPr>
  </w:style>
  <w:style w:type="paragraph" w:styleId="TOC4">
    <w:name w:val="toc 4"/>
    <w:basedOn w:val="Heading4"/>
    <w:next w:val="Normal"/>
    <w:autoRedefine/>
    <w:uiPriority w:val="39"/>
    <w:unhideWhenUsed/>
    <w:rsid w:val="00CC5298"/>
    <w:pPr>
      <w:spacing w:after="0"/>
      <w:ind w:left="720"/>
    </w:pPr>
    <w:rPr>
      <w:i w:val="0"/>
      <w:sz w:val="24"/>
      <w:szCs w:val="20"/>
    </w:rPr>
  </w:style>
  <w:style w:type="paragraph" w:styleId="TOC8">
    <w:name w:val="toc 8"/>
    <w:basedOn w:val="Normal"/>
    <w:next w:val="Normal"/>
    <w:autoRedefine/>
    <w:uiPriority w:val="39"/>
    <w:unhideWhenUsed/>
    <w:rsid w:val="000447BA"/>
    <w:pPr>
      <w:spacing w:after="0"/>
      <w:ind w:left="1680"/>
    </w:pPr>
    <w:rPr>
      <w:sz w:val="20"/>
      <w:szCs w:val="20"/>
    </w:rPr>
  </w:style>
  <w:style w:type="paragraph" w:styleId="TOC5">
    <w:name w:val="toc 5"/>
    <w:basedOn w:val="Heading5"/>
    <w:next w:val="Normal"/>
    <w:autoRedefine/>
    <w:uiPriority w:val="39"/>
    <w:unhideWhenUsed/>
    <w:rsid w:val="00CC5298"/>
    <w:pPr>
      <w:spacing w:after="0"/>
      <w:ind w:left="960"/>
    </w:pPr>
    <w:rPr>
      <w:b w:val="0"/>
      <w:sz w:val="24"/>
      <w:szCs w:val="20"/>
    </w:rPr>
  </w:style>
  <w:style w:type="paragraph" w:styleId="TOC9">
    <w:name w:val="toc 9"/>
    <w:basedOn w:val="Normal"/>
    <w:next w:val="Normal"/>
    <w:autoRedefine/>
    <w:uiPriority w:val="39"/>
    <w:unhideWhenUsed/>
    <w:rsid w:val="000447BA"/>
    <w:pPr>
      <w:spacing w:after="0"/>
      <w:ind w:left="1920"/>
    </w:pPr>
    <w:rPr>
      <w:sz w:val="20"/>
      <w:szCs w:val="20"/>
    </w:rPr>
  </w:style>
  <w:style w:type="character" w:styleId="CommentReference">
    <w:name w:val="annotation reference"/>
    <w:uiPriority w:val="99"/>
    <w:semiHidden/>
    <w:unhideWhenUsed/>
    <w:rsid w:val="000447BA"/>
    <w:rPr>
      <w:sz w:val="16"/>
      <w:szCs w:val="16"/>
    </w:rPr>
  </w:style>
  <w:style w:type="paragraph" w:styleId="CommentSubject">
    <w:name w:val="annotation subject"/>
    <w:basedOn w:val="CommentText"/>
    <w:next w:val="CommentText"/>
    <w:link w:val="CommentSubjectChar"/>
    <w:uiPriority w:val="99"/>
    <w:semiHidden/>
    <w:unhideWhenUsed/>
    <w:rsid w:val="000447BA"/>
    <w:rPr>
      <w:rFonts w:ascii="Arial" w:hAnsi="Arial"/>
      <w:b/>
      <w:bCs/>
      <w:lang w:val="en-CA"/>
    </w:rPr>
  </w:style>
  <w:style w:type="character" w:customStyle="1" w:styleId="CommentSubjectChar">
    <w:name w:val="Comment Subject Char"/>
    <w:basedOn w:val="CommentTextChar"/>
    <w:link w:val="CommentSubject"/>
    <w:uiPriority w:val="99"/>
    <w:semiHidden/>
    <w:rsid w:val="000447BA"/>
    <w:rPr>
      <w:rFonts w:ascii="Arial" w:eastAsia="Times New Roman" w:hAnsi="Arial" w:cs="Times New Roman"/>
      <w:b/>
      <w:bCs/>
      <w:sz w:val="20"/>
      <w:szCs w:val="20"/>
      <w:lang w:val="en-CA"/>
    </w:rPr>
  </w:style>
  <w:style w:type="paragraph" w:customStyle="1" w:styleId="List1">
    <w:name w:val="List 1."/>
    <w:basedOn w:val="Normal"/>
    <w:rsid w:val="000447BA"/>
    <w:pPr>
      <w:spacing w:after="240" w:line="480" w:lineRule="auto"/>
    </w:pPr>
    <w:rPr>
      <w:rFonts w:ascii="Times New Roman" w:eastAsia="Times New Roman" w:hAnsi="Times New Roman" w:cs="Times New Roman"/>
      <w:bCs/>
      <w:sz w:val="26"/>
    </w:rPr>
  </w:style>
  <w:style w:type="paragraph" w:customStyle="1" w:styleId="Default">
    <w:name w:val="Default"/>
    <w:rsid w:val="000447BA"/>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PurchasingProcedure">
    <w:name w:val="Purchasing Procedure"/>
    <w:uiPriority w:val="99"/>
    <w:rsid w:val="000447BA"/>
    <w:pPr>
      <w:numPr>
        <w:numId w:val="13"/>
      </w:numPr>
    </w:pPr>
  </w:style>
  <w:style w:type="paragraph" w:styleId="TOC6">
    <w:name w:val="toc 6"/>
    <w:basedOn w:val="Normal"/>
    <w:next w:val="Normal"/>
    <w:autoRedefine/>
    <w:uiPriority w:val="39"/>
    <w:unhideWhenUsed/>
    <w:rsid w:val="000447BA"/>
    <w:pPr>
      <w:spacing w:after="0"/>
      <w:ind w:left="1200"/>
    </w:pPr>
    <w:rPr>
      <w:sz w:val="20"/>
      <w:szCs w:val="20"/>
    </w:rPr>
  </w:style>
  <w:style w:type="paragraph" w:styleId="TOC7">
    <w:name w:val="toc 7"/>
    <w:basedOn w:val="Normal"/>
    <w:next w:val="Normal"/>
    <w:autoRedefine/>
    <w:uiPriority w:val="39"/>
    <w:unhideWhenUsed/>
    <w:rsid w:val="000447BA"/>
    <w:pPr>
      <w:spacing w:after="0"/>
      <w:ind w:left="1440"/>
    </w:pPr>
    <w:rPr>
      <w:sz w:val="20"/>
      <w:szCs w:val="20"/>
    </w:rPr>
  </w:style>
  <w:style w:type="paragraph" w:customStyle="1" w:styleId="Level3">
    <w:name w:val="Level3"/>
    <w:basedOn w:val="Level2"/>
    <w:link w:val="Level3Char0"/>
    <w:qFormat/>
    <w:rsid w:val="00D4056A"/>
    <w:pPr>
      <w:numPr>
        <w:ilvl w:val="2"/>
      </w:numPr>
    </w:pPr>
  </w:style>
  <w:style w:type="paragraph" w:customStyle="1" w:styleId="Level4">
    <w:name w:val="Level4"/>
    <w:basedOn w:val="Level3"/>
    <w:link w:val="Level4Char0"/>
    <w:qFormat/>
    <w:rsid w:val="003A79A4"/>
    <w:pPr>
      <w:numPr>
        <w:ilvl w:val="3"/>
      </w:numPr>
      <w:ind w:left="720"/>
    </w:pPr>
  </w:style>
  <w:style w:type="character" w:customStyle="1" w:styleId="Level3Char0">
    <w:name w:val="Level3 Char"/>
    <w:basedOn w:val="Level2Char"/>
    <w:link w:val="Level3"/>
    <w:rsid w:val="00D4056A"/>
    <w:rPr>
      <w:rFonts w:ascii="Arial" w:hAnsi="Arial"/>
      <w:bCs/>
      <w:sz w:val="24"/>
      <w:szCs w:val="24"/>
    </w:rPr>
  </w:style>
  <w:style w:type="character" w:customStyle="1" w:styleId="Level4Char0">
    <w:name w:val="Level4 Char"/>
    <w:basedOn w:val="Level3Char0"/>
    <w:link w:val="Level4"/>
    <w:rsid w:val="003A79A4"/>
    <w:rPr>
      <w:rFonts w:ascii="Arial" w:hAnsi="Arial"/>
      <w:bCs/>
      <w:sz w:val="24"/>
      <w:szCs w:val="24"/>
    </w:rPr>
  </w:style>
  <w:style w:type="paragraph" w:customStyle="1" w:styleId="subheading2">
    <w:name w:val="subheading2"/>
    <w:basedOn w:val="Normal"/>
    <w:link w:val="subheading2Char"/>
    <w:qFormat/>
    <w:rsid w:val="00E77726"/>
    <w:pPr>
      <w:numPr>
        <w:numId w:val="16"/>
      </w:numPr>
      <w:spacing w:after="0"/>
    </w:pPr>
    <w:rPr>
      <w:bCs/>
    </w:rPr>
  </w:style>
  <w:style w:type="character" w:customStyle="1" w:styleId="subheading2Char">
    <w:name w:val="subheading2 Char"/>
    <w:basedOn w:val="DefaultParagraphFont"/>
    <w:link w:val="subheading2"/>
    <w:rsid w:val="00E77726"/>
    <w:rPr>
      <w:bCs/>
      <w:sz w:val="24"/>
      <w:szCs w:val="24"/>
    </w:rPr>
  </w:style>
  <w:style w:type="character" w:styleId="IntenseReference">
    <w:name w:val="Intense Reference"/>
    <w:basedOn w:val="DefaultParagraphFont"/>
    <w:uiPriority w:val="32"/>
    <w:qFormat/>
    <w:rsid w:val="00D44ED4"/>
    <w:rPr>
      <w:b/>
      <w:bCs/>
      <w:smallCaps/>
      <w:color w:val="C0504D" w:themeColor="accent2"/>
      <w:spacing w:val="5"/>
      <w:u w:val="single"/>
    </w:rPr>
  </w:style>
  <w:style w:type="character" w:styleId="BookTitle">
    <w:name w:val="Book Title"/>
    <w:basedOn w:val="DefaultParagraphFont"/>
    <w:uiPriority w:val="33"/>
    <w:qFormat/>
    <w:rsid w:val="00D44ED4"/>
    <w:rPr>
      <w:b/>
      <w:bCs/>
      <w:smallCaps/>
      <w:spacing w:val="5"/>
    </w:rPr>
  </w:style>
  <w:style w:type="paragraph" w:customStyle="1" w:styleId="AppleFill">
    <w:name w:val="Apple Fill"/>
    <w:basedOn w:val="Normal"/>
    <w:link w:val="AppleFillChar"/>
    <w:uiPriority w:val="10"/>
    <w:qFormat/>
    <w:rsid w:val="00D44ED4"/>
    <w:rPr>
      <w:b/>
      <w:color w:val="FFFFFF" w:themeColor="background1"/>
      <w:shd w:val="clear" w:color="auto" w:fill="9BBB59" w:themeFill="accent3"/>
    </w:rPr>
  </w:style>
  <w:style w:type="paragraph" w:customStyle="1" w:styleId="AquaFill">
    <w:name w:val="Aqua Fill"/>
    <w:basedOn w:val="Normal"/>
    <w:link w:val="AquaFillChar"/>
    <w:uiPriority w:val="10"/>
    <w:qFormat/>
    <w:rsid w:val="00D44ED4"/>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D44ED4"/>
    <w:rPr>
      <w:rFonts w:ascii="Arial" w:hAnsi="Arial"/>
      <w:b/>
      <w:color w:val="FFFFFF" w:themeColor="background1"/>
      <w:sz w:val="24"/>
      <w:szCs w:val="24"/>
    </w:rPr>
  </w:style>
  <w:style w:type="paragraph" w:customStyle="1" w:styleId="WineFill">
    <w:name w:val="Wine Fill"/>
    <w:basedOn w:val="Normal"/>
    <w:link w:val="WineFillChar"/>
    <w:uiPriority w:val="9"/>
    <w:qFormat/>
    <w:rsid w:val="00D44ED4"/>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D44ED4"/>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D44ED4"/>
    <w:rPr>
      <w:rFonts w:ascii="Arial" w:hAnsi="Arial"/>
      <w:b/>
      <w:color w:val="FFFFFF" w:themeColor="background1"/>
      <w:sz w:val="24"/>
      <w:szCs w:val="24"/>
    </w:rPr>
  </w:style>
  <w:style w:type="character" w:styleId="PlaceholderText">
    <w:name w:val="Placeholder Text"/>
    <w:basedOn w:val="DefaultParagraphFont"/>
    <w:uiPriority w:val="99"/>
    <w:semiHidden/>
    <w:rsid w:val="00AC046B"/>
    <w:rPr>
      <w:color w:val="808080"/>
    </w:rPr>
  </w:style>
  <w:style w:type="character" w:styleId="UnresolvedMention">
    <w:name w:val="Unresolved Mention"/>
    <w:basedOn w:val="DefaultParagraphFont"/>
    <w:uiPriority w:val="99"/>
    <w:semiHidden/>
    <w:unhideWhenUsed/>
    <w:rsid w:val="001E1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rey.ca/share/public?nodeRef=workspace://SpacesStore/9005abdf-7a1d-41a7-8759-7d290d6cf66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rey.ca/share/public?nodeRef=workspace://SpacesStore/108b8710-6f73-469b-bfa2-fb4c111c5aa3"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rey.ca/share/public?nodeRef=workspace://SpacesStore/d980f802-1e71-4965-8bde-f294b04d590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346B44CA1B4F39A2BC57A12D8925EA"/>
        <w:category>
          <w:name w:val="General"/>
          <w:gallery w:val="placeholder"/>
        </w:category>
        <w:types>
          <w:type w:val="bbPlcHdr"/>
        </w:types>
        <w:behaviors>
          <w:behavior w:val="content"/>
        </w:behaviors>
        <w:guid w:val="{E699DB8E-0682-4B06-BE46-85CB90614612}"/>
      </w:docPartPr>
      <w:docPartBody>
        <w:p w:rsidR="008C268E" w:rsidRDefault="008C1810" w:rsidP="008C1810">
          <w:pPr>
            <w:pStyle w:val="68346B44CA1B4F39A2BC57A12D8925EA"/>
          </w:pPr>
          <w:r w:rsidRPr="00622BB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75"/>
    <w:rsid w:val="00002382"/>
    <w:rsid w:val="00056427"/>
    <w:rsid w:val="00340375"/>
    <w:rsid w:val="008C1810"/>
    <w:rsid w:val="008C268E"/>
    <w:rsid w:val="009C51F2"/>
    <w:rsid w:val="00C21976"/>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810"/>
    <w:rPr>
      <w:color w:val="808080"/>
    </w:rPr>
  </w:style>
  <w:style w:type="paragraph" w:customStyle="1" w:styleId="68346B44CA1B4F39A2BC57A12D8925EA">
    <w:name w:val="68346B44CA1B4F39A2BC57A12D8925EA"/>
    <w:rsid w:val="008C1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GC_120303341</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Committee of the Whole</committee>
    <meetingId xmlns="e6cd7bd4-3f3e-4495-b8c9-139289cd76e6">[2022-12-08 Committee of the Whole [12231], 2023-03-22 Grey County Joint Accessibility Advisory Committee [12706]]</meetingId>
    <capitalProjectPriority xmlns="e6cd7bd4-3f3e-4495-b8c9-139289cd76e6" xsi:nil="true"/>
    <policyApprovalDate xmlns="e6cd7bd4-3f3e-4495-b8c9-139289cd76e6" xsi:nil="true"/>
    <NodeRef xmlns="e6cd7bd4-3f3e-4495-b8c9-139289cd76e6">5a51766b-1359-42d8-9afb-ae464d1a5af8</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07520ec-6bc0-44fa-bd35-215c990d95f9" ContentTypeId="0x0101002C4164E063A41A4487A7365A660F111801" PreviousValue="false"/>
</file>

<file path=customXml/itemProps1.xml><?xml version="1.0" encoding="utf-8"?>
<ds:datastoreItem xmlns:ds="http://schemas.openxmlformats.org/officeDocument/2006/customXml" ds:itemID="{C7F58F30-9C5E-488C-8A81-E241C6C36333}">
  <ds:schemaRefs>
    <ds:schemaRef ds:uri="http://schemas.microsoft.com/sharepoint/v3/contenttype/forms"/>
  </ds:schemaRefs>
</ds:datastoreItem>
</file>

<file path=customXml/itemProps2.xml><?xml version="1.0" encoding="utf-8"?>
<ds:datastoreItem xmlns:ds="http://schemas.openxmlformats.org/officeDocument/2006/customXml" ds:itemID="{C034D79F-4746-4088-9501-C74242836C2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5e0bac25-66ac-4bb1-b391-4c16a8864d9a"/>
    <ds:schemaRef ds:uri="http://purl.org/dc/dcmitype/"/>
    <ds:schemaRef ds:uri="9e0655d3-2de9-420f-a513-3f5c522f8a4c"/>
    <ds:schemaRef ds:uri="http://www.w3.org/XML/1998/namespace"/>
    <ds:schemaRef ds:uri="http://purl.org/dc/terms/"/>
  </ds:schemaRefs>
</ds:datastoreItem>
</file>

<file path=customXml/itemProps3.xml><?xml version="1.0" encoding="utf-8"?>
<ds:datastoreItem xmlns:ds="http://schemas.openxmlformats.org/officeDocument/2006/customXml" ds:itemID="{E2D1DAC5-B1F1-4422-A5C0-343891707FD9}">
  <ds:schemaRefs>
    <ds:schemaRef ds:uri="http://schemas.openxmlformats.org/officeDocument/2006/bibliography"/>
  </ds:schemaRefs>
</ds:datastoreItem>
</file>

<file path=customXml/itemProps4.xml><?xml version="1.0" encoding="utf-8"?>
<ds:datastoreItem xmlns:ds="http://schemas.openxmlformats.org/officeDocument/2006/customXml" ds:itemID="{AAE36534-8148-4B86-A4C4-591028FBEFCA}"/>
</file>

<file path=customXml/itemProps5.xml><?xml version="1.0" encoding="utf-8"?>
<ds:datastoreItem xmlns:ds="http://schemas.openxmlformats.org/officeDocument/2006/customXml" ds:itemID="{ADCB9920-3435-4A81-B4A1-4EC9F0DDE254}"/>
</file>

<file path=docProps/app.xml><?xml version="1.0" encoding="utf-8"?>
<Properties xmlns="http://schemas.openxmlformats.org/officeDocument/2006/extended-properties" xmlns:vt="http://schemas.openxmlformats.org/officeDocument/2006/docPropsVTypes">
  <Template>Normal</Template>
  <TotalTime>1186</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Grey County Joint Accessibility Advisory Committee Membership</vt:lpstr>
    </vt:vector>
  </TitlesOfParts>
  <Company>County of Grey</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County Joint Accessibility Advisory Committee Membership</dc:title>
  <dc:creator>Elder, Nancy</dc:creator>
  <cp:lastModifiedBy>Sarah Goldrup</cp:lastModifiedBy>
  <cp:revision>22</cp:revision>
  <cp:lastPrinted>2014-04-01T13:48:00Z</cp:lastPrinted>
  <dcterms:created xsi:type="dcterms:W3CDTF">2022-09-22T14:37:00Z</dcterms:created>
  <dcterms:modified xsi:type="dcterms:W3CDTF">2023-01-19T20:39:00Z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