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EE65" w14:textId="47BB3868" w:rsidR="00AE79CF" w:rsidRPr="00C2345E" w:rsidRDefault="00AE79CF" w:rsidP="00CE45EB">
      <w:pPr>
        <w:pStyle w:val="Title"/>
        <w:sectPr w:rsidR="00AE79CF" w:rsidRPr="00C2345E" w:rsidSect="00CE45EB">
          <w:headerReference w:type="default" r:id="rId9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C491C">
        <w:rPr>
          <w:rStyle w:val="TitleChar"/>
        </w:rPr>
        <w:t>Agenda</w:t>
      </w:r>
    </w:p>
    <w:p w14:paraId="24ED0DBB" w14:textId="35348FB5" w:rsidR="00037C12" w:rsidRPr="00CC491C" w:rsidRDefault="00037C12" w:rsidP="00DF0E19">
      <w:pPr>
        <w:pStyle w:val="Heading1"/>
        <w:spacing w:after="0" w:line="240" w:lineRule="auto"/>
        <w:jc w:val="center"/>
        <w:rPr>
          <w:rFonts w:cs="Arial"/>
        </w:rPr>
      </w:pPr>
      <w:r w:rsidRPr="00CC491C">
        <w:rPr>
          <w:rFonts w:cs="Arial"/>
        </w:rPr>
        <w:lastRenderedPageBreak/>
        <w:t>Committee of the Whole</w:t>
      </w:r>
    </w:p>
    <w:p w14:paraId="7E0E6471" w14:textId="748CD0AC" w:rsidR="00AE79CF" w:rsidRPr="00CC491C" w:rsidRDefault="00DD2AE4" w:rsidP="00CC491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March 9, 2017</w:t>
      </w:r>
      <w:r w:rsidR="00AE79CF" w:rsidRPr="00CC491C">
        <w:rPr>
          <w:rFonts w:cs="Arial"/>
        </w:rPr>
        <w:t xml:space="preserve"> </w:t>
      </w:r>
      <w:r w:rsidR="001914E5" w:rsidRPr="00CC491C">
        <w:rPr>
          <w:rFonts w:cs="Arial"/>
        </w:rPr>
        <w:t>–</w:t>
      </w:r>
      <w:r w:rsidR="00AE79CF" w:rsidRPr="00CC491C">
        <w:rPr>
          <w:rFonts w:cs="Arial"/>
        </w:rPr>
        <w:t xml:space="preserve"> </w:t>
      </w:r>
      <w:r w:rsidR="00037C12" w:rsidRPr="00CC491C">
        <w:rPr>
          <w:rFonts w:cs="Arial"/>
        </w:rPr>
        <w:t>Following Council</w:t>
      </w:r>
    </w:p>
    <w:p w14:paraId="57951AB9" w14:textId="2D9B7881" w:rsidR="00037C12" w:rsidRPr="00CC491C" w:rsidRDefault="00037C12" w:rsidP="00CC491C">
      <w:pPr>
        <w:ind w:left="1560"/>
        <w:rPr>
          <w:rFonts w:cs="Arial"/>
        </w:rPr>
      </w:pPr>
      <w:r w:rsidRPr="00CC491C">
        <w:rPr>
          <w:rFonts w:cs="Arial"/>
        </w:rPr>
        <w:t>Council Chambers, Grey County Administration Building</w:t>
      </w:r>
    </w:p>
    <w:p w14:paraId="09303565" w14:textId="77777777" w:rsidR="00AE79CF" w:rsidRPr="001A5952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1A5952">
        <w:rPr>
          <w:rFonts w:cs="Arial"/>
          <w:b/>
        </w:rPr>
        <w:t>Call to Order</w:t>
      </w:r>
    </w:p>
    <w:p w14:paraId="7535678A" w14:textId="77777777" w:rsidR="00037C12" w:rsidRPr="001A5952" w:rsidRDefault="00037C12" w:rsidP="00037C12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1A5952">
        <w:rPr>
          <w:rFonts w:cs="Arial"/>
          <w:b/>
        </w:rPr>
        <w:t>Declaration of Pecuniary Interest</w:t>
      </w:r>
    </w:p>
    <w:p w14:paraId="795B0E0A" w14:textId="099DAA3D" w:rsidR="00A05CDA" w:rsidRDefault="00A05CDA" w:rsidP="00037C12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Deputations</w:t>
      </w:r>
    </w:p>
    <w:p w14:paraId="32063B59" w14:textId="77777777" w:rsidR="00EE7D79" w:rsidRDefault="00DD2AE4" w:rsidP="003505D0">
      <w:pPr>
        <w:pStyle w:val="ListParagraph"/>
        <w:spacing w:before="240" w:line="240" w:lineRule="auto"/>
        <w:ind w:left="2126" w:hanging="1406"/>
        <w:contextualSpacing w:val="0"/>
        <w:rPr>
          <w:rFonts w:cs="Arial"/>
        </w:rPr>
      </w:pPr>
      <w:r>
        <w:rPr>
          <w:rFonts w:cs="Arial"/>
        </w:rPr>
        <w:t>9:15</w:t>
      </w:r>
      <w:r w:rsidR="006B52D4">
        <w:rPr>
          <w:rFonts w:cs="Arial"/>
        </w:rPr>
        <w:t xml:space="preserve"> AM</w:t>
      </w:r>
      <w:r w:rsidR="006B52D4">
        <w:rPr>
          <w:rFonts w:cs="Arial"/>
        </w:rPr>
        <w:tab/>
      </w:r>
      <w:r w:rsidR="00D440D0">
        <w:rPr>
          <w:rFonts w:cs="Arial"/>
        </w:rPr>
        <w:t>Recognition of Grey County’s Awards for</w:t>
      </w:r>
      <w:r w:rsidR="00EE7D79">
        <w:rPr>
          <w:rFonts w:cs="Arial"/>
        </w:rPr>
        <w:t>:</w:t>
      </w:r>
    </w:p>
    <w:p w14:paraId="37D49E94" w14:textId="74C44AD4" w:rsidR="00EE7D79" w:rsidRDefault="00D440D0" w:rsidP="00EE7D79">
      <w:pPr>
        <w:pStyle w:val="ListParagraph"/>
        <w:numPr>
          <w:ilvl w:val="4"/>
          <w:numId w:val="1"/>
        </w:numPr>
        <w:spacing w:before="240" w:line="240" w:lineRule="auto"/>
        <w:ind w:left="2552"/>
        <w:contextualSpacing w:val="0"/>
        <w:rPr>
          <w:rFonts w:cs="Arial"/>
        </w:rPr>
      </w:pPr>
      <w:r>
        <w:rPr>
          <w:rFonts w:cs="Arial"/>
        </w:rPr>
        <w:t>Saints and Sinners</w:t>
      </w:r>
      <w:r w:rsidR="00EE7D79">
        <w:rPr>
          <w:rFonts w:cs="Arial"/>
        </w:rPr>
        <w:t xml:space="preserve"> 2016 Event</w:t>
      </w:r>
      <w:r w:rsidR="00BC3D8F">
        <w:rPr>
          <w:rFonts w:cs="Arial"/>
        </w:rPr>
        <w:t xml:space="preserve"> – Owen Sound Cultural Award</w:t>
      </w:r>
    </w:p>
    <w:p w14:paraId="6A58C8B7" w14:textId="77777777" w:rsidR="00612636" w:rsidRDefault="006B52D4" w:rsidP="00EE7D79">
      <w:pPr>
        <w:pStyle w:val="ListParagraph"/>
        <w:numPr>
          <w:ilvl w:val="4"/>
          <w:numId w:val="1"/>
        </w:numPr>
        <w:spacing w:before="240" w:line="240" w:lineRule="auto"/>
        <w:ind w:left="2552"/>
        <w:contextualSpacing w:val="0"/>
        <w:rPr>
          <w:rFonts w:cs="Arial"/>
        </w:rPr>
      </w:pPr>
      <w:r>
        <w:rPr>
          <w:rFonts w:cs="Arial"/>
        </w:rPr>
        <w:t>Destination Development A</w:t>
      </w:r>
      <w:r w:rsidR="00D440D0">
        <w:rPr>
          <w:rFonts w:cs="Arial"/>
        </w:rPr>
        <w:t xml:space="preserve">ction Plan and </w:t>
      </w:r>
      <w:r>
        <w:rPr>
          <w:rFonts w:cs="Arial"/>
        </w:rPr>
        <w:t>#</w:t>
      </w:r>
      <w:proofErr w:type="spellStart"/>
      <w:r>
        <w:rPr>
          <w:rFonts w:cs="Arial"/>
        </w:rPr>
        <w:t>ColourItYourWay</w:t>
      </w:r>
      <w:proofErr w:type="spellEnd"/>
      <w:r>
        <w:rPr>
          <w:rFonts w:cs="Arial"/>
        </w:rPr>
        <w:t xml:space="preserve"> 2016</w:t>
      </w:r>
      <w:r w:rsidR="00BC3D8F">
        <w:rPr>
          <w:rFonts w:cs="Arial"/>
        </w:rPr>
        <w:t xml:space="preserve"> – Economic Developers Council of Ontario</w:t>
      </w:r>
      <w:r>
        <w:rPr>
          <w:rFonts w:cs="Arial"/>
        </w:rPr>
        <w:t xml:space="preserve"> </w:t>
      </w:r>
    </w:p>
    <w:p w14:paraId="534EDEF3" w14:textId="77777777" w:rsidR="00612636" w:rsidRDefault="00612636" w:rsidP="00612636">
      <w:pPr>
        <w:spacing w:before="240" w:line="240" w:lineRule="auto"/>
        <w:ind w:left="709"/>
        <w:rPr>
          <w:rFonts w:cs="Arial"/>
        </w:rPr>
      </w:pPr>
      <w:r>
        <w:rPr>
          <w:rFonts w:cs="Arial"/>
        </w:rPr>
        <w:t>9:20 AM</w:t>
      </w:r>
      <w:r>
        <w:rPr>
          <w:rFonts w:cs="Arial"/>
        </w:rPr>
        <w:tab/>
        <w:t xml:space="preserve">Philip Englishman, </w:t>
      </w:r>
      <w:proofErr w:type="spellStart"/>
      <w:r>
        <w:rPr>
          <w:rFonts w:cs="Arial"/>
        </w:rPr>
        <w:t>Co Chair</w:t>
      </w:r>
      <w:proofErr w:type="spellEnd"/>
      <w:r>
        <w:rPr>
          <w:rFonts w:cs="Arial"/>
        </w:rPr>
        <w:t xml:space="preserve"> – CF Snowbirds</w:t>
      </w:r>
    </w:p>
    <w:p w14:paraId="45F9682E" w14:textId="347C162F" w:rsidR="006B52D4" w:rsidRPr="00612636" w:rsidRDefault="00612636" w:rsidP="00612636">
      <w:pPr>
        <w:spacing w:before="240" w:line="240" w:lineRule="auto"/>
        <w:ind w:left="2127"/>
        <w:rPr>
          <w:rFonts w:cs="Arial"/>
        </w:rPr>
      </w:pPr>
      <w:r>
        <w:rPr>
          <w:rFonts w:cs="Arial"/>
        </w:rPr>
        <w:t>CF Snowbirds Celebrate Bruce County and Canada’s 150</w:t>
      </w:r>
      <w:r w:rsidRPr="00612636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="00B86ED8">
        <w:rPr>
          <w:rFonts w:cs="Arial"/>
        </w:rPr>
        <w:t>Birthday</w:t>
      </w:r>
      <w:r w:rsidR="006B52D4" w:rsidRPr="00612636">
        <w:rPr>
          <w:rFonts w:cs="Arial"/>
        </w:rPr>
        <w:tab/>
      </w:r>
    </w:p>
    <w:p w14:paraId="3181DA39" w14:textId="13E8C4E3" w:rsidR="0067504B" w:rsidRPr="0067504B" w:rsidRDefault="0067504B" w:rsidP="0067504B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1A5952">
        <w:rPr>
          <w:rFonts w:cs="Arial"/>
          <w:b/>
        </w:rPr>
        <w:t>Determination of Items Requiring Separate Discussion</w:t>
      </w:r>
    </w:p>
    <w:p w14:paraId="423434A6" w14:textId="5F9FDDA1" w:rsidR="00037C12" w:rsidRPr="001A5952" w:rsidRDefault="00037C12" w:rsidP="00037C12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1A5952">
        <w:rPr>
          <w:rFonts w:cs="Arial"/>
          <w:b/>
        </w:rPr>
        <w:t>Consent Agenda</w:t>
      </w:r>
      <w:r w:rsidR="00631242" w:rsidRPr="001A5952">
        <w:rPr>
          <w:rFonts w:cs="Arial"/>
          <w:b/>
        </w:rPr>
        <w:t xml:space="preserve"> </w:t>
      </w:r>
      <w:r w:rsidR="00AE0F5A" w:rsidRPr="001A5952">
        <w:rPr>
          <w:rFonts w:cs="Arial"/>
          <w:b/>
        </w:rPr>
        <w:t xml:space="preserve"> </w:t>
      </w:r>
    </w:p>
    <w:p w14:paraId="67D49A78" w14:textId="0FE26E42" w:rsidR="00037C12" w:rsidRPr="001A5952" w:rsidRDefault="006206B3" w:rsidP="00E45F83">
      <w:pPr>
        <w:pStyle w:val="ListParagraph"/>
        <w:spacing w:before="240" w:line="240" w:lineRule="auto"/>
        <w:ind w:left="1800" w:hanging="1091"/>
        <w:contextualSpacing w:val="0"/>
        <w:rPr>
          <w:rFonts w:cs="Arial"/>
          <w:b/>
        </w:rPr>
      </w:pPr>
      <w:r w:rsidRPr="001A5952">
        <w:rPr>
          <w:rFonts w:cs="Arial"/>
          <w:b/>
        </w:rPr>
        <w:t>That</w:t>
      </w:r>
      <w:r w:rsidR="00037C12" w:rsidRPr="001A5952">
        <w:rPr>
          <w:rFonts w:cs="Arial"/>
          <w:b/>
        </w:rPr>
        <w:t xml:space="preserve"> the following Consent Agenda items be received;</w:t>
      </w:r>
      <w:r w:rsidRPr="001A5952">
        <w:rPr>
          <w:rFonts w:cs="Arial"/>
          <w:b/>
        </w:rPr>
        <w:t xml:space="preserve"> and</w:t>
      </w:r>
    </w:p>
    <w:p w14:paraId="6236E973" w14:textId="4E27C8B5" w:rsidR="00037C12" w:rsidRPr="001A5952" w:rsidRDefault="006206B3" w:rsidP="00C844C0">
      <w:pPr>
        <w:pStyle w:val="ListParagraph"/>
        <w:spacing w:before="240" w:line="240" w:lineRule="auto"/>
        <w:ind w:left="709"/>
        <w:contextualSpacing w:val="0"/>
        <w:rPr>
          <w:rFonts w:cs="Arial"/>
          <w:b/>
        </w:rPr>
      </w:pPr>
      <w:r w:rsidRPr="001A5952">
        <w:rPr>
          <w:rFonts w:cs="Arial"/>
          <w:b/>
        </w:rPr>
        <w:t>That</w:t>
      </w:r>
      <w:r w:rsidR="00037C12" w:rsidRPr="001A5952">
        <w:rPr>
          <w:rFonts w:cs="Arial"/>
          <w:b/>
        </w:rPr>
        <w:t xml:space="preserve"> staff be authorized to take the actions </w:t>
      </w:r>
      <w:r w:rsidR="00E45F83" w:rsidRPr="001A5952">
        <w:rPr>
          <w:rFonts w:cs="Arial"/>
          <w:b/>
        </w:rPr>
        <w:t xml:space="preserve">necessary to give effect to the </w:t>
      </w:r>
      <w:r w:rsidR="00037C12" w:rsidRPr="001A5952">
        <w:rPr>
          <w:rFonts w:cs="Arial"/>
          <w:b/>
        </w:rPr>
        <w:t xml:space="preserve">recommendations in the staff reports; </w:t>
      </w:r>
      <w:r w:rsidR="004400FB" w:rsidRPr="001A5952">
        <w:rPr>
          <w:rFonts w:cs="Arial"/>
          <w:b/>
        </w:rPr>
        <w:t>and</w:t>
      </w:r>
    </w:p>
    <w:p w14:paraId="6DA8A362" w14:textId="12BC0BFB" w:rsidR="00037C12" w:rsidRDefault="006206B3" w:rsidP="00C844C0">
      <w:pPr>
        <w:pStyle w:val="ListParagraph"/>
        <w:spacing w:before="240" w:line="240" w:lineRule="auto"/>
        <w:ind w:left="709" w:firstLine="11"/>
        <w:contextualSpacing w:val="0"/>
        <w:rPr>
          <w:rFonts w:cs="Arial"/>
          <w:b/>
        </w:rPr>
      </w:pPr>
      <w:r w:rsidRPr="001A5952">
        <w:rPr>
          <w:rFonts w:cs="Arial"/>
          <w:b/>
        </w:rPr>
        <w:t>That</w:t>
      </w:r>
      <w:r w:rsidR="00775D55">
        <w:rPr>
          <w:rFonts w:cs="Arial"/>
          <w:b/>
        </w:rPr>
        <w:t xml:space="preserve"> the</w:t>
      </w:r>
      <w:r w:rsidR="00037C12" w:rsidRPr="001A5952">
        <w:rPr>
          <w:rFonts w:cs="Arial"/>
          <w:b/>
        </w:rPr>
        <w:t xml:space="preserve"> correspondence be supported or received for information as re</w:t>
      </w:r>
      <w:r w:rsidR="0009504C">
        <w:rPr>
          <w:rFonts w:cs="Arial"/>
          <w:b/>
        </w:rPr>
        <w:t>commended in the consent agenda</w:t>
      </w:r>
      <w:r w:rsidR="00775D55">
        <w:rPr>
          <w:rFonts w:cs="Arial"/>
          <w:b/>
        </w:rPr>
        <w:t>.</w:t>
      </w:r>
    </w:p>
    <w:p w14:paraId="16A376A6" w14:textId="35117934" w:rsidR="009712C0" w:rsidRDefault="009712C0" w:rsidP="009712C0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FR-CW-08-17 2016 Treasurer’s Statement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6-9</w:t>
      </w:r>
      <w:r w:rsidR="008054C9">
        <w:rPr>
          <w:rFonts w:cs="Arial"/>
        </w:rPr>
        <w:t>)</w:t>
      </w:r>
      <w:r w:rsidR="002B4BCE" w:rsidRPr="002B4BCE">
        <w:rPr>
          <w:rFonts w:cs="Arial"/>
          <w:sz w:val="22"/>
          <w:szCs w:val="22"/>
        </w:rPr>
        <w:t>(Revised Mar. 3, 2017)</w:t>
      </w:r>
    </w:p>
    <w:p w14:paraId="37782154" w14:textId="2E784719" w:rsidR="009712C0" w:rsidRPr="009712C0" w:rsidRDefault="009712C0" w:rsidP="009712C0">
      <w:pPr>
        <w:pStyle w:val="ListParagraph"/>
        <w:widowControl w:val="0"/>
        <w:spacing w:before="240" w:line="240" w:lineRule="auto"/>
        <w:ind w:left="1134"/>
        <w:contextualSpacing w:val="0"/>
        <w:rPr>
          <w:b/>
        </w:rPr>
      </w:pPr>
      <w:r w:rsidRPr="002D4352">
        <w:rPr>
          <w:b/>
        </w:rPr>
        <w:t>That Report FR-CW-</w:t>
      </w:r>
      <w:r>
        <w:rPr>
          <w:b/>
        </w:rPr>
        <w:t>08</w:t>
      </w:r>
      <w:r w:rsidRPr="002D4352">
        <w:rPr>
          <w:b/>
        </w:rPr>
        <w:t xml:space="preserve">-17 </w:t>
      </w:r>
      <w:r>
        <w:rPr>
          <w:b/>
        </w:rPr>
        <w:t xml:space="preserve">and the attached 2016 Treasurer’s Statement – Council Remuneration and Expenses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for in</w:t>
      </w:r>
      <w:bookmarkStart w:id="0" w:name="_GoBack"/>
      <w:bookmarkEnd w:id="0"/>
      <w:r>
        <w:rPr>
          <w:b/>
        </w:rPr>
        <w:t>formation.</w:t>
      </w:r>
      <w:r w:rsidRPr="002D4352">
        <w:rPr>
          <w:b/>
        </w:rPr>
        <w:t xml:space="preserve">  </w:t>
      </w:r>
    </w:p>
    <w:p w14:paraId="5E498042" w14:textId="1AFC191A" w:rsidR="00D219D1" w:rsidRDefault="00D219D1" w:rsidP="008E0DC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TR-CW-10-17 Grey Road 18 CIREAM, Hot Mix Paving and Box Culvert Award</w:t>
      </w:r>
      <w:r w:rsidR="008054C9">
        <w:rPr>
          <w:rFonts w:cs="Arial"/>
        </w:rPr>
        <w:t xml:space="preserve"> (Pages </w:t>
      </w:r>
      <w:r w:rsidR="004127BB">
        <w:rPr>
          <w:rFonts w:cs="Arial"/>
        </w:rPr>
        <w:t>10-13</w:t>
      </w:r>
      <w:r w:rsidR="008054C9">
        <w:rPr>
          <w:rFonts w:cs="Arial"/>
        </w:rPr>
        <w:t>)</w:t>
      </w:r>
    </w:p>
    <w:p w14:paraId="5503F542" w14:textId="77777777" w:rsidR="006F1C6F" w:rsidRPr="00533F62" w:rsidRDefault="006F1C6F" w:rsidP="006F1C6F">
      <w:pPr>
        <w:pStyle w:val="ListParagraph"/>
        <w:widowControl w:val="0"/>
        <w:spacing w:before="240" w:line="240" w:lineRule="auto"/>
        <w:ind w:left="1134"/>
        <w:contextualSpacing w:val="0"/>
        <w:rPr>
          <w:b/>
        </w:rPr>
      </w:pPr>
      <w:r>
        <w:rPr>
          <w:b/>
        </w:rPr>
        <w:t>That Report TR-CW-10-17 regarding tender award recommendations for RFT-TS-05-17 be received and t</w:t>
      </w:r>
      <w:r w:rsidRPr="00533F62">
        <w:rPr>
          <w:b/>
        </w:rPr>
        <w:t xml:space="preserve">hat the tender be awarded to </w:t>
      </w:r>
      <w:r>
        <w:rPr>
          <w:b/>
        </w:rPr>
        <w:t>E. C. King</w:t>
      </w:r>
      <w:r w:rsidRPr="00533F62">
        <w:rPr>
          <w:b/>
        </w:rPr>
        <w:t xml:space="preserve"> </w:t>
      </w:r>
      <w:r>
        <w:rPr>
          <w:b/>
        </w:rPr>
        <w:lastRenderedPageBreak/>
        <w:t>Contracting</w:t>
      </w:r>
      <w:r w:rsidRPr="00533F62">
        <w:rPr>
          <w:b/>
        </w:rPr>
        <w:t xml:space="preserve"> for $</w:t>
      </w:r>
      <w:r>
        <w:rPr>
          <w:b/>
        </w:rPr>
        <w:t>2</w:t>
      </w:r>
      <w:r w:rsidRPr="00533F62">
        <w:rPr>
          <w:b/>
        </w:rPr>
        <w:t>,</w:t>
      </w:r>
      <w:r>
        <w:rPr>
          <w:b/>
        </w:rPr>
        <w:t>498</w:t>
      </w:r>
      <w:r w:rsidRPr="00533F62">
        <w:rPr>
          <w:b/>
        </w:rPr>
        <w:t>,</w:t>
      </w:r>
      <w:r>
        <w:rPr>
          <w:b/>
        </w:rPr>
        <w:t>955</w:t>
      </w:r>
      <w:r w:rsidRPr="00533F62">
        <w:rPr>
          <w:b/>
        </w:rPr>
        <w:t>.</w:t>
      </w:r>
      <w:r>
        <w:rPr>
          <w:b/>
        </w:rPr>
        <w:t>38</w:t>
      </w:r>
      <w:r w:rsidRPr="00533F62">
        <w:rPr>
          <w:b/>
        </w:rPr>
        <w:t xml:space="preserve"> excluding taxes; and</w:t>
      </w:r>
    </w:p>
    <w:p w14:paraId="13E4C21E" w14:textId="77777777" w:rsidR="006F1C6F" w:rsidRPr="005B3B2F" w:rsidRDefault="006F1C6F" w:rsidP="006F1C6F">
      <w:pPr>
        <w:pStyle w:val="ListParagraph"/>
        <w:widowControl w:val="0"/>
        <w:spacing w:before="240" w:after="120" w:line="240" w:lineRule="auto"/>
        <w:ind w:left="1134"/>
        <w:contextualSpacing w:val="0"/>
        <w:rPr>
          <w:b/>
        </w:rPr>
      </w:pPr>
      <w:r w:rsidRPr="005B3B2F">
        <w:rPr>
          <w:b/>
        </w:rPr>
        <w:t xml:space="preserve">That a </w:t>
      </w:r>
      <w:r>
        <w:rPr>
          <w:b/>
        </w:rPr>
        <w:t>10</w:t>
      </w:r>
      <w:r w:rsidRPr="005B3B2F">
        <w:rPr>
          <w:b/>
        </w:rPr>
        <w:t xml:space="preserve">% construction contingency and a 5% engineering and quality assurance allowance </w:t>
      </w:r>
      <w:proofErr w:type="gramStart"/>
      <w:r w:rsidRPr="005B3B2F">
        <w:rPr>
          <w:b/>
        </w:rPr>
        <w:t>be</w:t>
      </w:r>
      <w:proofErr w:type="gramEnd"/>
      <w:r w:rsidRPr="005B3B2F">
        <w:rPr>
          <w:b/>
        </w:rPr>
        <w:t xml:space="preserve"> added to the tender price resulting in a revised estimated cost of </w:t>
      </w:r>
      <w:r w:rsidRPr="00696357">
        <w:rPr>
          <w:b/>
        </w:rPr>
        <w:t>$</w:t>
      </w:r>
      <w:r>
        <w:rPr>
          <w:b/>
        </w:rPr>
        <w:t xml:space="preserve">2,924,377.54 </w:t>
      </w:r>
      <w:r w:rsidRPr="005B3B2F">
        <w:rPr>
          <w:b/>
        </w:rPr>
        <w:t>net HST.</w:t>
      </w:r>
    </w:p>
    <w:p w14:paraId="40B749C8" w14:textId="5DD6D153" w:rsidR="00D219D1" w:rsidRDefault="00D219D1" w:rsidP="008E0DC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SSR-CW-03-17 Housing With Related Supports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14-52</w:t>
      </w:r>
      <w:r w:rsidR="008054C9">
        <w:rPr>
          <w:rFonts w:cs="Arial"/>
        </w:rPr>
        <w:t>)</w:t>
      </w:r>
    </w:p>
    <w:p w14:paraId="00BD231C" w14:textId="77777777" w:rsidR="006F1C6F" w:rsidRPr="00162AA2" w:rsidRDefault="006F1C6F" w:rsidP="006F1C6F">
      <w:pPr>
        <w:pStyle w:val="ListParagraph"/>
        <w:widowControl w:val="0"/>
        <w:spacing w:before="240"/>
        <w:ind w:left="1134"/>
        <w:contextualSpacing w:val="0"/>
        <w:rPr>
          <w:b/>
        </w:rPr>
      </w:pPr>
      <w:r w:rsidRPr="00162AA2">
        <w:rPr>
          <w:b/>
        </w:rPr>
        <w:t xml:space="preserve">That Report SSR-CW-03-2017 </w:t>
      </w:r>
      <w:proofErr w:type="gramStart"/>
      <w:r w:rsidRPr="00162AA2">
        <w:rPr>
          <w:b/>
        </w:rPr>
        <w:t>be</w:t>
      </w:r>
      <w:proofErr w:type="gramEnd"/>
      <w:r w:rsidRPr="00162AA2">
        <w:rPr>
          <w:b/>
        </w:rPr>
        <w:t xml:space="preserve"> received and that the Housing with Related Support 2017 Operator’s Manual be submitted to the Ministry of Housing for approval.</w:t>
      </w:r>
    </w:p>
    <w:p w14:paraId="5D18266D" w14:textId="1D98B755" w:rsidR="00CE31E9" w:rsidRDefault="00CE31E9" w:rsidP="008E0DC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LTCR-CW-04-17 Software – Staff Call-in</w:t>
      </w:r>
      <w:r w:rsidR="008054C9">
        <w:rPr>
          <w:rFonts w:cs="Arial"/>
        </w:rPr>
        <w:t xml:space="preserve"> (Pages </w:t>
      </w:r>
      <w:r w:rsidR="004127BB">
        <w:rPr>
          <w:rFonts w:cs="Arial"/>
        </w:rPr>
        <w:t>53-56</w:t>
      </w:r>
      <w:r w:rsidR="008054C9">
        <w:rPr>
          <w:rFonts w:cs="Arial"/>
        </w:rPr>
        <w:t>)</w:t>
      </w:r>
    </w:p>
    <w:p w14:paraId="27530878" w14:textId="77777777" w:rsidR="006F1C6F" w:rsidRPr="00CE31E9" w:rsidRDefault="006F1C6F" w:rsidP="006F1C6F">
      <w:pPr>
        <w:pStyle w:val="ListParagraph"/>
        <w:widowControl w:val="0"/>
        <w:spacing w:line="240" w:lineRule="auto"/>
        <w:ind w:left="1134"/>
        <w:contextualSpacing w:val="0"/>
        <w:rPr>
          <w:b/>
        </w:rPr>
      </w:pPr>
      <w:r>
        <w:rPr>
          <w:b/>
        </w:rPr>
        <w:t xml:space="preserve">That LTCR-CW-04-17 Report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and that a trial with </w:t>
      </w:r>
      <w:proofErr w:type="spellStart"/>
      <w:r>
        <w:rPr>
          <w:b/>
        </w:rPr>
        <w:t>StaffStat</w:t>
      </w:r>
      <w:proofErr w:type="spellEnd"/>
      <w:r>
        <w:rPr>
          <w:b/>
        </w:rPr>
        <w:t xml:space="preserve"> be initiated</w:t>
      </w:r>
      <w:r w:rsidRPr="00B97DD0">
        <w:rPr>
          <w:b/>
        </w:rPr>
        <w:t>; and</w:t>
      </w:r>
      <w:r>
        <w:rPr>
          <w:b/>
        </w:rPr>
        <w:t xml:space="preserve"> upon successful evaluation of the trial, staff are authorized to enter into a single source annual subscription agreement.</w:t>
      </w:r>
    </w:p>
    <w:p w14:paraId="0FA52697" w14:textId="5079AC08" w:rsidR="009712C0" w:rsidRDefault="009712C0" w:rsidP="009712C0">
      <w:pPr>
        <w:pStyle w:val="ListParagraph"/>
        <w:numPr>
          <w:ilvl w:val="1"/>
          <w:numId w:val="1"/>
        </w:numPr>
        <w:spacing w:before="240" w:line="240" w:lineRule="auto"/>
        <w:ind w:left="1134"/>
        <w:contextualSpacing w:val="0"/>
        <w:rPr>
          <w:rFonts w:cs="Arial"/>
        </w:rPr>
      </w:pPr>
      <w:r>
        <w:rPr>
          <w:rFonts w:cs="Arial"/>
        </w:rPr>
        <w:t>CCR-CW-04-17 Emergency Management Program By-law</w:t>
      </w:r>
      <w:r w:rsidR="008054C9">
        <w:rPr>
          <w:rFonts w:cs="Arial"/>
        </w:rPr>
        <w:t xml:space="preserve"> (Pages </w:t>
      </w:r>
      <w:r w:rsidR="004127BB">
        <w:rPr>
          <w:rFonts w:cs="Arial"/>
        </w:rPr>
        <w:t>57-58</w:t>
      </w:r>
      <w:r w:rsidR="008054C9">
        <w:rPr>
          <w:rFonts w:cs="Arial"/>
        </w:rPr>
        <w:t>)</w:t>
      </w:r>
    </w:p>
    <w:p w14:paraId="4982B194" w14:textId="77777777" w:rsidR="006F1C6F" w:rsidRPr="00B97DD0" w:rsidRDefault="006F1C6F" w:rsidP="006F1C6F">
      <w:pPr>
        <w:pStyle w:val="ListParagraph"/>
        <w:widowControl w:val="0"/>
        <w:ind w:left="1134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Grey County Council </w:t>
      </w:r>
      <w:proofErr w:type="gramStart"/>
      <w:r>
        <w:rPr>
          <w:b/>
        </w:rPr>
        <w:t>receive</w:t>
      </w:r>
      <w:proofErr w:type="gramEnd"/>
      <w:r>
        <w:rPr>
          <w:b/>
        </w:rPr>
        <w:t xml:space="preserve"> Report </w:t>
      </w:r>
      <w:r w:rsidRPr="00C532CE">
        <w:rPr>
          <w:b/>
        </w:rPr>
        <w:t>CCR-CW-04-17</w:t>
      </w:r>
      <w:r>
        <w:rPr>
          <w:b/>
        </w:rPr>
        <w:t xml:space="preserve"> regarding an updated Emergency Management Program By-law and that a</w:t>
      </w:r>
      <w:r w:rsidRPr="00CA5CEA">
        <w:rPr>
          <w:b/>
        </w:rPr>
        <w:t xml:space="preserve"> by-law be </w:t>
      </w:r>
      <w:r>
        <w:rPr>
          <w:b/>
        </w:rPr>
        <w:t xml:space="preserve">brought forward for County Council’s consideration that will </w:t>
      </w:r>
      <w:r w:rsidRPr="00CA5CEA">
        <w:rPr>
          <w:b/>
        </w:rPr>
        <w:t xml:space="preserve">ensure continued compliance with Provincial </w:t>
      </w:r>
      <w:r>
        <w:rPr>
          <w:b/>
        </w:rPr>
        <w:t>regulations.</w:t>
      </w:r>
    </w:p>
    <w:p w14:paraId="69185DF1" w14:textId="13CCFCD8" w:rsidR="00DE7ED4" w:rsidRDefault="00DE7ED4" w:rsidP="008E0DC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ITR-CW-01-17 Mobile Device Management Software Purchase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59-60)</w:t>
      </w:r>
    </w:p>
    <w:p w14:paraId="48AD5FBE" w14:textId="77777777" w:rsidR="006F1C6F" w:rsidRDefault="006F1C6F" w:rsidP="006F1C6F">
      <w:pPr>
        <w:pStyle w:val="ListParagraph"/>
        <w:widowControl w:val="0"/>
        <w:ind w:left="1134"/>
      </w:pPr>
      <w:r>
        <w:rPr>
          <w:b/>
        </w:rPr>
        <w:t xml:space="preserve">That County Council </w:t>
      </w:r>
      <w:proofErr w:type="gramStart"/>
      <w:r>
        <w:rPr>
          <w:b/>
        </w:rPr>
        <w:t>receive</w:t>
      </w:r>
      <w:proofErr w:type="gramEnd"/>
      <w:r>
        <w:rPr>
          <w:b/>
        </w:rPr>
        <w:t xml:space="preserve"> Report ITR-CW-01-17 titled Mobile Device Management Software Purchase and approve the purchase of a six year license for Meraki Mobile Device Management Software at a cost of $17,488, excluding HST, and that it be funded from the Information Technology (IT) General Reserve.</w:t>
      </w:r>
    </w:p>
    <w:p w14:paraId="3E0CD697" w14:textId="36605D9E" w:rsidR="003A72E7" w:rsidRDefault="003A72E7" w:rsidP="008E0DC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Minister of Natural Resources ROMA Delegation 2017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61</w:t>
      </w:r>
      <w:r w:rsidR="008054C9">
        <w:rPr>
          <w:rFonts w:cs="Arial"/>
        </w:rPr>
        <w:t>)</w:t>
      </w:r>
    </w:p>
    <w:p w14:paraId="0D912FDB" w14:textId="0DC3F383" w:rsidR="003A72E7" w:rsidRPr="00EA2467" w:rsidRDefault="00EA2467" w:rsidP="003A72E7">
      <w:pPr>
        <w:pStyle w:val="ListParagraph"/>
        <w:spacing w:before="240" w:line="240" w:lineRule="auto"/>
        <w:ind w:left="1134"/>
        <w:contextualSpacing w:val="0"/>
        <w:rPr>
          <w:rFonts w:cs="Arial"/>
          <w:b/>
        </w:rPr>
      </w:pPr>
      <w:r w:rsidRPr="00EA2467">
        <w:rPr>
          <w:rFonts w:cs="Arial"/>
          <w:b/>
        </w:rPr>
        <w:t>That the correspondence from the Minister of Natural Resources regarding Grey County’s delegation at the 2017 ROMA conference, be received for information.</w:t>
      </w:r>
    </w:p>
    <w:p w14:paraId="20CE28AB" w14:textId="499E587A" w:rsidR="00FF15FA" w:rsidRDefault="00FF15FA" w:rsidP="008E0DC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Township of Southgate – Long Term Care Beds in Southern Grey County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62-64</w:t>
      </w:r>
      <w:r w:rsidR="008054C9">
        <w:rPr>
          <w:rFonts w:cs="Arial"/>
        </w:rPr>
        <w:t>)</w:t>
      </w:r>
    </w:p>
    <w:p w14:paraId="230AD4A0" w14:textId="2DF1092C" w:rsidR="00FF15FA" w:rsidRPr="00FF15FA" w:rsidRDefault="00FF15FA" w:rsidP="00FF15FA">
      <w:pPr>
        <w:pStyle w:val="ListParagraph"/>
        <w:spacing w:before="240" w:line="240" w:lineRule="auto"/>
        <w:ind w:left="1134"/>
        <w:contextualSpacing w:val="0"/>
        <w:rPr>
          <w:rFonts w:cs="Arial"/>
          <w:b/>
        </w:rPr>
      </w:pPr>
      <w:r w:rsidRPr="00FF15FA">
        <w:rPr>
          <w:rFonts w:cs="Arial"/>
          <w:b/>
        </w:rPr>
        <w:lastRenderedPageBreak/>
        <w:t xml:space="preserve">That the correspondence from the Township of Southgate regarding Long Term Care beds in Southern Grey County be received for information. </w:t>
      </w:r>
    </w:p>
    <w:p w14:paraId="21226384" w14:textId="7D27F1DB" w:rsidR="00432041" w:rsidRDefault="00432041" w:rsidP="008E0DC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 xml:space="preserve">Public Meeting Minutes </w:t>
      </w:r>
      <w:r w:rsidR="001F0B32">
        <w:rPr>
          <w:rFonts w:cs="Arial"/>
        </w:rPr>
        <w:t>– OPA 138, West Grey - February 13, 2017 and OPA 139, Meaford – February 13, 2017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65-77</w:t>
      </w:r>
      <w:r w:rsidR="008054C9">
        <w:rPr>
          <w:rFonts w:cs="Arial"/>
        </w:rPr>
        <w:t>)</w:t>
      </w:r>
    </w:p>
    <w:p w14:paraId="2BA76B58" w14:textId="7CEB3918" w:rsidR="001F0B32" w:rsidRPr="001F0B32" w:rsidRDefault="001F0B32" w:rsidP="003A72E7">
      <w:pPr>
        <w:pStyle w:val="ListParagraph"/>
        <w:spacing w:before="240" w:line="240" w:lineRule="auto"/>
        <w:ind w:left="1134"/>
        <w:contextualSpacing w:val="0"/>
        <w:rPr>
          <w:rFonts w:cs="Arial"/>
          <w:b/>
        </w:rPr>
      </w:pPr>
      <w:r w:rsidRPr="001F0B32">
        <w:rPr>
          <w:rFonts w:cs="Arial"/>
          <w:b/>
        </w:rPr>
        <w:t>That the following minutes be endorsed:</w:t>
      </w:r>
    </w:p>
    <w:p w14:paraId="1BD76F27" w14:textId="74378507" w:rsidR="003A72E7" w:rsidRPr="001F0B32" w:rsidRDefault="001F0B32" w:rsidP="001F0B32">
      <w:pPr>
        <w:pStyle w:val="ListParagraph"/>
        <w:numPr>
          <w:ilvl w:val="4"/>
          <w:numId w:val="1"/>
        </w:numPr>
        <w:spacing w:before="240" w:line="240" w:lineRule="auto"/>
        <w:ind w:left="1985"/>
        <w:contextualSpacing w:val="0"/>
        <w:rPr>
          <w:rFonts w:cs="Arial"/>
        </w:rPr>
      </w:pPr>
      <w:r>
        <w:rPr>
          <w:rFonts w:cs="Arial"/>
          <w:b/>
        </w:rPr>
        <w:t xml:space="preserve">Joint </w:t>
      </w:r>
      <w:r w:rsidRPr="001F0B32">
        <w:rPr>
          <w:rFonts w:cs="Arial"/>
          <w:b/>
        </w:rPr>
        <w:t xml:space="preserve">Public Meeting minutes dated February 13, 2017 </w:t>
      </w:r>
      <w:r>
        <w:rPr>
          <w:rFonts w:cs="Arial"/>
          <w:b/>
        </w:rPr>
        <w:t xml:space="preserve">– OPA 138, West Grey </w:t>
      </w:r>
    </w:p>
    <w:p w14:paraId="721F97B3" w14:textId="10F75E59" w:rsidR="001F0B32" w:rsidRDefault="001F0B32" w:rsidP="001F0B32">
      <w:pPr>
        <w:pStyle w:val="ListParagraph"/>
        <w:numPr>
          <w:ilvl w:val="4"/>
          <w:numId w:val="1"/>
        </w:numPr>
        <w:spacing w:before="240" w:line="240" w:lineRule="auto"/>
        <w:ind w:left="1985"/>
        <w:contextualSpacing w:val="0"/>
        <w:rPr>
          <w:rFonts w:cs="Arial"/>
        </w:rPr>
      </w:pPr>
      <w:r>
        <w:rPr>
          <w:rFonts w:cs="Arial"/>
          <w:b/>
        </w:rPr>
        <w:t>Joint Public Meeting minutes dated February 13, 2017 – OPA 139, Meaford</w:t>
      </w:r>
    </w:p>
    <w:p w14:paraId="63D5E771" w14:textId="109897B8" w:rsidR="0067504B" w:rsidRDefault="0067504B" w:rsidP="00777961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Items</w:t>
      </w:r>
      <w:r w:rsidR="00DC4334">
        <w:rPr>
          <w:rFonts w:cs="Arial"/>
          <w:b/>
        </w:rPr>
        <w:t xml:space="preserve"> For Direction and</w:t>
      </w:r>
      <w:r>
        <w:rPr>
          <w:rFonts w:cs="Arial"/>
          <w:b/>
        </w:rPr>
        <w:t xml:space="preserve"> Discussion</w:t>
      </w:r>
    </w:p>
    <w:p w14:paraId="7AABAC17" w14:textId="1DE2FEA2" w:rsidR="00D219D1" w:rsidRDefault="00D219D1" w:rsidP="0040530E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 xml:space="preserve">TR-CW-08-17 </w:t>
      </w:r>
      <w:r w:rsidR="00E025B7">
        <w:rPr>
          <w:rFonts w:cs="Arial"/>
        </w:rPr>
        <w:t xml:space="preserve">Dedicated </w:t>
      </w:r>
      <w:r>
        <w:rPr>
          <w:rFonts w:cs="Arial"/>
        </w:rPr>
        <w:t>Road Signs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78-81</w:t>
      </w:r>
      <w:r w:rsidR="008054C9">
        <w:rPr>
          <w:rFonts w:cs="Arial"/>
        </w:rPr>
        <w:t>)</w:t>
      </w:r>
    </w:p>
    <w:p w14:paraId="3F3A835D" w14:textId="77777777" w:rsidR="006F1C6F" w:rsidRDefault="006F1C6F" w:rsidP="006F1C6F">
      <w:pPr>
        <w:pStyle w:val="ListParagraph"/>
        <w:widowControl w:val="0"/>
        <w:spacing w:before="240" w:after="120"/>
        <w:ind w:left="1134"/>
        <w:contextualSpacing w:val="0"/>
        <w:rPr>
          <w:b/>
        </w:rPr>
      </w:pPr>
      <w:r w:rsidRPr="00C95680">
        <w:rPr>
          <w:b/>
        </w:rPr>
        <w:t>That Report TR-CW-0</w:t>
      </w:r>
      <w:r>
        <w:rPr>
          <w:b/>
        </w:rPr>
        <w:t>8-17 be received and;</w:t>
      </w:r>
    </w:p>
    <w:p w14:paraId="42CE66B2" w14:textId="77777777" w:rsidR="006F1C6F" w:rsidRPr="009B1197" w:rsidRDefault="006F1C6F" w:rsidP="006F1C6F">
      <w:pPr>
        <w:pStyle w:val="ListParagraph"/>
        <w:widowControl w:val="0"/>
        <w:spacing w:before="240" w:after="120"/>
        <w:ind w:left="1134"/>
        <w:contextualSpacing w:val="0"/>
        <w:rPr>
          <w:b/>
        </w:rPr>
      </w:pPr>
      <w:r w:rsidRPr="009B1197">
        <w:rPr>
          <w:b/>
        </w:rPr>
        <w:t>That</w:t>
      </w:r>
      <w:r>
        <w:rPr>
          <w:b/>
        </w:rPr>
        <w:t xml:space="preserve"> Transportation Services staff </w:t>
      </w:r>
      <w:r w:rsidRPr="009B1197">
        <w:rPr>
          <w:b/>
        </w:rPr>
        <w:t>install tabs on existing route markers designating alternative road names at the time that the large existing signs require replacement</w:t>
      </w:r>
      <w:r>
        <w:rPr>
          <w:b/>
        </w:rPr>
        <w:t>.</w:t>
      </w:r>
    </w:p>
    <w:p w14:paraId="2E8D6611" w14:textId="10A93E66" w:rsidR="00D219D1" w:rsidRDefault="00D219D1" w:rsidP="00D219D1">
      <w:pPr>
        <w:pStyle w:val="ListParagraph"/>
        <w:numPr>
          <w:ilvl w:val="1"/>
          <w:numId w:val="1"/>
        </w:numPr>
        <w:spacing w:before="240" w:line="240" w:lineRule="auto"/>
        <w:ind w:left="1134"/>
        <w:contextualSpacing w:val="0"/>
        <w:rPr>
          <w:rFonts w:cs="Arial"/>
        </w:rPr>
      </w:pPr>
      <w:r>
        <w:rPr>
          <w:rFonts w:cs="Arial"/>
        </w:rPr>
        <w:t>TR-CW-09-17 Request for Proposal For a Quarry Study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82-84</w:t>
      </w:r>
      <w:r w:rsidR="008054C9">
        <w:rPr>
          <w:rFonts w:cs="Arial"/>
        </w:rPr>
        <w:t>)</w:t>
      </w:r>
    </w:p>
    <w:p w14:paraId="37B3E080" w14:textId="77777777" w:rsidR="006F1C6F" w:rsidRPr="00023F27" w:rsidRDefault="006F1C6F" w:rsidP="006F1C6F">
      <w:pPr>
        <w:pStyle w:val="ListParagraph"/>
        <w:widowControl w:val="0"/>
        <w:spacing w:before="240" w:after="120"/>
        <w:ind w:left="1134"/>
        <w:contextualSpacing w:val="0"/>
        <w:rPr>
          <w:b/>
        </w:rPr>
      </w:pPr>
      <w:r w:rsidRPr="00C95680">
        <w:rPr>
          <w:b/>
        </w:rPr>
        <w:t>That Report TR-CW-0</w:t>
      </w:r>
      <w:r>
        <w:rPr>
          <w:b/>
        </w:rPr>
        <w:t>9-17 be received and t</w:t>
      </w:r>
      <w:r w:rsidRPr="00023F27">
        <w:rPr>
          <w:b/>
        </w:rPr>
        <w:t>hat Transportation Services release a Request for Proposal to develop a study for the Grey County quarry and;</w:t>
      </w:r>
    </w:p>
    <w:p w14:paraId="409037FE" w14:textId="22361C4F" w:rsidR="00D219D1" w:rsidRPr="006F1C6F" w:rsidRDefault="006F1C6F" w:rsidP="006F1C6F">
      <w:pPr>
        <w:pStyle w:val="ListParagraph"/>
        <w:widowControl w:val="0"/>
        <w:spacing w:before="240" w:after="120"/>
        <w:ind w:left="1134"/>
        <w:contextualSpacing w:val="0"/>
        <w:rPr>
          <w:b/>
        </w:rPr>
      </w:pPr>
      <w:r>
        <w:rPr>
          <w:b/>
        </w:rPr>
        <w:t xml:space="preserve">That Transportation Services utilizes an additional $30,000 from the </w:t>
      </w:r>
      <w:r w:rsidRPr="00D8195A">
        <w:rPr>
          <w:b/>
        </w:rPr>
        <w:t>Transportation General Reserve</w:t>
      </w:r>
      <w:r>
        <w:rPr>
          <w:b/>
        </w:rPr>
        <w:t>, in addition to the $30,000 currently in the budget, for a project budget of $60,000.</w:t>
      </w:r>
    </w:p>
    <w:p w14:paraId="4B00080B" w14:textId="668E60C2" w:rsidR="002207B2" w:rsidRDefault="00DD2AE4" w:rsidP="0040530E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CCR-CW-03-17 Municipal Access Agreement for Road Right of Ways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85-90</w:t>
      </w:r>
      <w:r w:rsidR="008054C9">
        <w:rPr>
          <w:rFonts w:cs="Arial"/>
        </w:rPr>
        <w:t>)</w:t>
      </w:r>
    </w:p>
    <w:p w14:paraId="5EDCC127" w14:textId="77777777" w:rsidR="006F1C6F" w:rsidRPr="00B97DD0" w:rsidRDefault="006F1C6F" w:rsidP="00FE236E">
      <w:pPr>
        <w:pStyle w:val="ListParagraph"/>
        <w:widowControl w:val="0"/>
        <w:spacing w:line="240" w:lineRule="auto"/>
        <w:ind w:left="1134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Report CCR-CS-03-17 be received</w:t>
      </w:r>
      <w:r w:rsidRPr="00B97DD0">
        <w:rPr>
          <w:b/>
        </w:rPr>
        <w:t xml:space="preserve"> and</w:t>
      </w:r>
      <w:r>
        <w:rPr>
          <w:b/>
        </w:rPr>
        <w:t xml:space="preserve"> the Municipal Access Agreement Template for road right of ways be approved as presented in the report; and</w:t>
      </w:r>
    </w:p>
    <w:p w14:paraId="55EAEA94" w14:textId="77777777" w:rsidR="006F1C6F" w:rsidRDefault="006F1C6F" w:rsidP="00FE236E">
      <w:pPr>
        <w:pStyle w:val="ListParagraph"/>
        <w:widowControl w:val="0"/>
        <w:spacing w:before="240" w:after="120" w:line="240" w:lineRule="auto"/>
        <w:ind w:left="1134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staff are authorized to negotiate terms that are substantially in accordance with the approved Municipal Access Agreement without bringing forward a report to Committee of the Whole; and</w:t>
      </w:r>
    </w:p>
    <w:p w14:paraId="303621CF" w14:textId="77777777" w:rsidR="006F1C6F" w:rsidRPr="00B97DD0" w:rsidRDefault="006F1C6F" w:rsidP="00FE236E">
      <w:pPr>
        <w:pStyle w:val="ListParagraph"/>
        <w:widowControl w:val="0"/>
        <w:spacing w:before="240" w:after="120" w:line="240" w:lineRule="auto"/>
        <w:ind w:left="1134"/>
        <w:contextualSpacing w:val="0"/>
        <w:rPr>
          <w:b/>
        </w:rPr>
      </w:pPr>
      <w:proofErr w:type="gramStart"/>
      <w:r>
        <w:rPr>
          <w:b/>
        </w:rPr>
        <w:lastRenderedPageBreak/>
        <w:t>That  Municipal</w:t>
      </w:r>
      <w:proofErr w:type="gramEnd"/>
      <w:r>
        <w:rPr>
          <w:b/>
        </w:rPr>
        <w:t xml:space="preserve"> Access Agreements be formalized by by-law.</w:t>
      </w:r>
    </w:p>
    <w:p w14:paraId="5E830C68" w14:textId="032AD274" w:rsidR="00056DC1" w:rsidRDefault="00CA1230" w:rsidP="00D219D1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CAOR-CW-06</w:t>
      </w:r>
      <w:r w:rsidR="00056DC1" w:rsidRPr="00CA1230">
        <w:rPr>
          <w:rFonts w:cs="Arial"/>
        </w:rPr>
        <w:t>-17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Envisio</w:t>
      </w:r>
      <w:proofErr w:type="spellEnd"/>
      <w:r>
        <w:rPr>
          <w:rFonts w:cs="Arial"/>
        </w:rPr>
        <w:t xml:space="preserve"> Initiative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91-93</w:t>
      </w:r>
      <w:r w:rsidR="008054C9">
        <w:rPr>
          <w:rFonts w:cs="Arial"/>
        </w:rPr>
        <w:t>)</w:t>
      </w:r>
    </w:p>
    <w:p w14:paraId="2AD7E67B" w14:textId="71094C95" w:rsidR="00FE2CCE" w:rsidRPr="00FE2CCE" w:rsidRDefault="00FE2CCE" w:rsidP="00FE2CCE">
      <w:pPr>
        <w:pStyle w:val="ListParagraph"/>
        <w:spacing w:before="240" w:line="240" w:lineRule="auto"/>
        <w:ind w:left="1134"/>
        <w:contextualSpacing w:val="0"/>
        <w:rPr>
          <w:rFonts w:cs="Arial"/>
          <w:b/>
        </w:rPr>
      </w:pPr>
      <w:r w:rsidRPr="00FE2CCE">
        <w:rPr>
          <w:rFonts w:cs="Arial"/>
          <w:b/>
        </w:rPr>
        <w:t xml:space="preserve">That County Council </w:t>
      </w:r>
      <w:proofErr w:type="gramStart"/>
      <w:r w:rsidRPr="00FE2CCE">
        <w:rPr>
          <w:rFonts w:cs="Arial"/>
          <w:b/>
        </w:rPr>
        <w:t>receive</w:t>
      </w:r>
      <w:proofErr w:type="gramEnd"/>
      <w:r w:rsidRPr="00FE2CCE">
        <w:rPr>
          <w:rFonts w:cs="Arial"/>
          <w:b/>
        </w:rPr>
        <w:t xml:space="preserve"> Report CAOR-CW-06-17 titled </w:t>
      </w:r>
      <w:proofErr w:type="spellStart"/>
      <w:r w:rsidRPr="00FE2CCE">
        <w:rPr>
          <w:rFonts w:cs="Arial"/>
          <w:b/>
        </w:rPr>
        <w:t>Envisio</w:t>
      </w:r>
      <w:proofErr w:type="spellEnd"/>
      <w:r w:rsidRPr="00FE2CCE">
        <w:rPr>
          <w:rFonts w:cs="Arial"/>
          <w:b/>
        </w:rPr>
        <w:t xml:space="preserve"> Ini</w:t>
      </w:r>
      <w:r w:rsidR="00044775">
        <w:rPr>
          <w:rFonts w:cs="Arial"/>
          <w:b/>
        </w:rPr>
        <w:t>ti</w:t>
      </w:r>
      <w:r w:rsidRPr="00FE2CCE">
        <w:rPr>
          <w:rFonts w:cs="Arial"/>
          <w:b/>
        </w:rPr>
        <w:t xml:space="preserve">ative and approve the purchase of PMH Insights’ </w:t>
      </w:r>
      <w:proofErr w:type="spellStart"/>
      <w:r w:rsidRPr="00FE2CCE">
        <w:rPr>
          <w:rFonts w:cs="Arial"/>
          <w:b/>
        </w:rPr>
        <w:t>Envisio</w:t>
      </w:r>
      <w:proofErr w:type="spellEnd"/>
      <w:r w:rsidRPr="00FE2CCE">
        <w:rPr>
          <w:rFonts w:cs="Arial"/>
          <w:b/>
        </w:rPr>
        <w:t xml:space="preserve"> Strategic Planning software at a cost of $32,400, excluding HST, and that it be funded from the Strategic Plan Review Reserve.</w:t>
      </w:r>
    </w:p>
    <w:p w14:paraId="2E40C123" w14:textId="0DE91CB6" w:rsidR="00D219D1" w:rsidRDefault="00D219D1" w:rsidP="00D219D1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PSR-CW-02-17 Five Year Ambulance Purchase Tender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94-96</w:t>
      </w:r>
      <w:r w:rsidR="008054C9">
        <w:rPr>
          <w:rFonts w:cs="Arial"/>
        </w:rPr>
        <w:t>)</w:t>
      </w:r>
    </w:p>
    <w:p w14:paraId="25B6B812" w14:textId="77777777" w:rsidR="00FE236E" w:rsidRPr="00B97DD0" w:rsidRDefault="00FE236E" w:rsidP="00FE236E">
      <w:pPr>
        <w:pStyle w:val="ListParagraph"/>
        <w:widowControl w:val="0"/>
        <w:spacing w:after="0" w:line="240" w:lineRule="auto"/>
        <w:ind w:left="1134"/>
        <w:contextualSpacing w:val="0"/>
        <w:rPr>
          <w:b/>
        </w:rPr>
      </w:pPr>
      <w:r>
        <w:rPr>
          <w:b/>
        </w:rPr>
        <w:t>That Paramedic Services proceed with a tender for new ambulance purchases with a provision for a five year contract with the successful bidder for the years 2017 through 2021.</w:t>
      </w:r>
    </w:p>
    <w:p w14:paraId="3D51A900" w14:textId="46E45719" w:rsidR="00D219D1" w:rsidRDefault="00D219D1" w:rsidP="00D219D1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PSR-CW-03-17 2016 Response Time Performance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97-98</w:t>
      </w:r>
      <w:r w:rsidR="008054C9">
        <w:rPr>
          <w:rFonts w:cs="Arial"/>
        </w:rPr>
        <w:t>)</w:t>
      </w:r>
    </w:p>
    <w:p w14:paraId="67C9FE92" w14:textId="77777777" w:rsidR="00FE236E" w:rsidRPr="00B97DD0" w:rsidRDefault="00FE236E" w:rsidP="00FE236E">
      <w:pPr>
        <w:pStyle w:val="ListParagraph"/>
        <w:widowControl w:val="0"/>
        <w:spacing w:after="0" w:line="240" w:lineRule="auto"/>
        <w:ind w:left="1134"/>
        <w:contextualSpacing w:val="0"/>
        <w:rPr>
          <w:b/>
        </w:rPr>
      </w:pPr>
      <w:r>
        <w:rPr>
          <w:b/>
        </w:rPr>
        <w:t>That the 2016 Paramedic Services response time performance be submitted to the Ministry of Health and Long Term Care by March 31, 2017.</w:t>
      </w:r>
    </w:p>
    <w:p w14:paraId="068C593B" w14:textId="656B9A27" w:rsidR="009712C0" w:rsidRPr="009712C0" w:rsidRDefault="00C844C0" w:rsidP="00C844C0">
      <w:pPr>
        <w:pStyle w:val="ListParagraph"/>
        <w:numPr>
          <w:ilvl w:val="1"/>
          <w:numId w:val="1"/>
        </w:numPr>
        <w:spacing w:before="240" w:line="240" w:lineRule="auto"/>
        <w:ind w:left="1134"/>
        <w:contextualSpacing w:val="0"/>
        <w:rPr>
          <w:rFonts w:cs="Arial"/>
          <w:b/>
        </w:rPr>
      </w:pPr>
      <w:r w:rsidRPr="009712C0">
        <w:rPr>
          <w:rFonts w:cs="Arial"/>
        </w:rPr>
        <w:t>Tourism Advisory Committee minutes dated February 15, 2017</w:t>
      </w:r>
      <w:r w:rsidR="006B52D4" w:rsidRPr="009712C0">
        <w:rPr>
          <w:rFonts w:cs="Arial"/>
        </w:rPr>
        <w:t xml:space="preserve"> </w:t>
      </w:r>
      <w:r w:rsidR="008054C9">
        <w:rPr>
          <w:rFonts w:cs="Arial"/>
        </w:rPr>
        <w:t xml:space="preserve"> (Pages </w:t>
      </w:r>
      <w:r w:rsidR="004127BB">
        <w:rPr>
          <w:rFonts w:cs="Arial"/>
        </w:rPr>
        <w:t>99-103</w:t>
      </w:r>
      <w:r w:rsidR="008054C9">
        <w:rPr>
          <w:rFonts w:cs="Arial"/>
        </w:rPr>
        <w:t>)</w:t>
      </w:r>
    </w:p>
    <w:p w14:paraId="2EEA1E76" w14:textId="5147D2A5" w:rsidR="00C844C0" w:rsidRPr="009712C0" w:rsidRDefault="00C844C0" w:rsidP="009712C0">
      <w:pPr>
        <w:pStyle w:val="ListParagraph"/>
        <w:spacing w:before="240" w:line="240" w:lineRule="auto"/>
        <w:ind w:left="1134"/>
        <w:contextualSpacing w:val="0"/>
        <w:rPr>
          <w:rFonts w:cs="Arial"/>
          <w:b/>
        </w:rPr>
      </w:pPr>
      <w:r w:rsidRPr="009712C0">
        <w:rPr>
          <w:rFonts w:cs="Arial"/>
          <w:b/>
        </w:rPr>
        <w:t>That the Tourism Advisory Committee minutes dated February 15</w:t>
      </w:r>
      <w:r w:rsidR="000B666E" w:rsidRPr="009712C0">
        <w:rPr>
          <w:rFonts w:cs="Arial"/>
          <w:b/>
        </w:rPr>
        <w:t xml:space="preserve">, 2017 be adopted as presented; and </w:t>
      </w:r>
    </w:p>
    <w:p w14:paraId="315D1934" w14:textId="77777777" w:rsidR="00EA2467" w:rsidRDefault="000B666E" w:rsidP="00C844C0">
      <w:pPr>
        <w:pStyle w:val="ListParagraph"/>
        <w:spacing w:before="240" w:line="240" w:lineRule="auto"/>
        <w:ind w:left="1134"/>
        <w:contextualSpacing w:val="0"/>
        <w:rPr>
          <w:rFonts w:cs="Arial"/>
          <w:b/>
        </w:rPr>
      </w:pPr>
      <w:r w:rsidRPr="00EA2467">
        <w:rPr>
          <w:rFonts w:cs="Arial"/>
          <w:b/>
        </w:rPr>
        <w:t xml:space="preserve">That the following recommendation </w:t>
      </w:r>
      <w:r w:rsidR="00EA2467" w:rsidRPr="00EA2467">
        <w:rPr>
          <w:rFonts w:cs="Arial"/>
          <w:b/>
        </w:rPr>
        <w:t xml:space="preserve">contained within the minutes </w:t>
      </w:r>
      <w:r w:rsidRPr="00EA2467">
        <w:rPr>
          <w:rFonts w:cs="Arial"/>
          <w:b/>
        </w:rPr>
        <w:t>be endorsed</w:t>
      </w:r>
      <w:r w:rsidR="00EA2467">
        <w:rPr>
          <w:rFonts w:cs="Arial"/>
          <w:b/>
        </w:rPr>
        <w:t>:</w:t>
      </w:r>
    </w:p>
    <w:p w14:paraId="31F59597" w14:textId="3E96208D" w:rsidR="000B666E" w:rsidRDefault="00EA2467" w:rsidP="00EA2467">
      <w:pPr>
        <w:pStyle w:val="ListParagraph"/>
        <w:numPr>
          <w:ilvl w:val="2"/>
          <w:numId w:val="1"/>
        </w:numPr>
        <w:spacing w:before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 xml:space="preserve">That Report </w:t>
      </w:r>
      <w:hyperlink r:id="rId11" w:history="1">
        <w:r w:rsidRPr="005170CF">
          <w:rPr>
            <w:rStyle w:val="Hyperlink"/>
            <w:rFonts w:cs="Arial"/>
            <w:b/>
          </w:rPr>
          <w:t>CAOR-TAC-05-17</w:t>
        </w:r>
      </w:hyperlink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be</w:t>
      </w:r>
      <w:proofErr w:type="gramEnd"/>
      <w:r>
        <w:rPr>
          <w:rFonts w:cs="Arial"/>
          <w:b/>
        </w:rPr>
        <w:t xml:space="preserve"> received ad that the completion of Actions in 2016 under the Tourism Destination Development Action Plan be supported.</w:t>
      </w:r>
    </w:p>
    <w:p w14:paraId="4B68F635" w14:textId="2624B99A" w:rsidR="009712C0" w:rsidRDefault="002B4BCE" w:rsidP="00EA2467">
      <w:pPr>
        <w:pStyle w:val="ListParagraph"/>
        <w:numPr>
          <w:ilvl w:val="2"/>
          <w:numId w:val="1"/>
        </w:numPr>
        <w:spacing w:before="240" w:line="240" w:lineRule="auto"/>
        <w:contextualSpacing w:val="0"/>
        <w:rPr>
          <w:rFonts w:cs="Arial"/>
          <w:b/>
        </w:rPr>
      </w:pPr>
      <w:hyperlink r:id="rId12" w:history="1">
        <w:r w:rsidR="009712C0" w:rsidRPr="005170CF">
          <w:rPr>
            <w:rStyle w:val="Hyperlink"/>
            <w:rFonts w:cs="Arial"/>
            <w:b/>
          </w:rPr>
          <w:t>Call to Action</w:t>
        </w:r>
      </w:hyperlink>
      <w:r w:rsidR="009712C0">
        <w:rPr>
          <w:rFonts w:cs="Arial"/>
          <w:b/>
        </w:rPr>
        <w:t xml:space="preserve"> – Toronto Hotel Tax – Tourism Industry Association of Ontario (Receive for information)</w:t>
      </w:r>
    </w:p>
    <w:p w14:paraId="627E1E85" w14:textId="7EF1C780" w:rsidR="006B52D4" w:rsidRDefault="006B52D4" w:rsidP="006B52D4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Building Task Force minutes dated February 23, 2017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104-106</w:t>
      </w:r>
      <w:r w:rsidR="008054C9">
        <w:rPr>
          <w:rFonts w:cs="Arial"/>
        </w:rPr>
        <w:t>)</w:t>
      </w:r>
    </w:p>
    <w:p w14:paraId="1B65C65C" w14:textId="77777777" w:rsidR="006B52D4" w:rsidRDefault="006B52D4" w:rsidP="006B52D4">
      <w:pPr>
        <w:pStyle w:val="ListParagraph"/>
        <w:spacing w:line="240" w:lineRule="auto"/>
        <w:ind w:left="1138"/>
        <w:contextualSpacing w:val="0"/>
        <w:rPr>
          <w:rFonts w:cs="Arial"/>
          <w:b/>
        </w:rPr>
      </w:pPr>
      <w:r>
        <w:rPr>
          <w:rFonts w:cs="Arial"/>
          <w:b/>
        </w:rPr>
        <w:t>That the Building Task Force minutes dated February 23, 2017 be adopted as presented; and</w:t>
      </w:r>
    </w:p>
    <w:p w14:paraId="2A777C6F" w14:textId="77777777" w:rsidR="006B52D4" w:rsidRDefault="006B52D4" w:rsidP="006B52D4">
      <w:pPr>
        <w:pStyle w:val="ListParagraph"/>
        <w:spacing w:line="240" w:lineRule="auto"/>
        <w:ind w:left="1138"/>
        <w:contextualSpacing w:val="0"/>
        <w:rPr>
          <w:rFonts w:cs="Arial"/>
          <w:b/>
        </w:rPr>
      </w:pPr>
      <w:r>
        <w:rPr>
          <w:rFonts w:cs="Arial"/>
          <w:b/>
        </w:rPr>
        <w:t>That the following recommendation contained within the minutes be endorsed:</w:t>
      </w:r>
    </w:p>
    <w:p w14:paraId="7D1A5E4C" w14:textId="796EF140" w:rsidR="006B52D4" w:rsidRDefault="006B52D4" w:rsidP="006B52D4">
      <w:pPr>
        <w:pStyle w:val="ListParagraph"/>
        <w:numPr>
          <w:ilvl w:val="2"/>
          <w:numId w:val="1"/>
        </w:numPr>
        <w:spacing w:line="240" w:lineRule="auto"/>
        <w:ind w:hanging="181"/>
        <w:contextualSpacing w:val="0"/>
        <w:rPr>
          <w:rFonts w:cs="Arial"/>
          <w:b/>
        </w:rPr>
      </w:pPr>
      <w:r w:rsidRPr="00EA2467">
        <w:rPr>
          <w:rFonts w:cs="Arial"/>
          <w:b/>
        </w:rPr>
        <w:t>That staff be directed to prepare a tender for roof replacement on the existing building.</w:t>
      </w:r>
    </w:p>
    <w:p w14:paraId="11F7EE26" w14:textId="06C572A7" w:rsidR="0020320C" w:rsidRDefault="0020320C" w:rsidP="0020320C">
      <w:pPr>
        <w:pStyle w:val="ListParagraph"/>
        <w:numPr>
          <w:ilvl w:val="1"/>
          <w:numId w:val="1"/>
        </w:numPr>
        <w:spacing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lastRenderedPageBreak/>
        <w:t>Grey Bruce Health Services – GBHS Continues on Journey to Balance Budget</w:t>
      </w:r>
      <w:r w:rsidR="008054C9">
        <w:rPr>
          <w:rFonts w:cs="Arial"/>
        </w:rPr>
        <w:t xml:space="preserve"> (Pages </w:t>
      </w:r>
      <w:r w:rsidR="004127BB">
        <w:rPr>
          <w:rFonts w:cs="Arial"/>
        </w:rPr>
        <w:t>107-108</w:t>
      </w:r>
      <w:r w:rsidR="008054C9">
        <w:rPr>
          <w:rFonts w:cs="Arial"/>
        </w:rPr>
        <w:t>)</w:t>
      </w:r>
    </w:p>
    <w:p w14:paraId="6F77EB50" w14:textId="2C2C1492" w:rsidR="0020320C" w:rsidRDefault="0020320C" w:rsidP="0020320C">
      <w:pPr>
        <w:pStyle w:val="ListParagraph"/>
        <w:spacing w:line="240" w:lineRule="auto"/>
        <w:ind w:left="1134"/>
        <w:contextualSpacing w:val="0"/>
        <w:rPr>
          <w:rFonts w:cs="Arial"/>
          <w:b/>
        </w:rPr>
      </w:pPr>
      <w:r>
        <w:rPr>
          <w:rFonts w:cs="Arial"/>
          <w:b/>
        </w:rPr>
        <w:t>Whereas access to healthcare in rural areas is extremely important to all residents</w:t>
      </w:r>
      <w:r w:rsidR="006D03A4">
        <w:rPr>
          <w:rFonts w:cs="Arial"/>
          <w:b/>
        </w:rPr>
        <w:t xml:space="preserve"> and visitors</w:t>
      </w:r>
      <w:r>
        <w:rPr>
          <w:rFonts w:cs="Arial"/>
          <w:b/>
        </w:rPr>
        <w:t xml:space="preserve">; </w:t>
      </w:r>
    </w:p>
    <w:p w14:paraId="668B4F26" w14:textId="77777777" w:rsidR="0020320C" w:rsidRDefault="0020320C" w:rsidP="0020320C">
      <w:pPr>
        <w:pStyle w:val="ListParagraph"/>
        <w:spacing w:line="240" w:lineRule="auto"/>
        <w:ind w:left="1134"/>
        <w:contextualSpacing w:val="0"/>
        <w:rPr>
          <w:rFonts w:cs="Arial"/>
          <w:b/>
        </w:rPr>
      </w:pPr>
      <w:r>
        <w:rPr>
          <w:rFonts w:cs="Arial"/>
          <w:b/>
        </w:rPr>
        <w:t xml:space="preserve">And whereas the funding formula for multi-site rural healthcare services is currently inadequate; </w:t>
      </w:r>
    </w:p>
    <w:p w14:paraId="09686503" w14:textId="46D7D70D" w:rsidR="0020320C" w:rsidRDefault="0020320C" w:rsidP="006D03A4">
      <w:pPr>
        <w:pStyle w:val="ListParagraph"/>
        <w:spacing w:after="0" w:line="240" w:lineRule="auto"/>
        <w:ind w:left="1134"/>
        <w:contextualSpacing w:val="0"/>
        <w:rPr>
          <w:rFonts w:cs="Arial"/>
          <w:b/>
        </w:rPr>
      </w:pPr>
      <w:r>
        <w:rPr>
          <w:rFonts w:cs="Arial"/>
          <w:b/>
        </w:rPr>
        <w:t>And whereas Grey Bruce Health Services is currently in a deficit position,</w:t>
      </w:r>
      <w:r w:rsidR="006D03A4">
        <w:rPr>
          <w:rFonts w:cs="Arial"/>
          <w:b/>
        </w:rPr>
        <w:t xml:space="preserve"> due in part to the </w:t>
      </w:r>
      <w:r>
        <w:rPr>
          <w:rFonts w:cs="Arial"/>
          <w:b/>
        </w:rPr>
        <w:t xml:space="preserve">insufficient funding for rural multi-site operations; </w:t>
      </w:r>
    </w:p>
    <w:p w14:paraId="04F7CF67" w14:textId="77777777" w:rsidR="0020320C" w:rsidRPr="006D03A4" w:rsidRDefault="0020320C" w:rsidP="006D03A4">
      <w:pPr>
        <w:spacing w:line="240" w:lineRule="auto"/>
        <w:ind w:left="1134"/>
        <w:rPr>
          <w:rFonts w:cs="Arial"/>
          <w:b/>
        </w:rPr>
      </w:pPr>
      <w:r w:rsidRPr="006D03A4">
        <w:rPr>
          <w:rFonts w:cs="Arial"/>
          <w:b/>
        </w:rPr>
        <w:br/>
        <w:t xml:space="preserve">Now Therefore Be It Resolved That the correspondence from Grey Bruce Health Services titled “GBHS Continues on Journey to Balance Budget” be received for information; </w:t>
      </w:r>
    </w:p>
    <w:p w14:paraId="31DC5572" w14:textId="77777777" w:rsidR="0020320C" w:rsidRDefault="0020320C" w:rsidP="0020320C">
      <w:pPr>
        <w:pStyle w:val="ListParagraph"/>
        <w:spacing w:line="240" w:lineRule="auto"/>
        <w:ind w:left="1134"/>
        <w:contextualSpacing w:val="0"/>
        <w:rPr>
          <w:rFonts w:cs="Arial"/>
          <w:b/>
        </w:rPr>
      </w:pPr>
      <w:r>
        <w:rPr>
          <w:rFonts w:cs="Arial"/>
          <w:b/>
        </w:rPr>
        <w:t xml:space="preserve">And that Grey County Council continue to support and advocate to the Ministry of Health and Long-Term Care for sustainable rural healthcare funding; </w:t>
      </w:r>
    </w:p>
    <w:p w14:paraId="6CC6C4A3" w14:textId="77777777" w:rsidR="0020320C" w:rsidRPr="00836300" w:rsidRDefault="0020320C" w:rsidP="0020320C">
      <w:pPr>
        <w:pStyle w:val="ListParagraph"/>
        <w:spacing w:line="240" w:lineRule="auto"/>
        <w:ind w:left="1134"/>
        <w:contextualSpacing w:val="0"/>
        <w:rPr>
          <w:rFonts w:cs="Arial"/>
          <w:b/>
        </w:rPr>
      </w:pPr>
      <w:r>
        <w:rPr>
          <w:rFonts w:cs="Arial"/>
          <w:b/>
        </w:rPr>
        <w:t xml:space="preserve">And that the stakeholders </w:t>
      </w:r>
      <w:proofErr w:type="gramStart"/>
      <w:r>
        <w:rPr>
          <w:rFonts w:cs="Arial"/>
          <w:b/>
        </w:rPr>
        <w:t>be</w:t>
      </w:r>
      <w:proofErr w:type="gramEnd"/>
      <w:r>
        <w:rPr>
          <w:rFonts w:cs="Arial"/>
          <w:b/>
        </w:rPr>
        <w:t xml:space="preserve"> encouraged to participate in the ongoing consultations with Grey Bruce Health Services regarding its plans to bring in a balanced budget.</w:t>
      </w:r>
    </w:p>
    <w:p w14:paraId="7B23654F" w14:textId="3FCF9CC8" w:rsidR="0020320C" w:rsidRDefault="0020320C" w:rsidP="0020320C">
      <w:pPr>
        <w:pStyle w:val="ListParagraph"/>
        <w:numPr>
          <w:ilvl w:val="1"/>
          <w:numId w:val="1"/>
        </w:numPr>
        <w:spacing w:line="240" w:lineRule="auto"/>
        <w:ind w:left="1134" w:hanging="357"/>
        <w:contextualSpacing w:val="0"/>
        <w:rPr>
          <w:rFonts w:cs="Arial"/>
        </w:rPr>
      </w:pPr>
      <w:r w:rsidRPr="004A05E7">
        <w:rPr>
          <w:rFonts w:cs="Arial"/>
        </w:rPr>
        <w:t>Municipality o</w:t>
      </w:r>
      <w:r>
        <w:rPr>
          <w:rFonts w:cs="Arial"/>
        </w:rPr>
        <w:t>f Meaford –</w:t>
      </w:r>
      <w:r w:rsidR="000B4FC7">
        <w:rPr>
          <w:rFonts w:cs="Arial"/>
        </w:rPr>
        <w:t xml:space="preserve"> Resolution on Primary Health Care</w:t>
      </w:r>
      <w:r w:rsidR="008054C9">
        <w:rPr>
          <w:rFonts w:cs="Arial"/>
        </w:rPr>
        <w:t xml:space="preserve"> (Pages </w:t>
      </w:r>
      <w:r w:rsidR="004127BB">
        <w:rPr>
          <w:rFonts w:cs="Arial"/>
        </w:rPr>
        <w:t>109-111</w:t>
      </w:r>
      <w:r w:rsidR="008054C9">
        <w:rPr>
          <w:rFonts w:cs="Arial"/>
        </w:rPr>
        <w:t>)</w:t>
      </w:r>
    </w:p>
    <w:p w14:paraId="3FFAC22C" w14:textId="43161DFD" w:rsidR="0020320C" w:rsidRPr="0020320C" w:rsidRDefault="00FF15FA" w:rsidP="0020320C">
      <w:pPr>
        <w:pStyle w:val="ListParagraph"/>
        <w:spacing w:line="240" w:lineRule="auto"/>
        <w:ind w:left="1134"/>
        <w:contextualSpacing w:val="0"/>
        <w:rPr>
          <w:rFonts w:cs="Arial"/>
          <w:b/>
        </w:rPr>
      </w:pPr>
      <w:r>
        <w:rPr>
          <w:rFonts w:cs="Arial"/>
          <w:b/>
        </w:rPr>
        <w:t>That the r</w:t>
      </w:r>
      <w:r w:rsidR="0057088E">
        <w:rPr>
          <w:rFonts w:cs="Arial"/>
          <w:b/>
        </w:rPr>
        <w:t xml:space="preserve">esolution from the Municipality </w:t>
      </w:r>
      <w:r>
        <w:rPr>
          <w:rFonts w:cs="Arial"/>
          <w:b/>
        </w:rPr>
        <w:t>of Meaford</w:t>
      </w:r>
      <w:r w:rsidR="0057088E">
        <w:rPr>
          <w:rFonts w:cs="Arial"/>
          <w:b/>
        </w:rPr>
        <w:t xml:space="preserve"> regarding</w:t>
      </w:r>
      <w:r w:rsidR="000B4FC7">
        <w:rPr>
          <w:rFonts w:cs="Arial"/>
          <w:b/>
        </w:rPr>
        <w:t xml:space="preserve"> primary health care be received for information. </w:t>
      </w:r>
      <w:r w:rsidR="0057088E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</w:p>
    <w:p w14:paraId="1978906B" w14:textId="51EF18A4" w:rsidR="00836300" w:rsidRDefault="00836300" w:rsidP="00836300">
      <w:pPr>
        <w:pStyle w:val="ListParagraph"/>
        <w:numPr>
          <w:ilvl w:val="1"/>
          <w:numId w:val="1"/>
        </w:numPr>
        <w:spacing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 xml:space="preserve">Letter from the Ministry of Health and Long-Term Care – Enhancing Paramedicine in the Community </w:t>
      </w:r>
      <w:r w:rsidR="002B3D9E">
        <w:rPr>
          <w:rFonts w:cs="Arial"/>
        </w:rPr>
        <w:t xml:space="preserve">Funding </w:t>
      </w:r>
      <w:r w:rsidR="008054C9">
        <w:rPr>
          <w:rFonts w:cs="Arial"/>
        </w:rPr>
        <w:t xml:space="preserve"> (Pages</w:t>
      </w:r>
      <w:r w:rsidR="004127BB">
        <w:rPr>
          <w:rFonts w:cs="Arial"/>
        </w:rPr>
        <w:t xml:space="preserve"> 112</w:t>
      </w:r>
      <w:r w:rsidR="008054C9">
        <w:rPr>
          <w:rFonts w:cs="Arial"/>
        </w:rPr>
        <w:t>)</w:t>
      </w:r>
    </w:p>
    <w:p w14:paraId="47C06EFF" w14:textId="4B35BF22" w:rsidR="00836300" w:rsidRPr="00836300" w:rsidRDefault="00836300" w:rsidP="00836300">
      <w:pPr>
        <w:pStyle w:val="ListParagraph"/>
        <w:spacing w:line="240" w:lineRule="auto"/>
        <w:ind w:left="1134"/>
        <w:rPr>
          <w:rFonts w:cs="Arial"/>
          <w:b/>
        </w:rPr>
      </w:pPr>
      <w:r w:rsidRPr="00836300">
        <w:rPr>
          <w:rFonts w:cs="Arial"/>
          <w:b/>
        </w:rPr>
        <w:t>That</w:t>
      </w:r>
      <w:r>
        <w:rPr>
          <w:rFonts w:cs="Arial"/>
          <w:b/>
        </w:rPr>
        <w:t xml:space="preserve"> the correspondence from the Ministry of Health and Long-Term Care regarding the “Enhancing Paramedicine in the Community” Program be received for information.</w:t>
      </w:r>
      <w:r w:rsidRPr="00836300">
        <w:rPr>
          <w:rFonts w:cs="Arial"/>
          <w:b/>
        </w:rPr>
        <w:t xml:space="preserve"> </w:t>
      </w:r>
    </w:p>
    <w:p w14:paraId="4166ADD8" w14:textId="77777777" w:rsidR="004A05E7" w:rsidRPr="004A05E7" w:rsidRDefault="004A05E7" w:rsidP="004A05E7">
      <w:pPr>
        <w:pStyle w:val="ListParagraph"/>
        <w:spacing w:line="240" w:lineRule="auto"/>
        <w:ind w:left="1440"/>
        <w:rPr>
          <w:rFonts w:cs="Arial"/>
          <w:b/>
        </w:rPr>
      </w:pPr>
    </w:p>
    <w:p w14:paraId="54A1DB68" w14:textId="606B0104" w:rsidR="006961AF" w:rsidRDefault="006961AF" w:rsidP="00777961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Other Business</w:t>
      </w:r>
    </w:p>
    <w:p w14:paraId="4BE2F4FF" w14:textId="1D84E4FD" w:rsidR="00777961" w:rsidRPr="001A5952" w:rsidRDefault="00777961" w:rsidP="008E0DCD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 w:rsidRPr="001A5952">
        <w:rPr>
          <w:rFonts w:cs="Arial"/>
          <w:b/>
        </w:rPr>
        <w:t>Notice of Motion</w:t>
      </w:r>
    </w:p>
    <w:p w14:paraId="1FE97CA7" w14:textId="2A156985" w:rsidR="00FC3EFF" w:rsidRPr="00FC3EFF" w:rsidRDefault="00FC3EFF" w:rsidP="008E0DCD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 w:rsidRPr="00910A10">
        <w:rPr>
          <w:rFonts w:cs="Arial"/>
          <w:b/>
        </w:rPr>
        <w:t>Good News and Celebrations</w:t>
      </w:r>
    </w:p>
    <w:p w14:paraId="648372D7" w14:textId="77777777" w:rsidR="00AE79CF" w:rsidRPr="001A5952" w:rsidRDefault="00AE79CF" w:rsidP="008E0DCD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 w:rsidRPr="001A5952">
        <w:rPr>
          <w:rFonts w:cs="Arial"/>
          <w:b/>
        </w:rPr>
        <w:t>Adjournment</w:t>
      </w:r>
    </w:p>
    <w:p w14:paraId="46584BDB" w14:textId="0E68BEB4" w:rsidR="00FE7170" w:rsidRPr="001A5952" w:rsidRDefault="00FE7170" w:rsidP="00AE79CF">
      <w:pPr>
        <w:rPr>
          <w:rFonts w:cs="Arial"/>
        </w:rPr>
      </w:pPr>
    </w:p>
    <w:sectPr w:rsidR="00FE7170" w:rsidRPr="001A5952" w:rsidSect="00D417FC">
      <w:headerReference w:type="default" r:id="rId13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AAB5" w14:textId="77777777" w:rsidR="00827F07" w:rsidRDefault="00827F0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827F07" w:rsidRDefault="00827F0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616C" w14:textId="77777777" w:rsidR="00827F07" w:rsidRDefault="00827F0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827F07" w:rsidRDefault="00827F0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9641" w14:textId="77777777" w:rsidR="00827F07" w:rsidRPr="00A94015" w:rsidRDefault="00827F07" w:rsidP="00037C12">
    <w:pPr>
      <w:pStyle w:val="Header"/>
    </w:pPr>
    <w:r w:rsidRPr="00A94015">
      <w:t>County Council</w:t>
    </w:r>
  </w:p>
  <w:p w14:paraId="6858FC93" w14:textId="77777777" w:rsidR="00827F07" w:rsidRPr="00A94015" w:rsidRDefault="00827F07" w:rsidP="00037C12">
    <w:pPr>
      <w:pStyle w:val="Header"/>
      <w:tabs>
        <w:tab w:val="clear" w:pos="4680"/>
        <w:tab w:val="clear" w:pos="9360"/>
        <w:tab w:val="left" w:pos="3840"/>
      </w:tabs>
    </w:pPr>
    <w:r w:rsidRPr="00A94015">
      <w:t>Insert Date</w:t>
    </w:r>
    <w:r w:rsidRPr="00A94015">
      <w:tab/>
    </w:r>
  </w:p>
  <w:p w14:paraId="38DE7FC0" w14:textId="77777777" w:rsidR="00827F07" w:rsidRPr="00A94015" w:rsidRDefault="00827F07" w:rsidP="00037C12">
    <w:pPr>
      <w:pStyle w:val="Header"/>
      <w:pBdr>
        <w:bottom w:val="single" w:sz="4" w:space="1" w:color="auto"/>
      </w:pBdr>
      <w:rPr>
        <w:noProof/>
      </w:rPr>
    </w:pPr>
    <w:r w:rsidRPr="00A94015">
      <w:t xml:space="preserve">Page </w:t>
    </w:r>
    <w:r w:rsidRPr="00A94015">
      <w:fldChar w:fldCharType="begin"/>
    </w:r>
    <w:r w:rsidRPr="00A94015">
      <w:instrText xml:space="preserve"> PAGE   \* MERGEFORMAT </w:instrText>
    </w:r>
    <w:r w:rsidRPr="00A94015">
      <w:fldChar w:fldCharType="separate"/>
    </w:r>
    <w:r w:rsidRPr="00D10609">
      <w:rPr>
        <w:noProof/>
      </w:rPr>
      <w:t>2</w:t>
    </w:r>
    <w:r w:rsidRPr="00A94015">
      <w:rPr>
        <w:noProof/>
      </w:rPr>
      <w:fldChar w:fldCharType="end"/>
    </w:r>
  </w:p>
  <w:p w14:paraId="4AD7B540" w14:textId="77777777" w:rsidR="00827F07" w:rsidRPr="003037A9" w:rsidRDefault="00827F07" w:rsidP="00037C12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2FE5" w14:textId="17667016" w:rsidR="00827F07" w:rsidRPr="00D417FC" w:rsidRDefault="00827F07" w:rsidP="00D417FC">
    <w:pPr>
      <w:pStyle w:val="NoSpacing"/>
      <w:rPr>
        <w:sz w:val="22"/>
        <w:szCs w:val="22"/>
      </w:rPr>
    </w:pPr>
    <w:r>
      <w:rPr>
        <w:sz w:val="22"/>
        <w:szCs w:val="22"/>
      </w:rPr>
      <w:t>Committee of the Whole</w:t>
    </w:r>
  </w:p>
  <w:p w14:paraId="07CF3C76" w14:textId="3FA3DFC1" w:rsidR="00827F07" w:rsidRPr="00D417FC" w:rsidRDefault="00827F07" w:rsidP="00D417FC">
    <w:pPr>
      <w:pStyle w:val="Header"/>
      <w:tabs>
        <w:tab w:val="clear" w:pos="4680"/>
        <w:tab w:val="clear" w:pos="9360"/>
        <w:tab w:val="left" w:pos="3840"/>
      </w:tabs>
    </w:pPr>
    <w:r>
      <w:t>March 9, 2017</w:t>
    </w:r>
    <w:r w:rsidRPr="00D417FC">
      <w:tab/>
    </w:r>
  </w:p>
  <w:p w14:paraId="344F2D4C" w14:textId="77777777" w:rsidR="00827F07" w:rsidRDefault="00827F07" w:rsidP="00D417FC">
    <w:pPr>
      <w:pStyle w:val="Header"/>
      <w:pBdr>
        <w:bottom w:val="single" w:sz="4" w:space="1" w:color="auto"/>
      </w:pBdr>
      <w:rPr>
        <w:noProof/>
      </w:rPr>
    </w:pPr>
    <w:r w:rsidRPr="00D417FC">
      <w:t xml:space="preserve">Page </w:t>
    </w:r>
    <w:r w:rsidRPr="00D417FC">
      <w:fldChar w:fldCharType="begin"/>
    </w:r>
    <w:r w:rsidRPr="00D417FC">
      <w:instrText xml:space="preserve"> PAGE   \* MERGEFORMAT </w:instrText>
    </w:r>
    <w:r w:rsidRPr="00D417FC">
      <w:fldChar w:fldCharType="separate"/>
    </w:r>
    <w:r w:rsidR="002B4BCE">
      <w:rPr>
        <w:noProof/>
      </w:rPr>
      <w:t>2</w:t>
    </w:r>
    <w:r w:rsidRPr="00D417FC">
      <w:rPr>
        <w:noProof/>
      </w:rPr>
      <w:fldChar w:fldCharType="end"/>
    </w:r>
  </w:p>
  <w:p w14:paraId="5C897973" w14:textId="77777777" w:rsidR="00827F07" w:rsidRDefault="00827F07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78F"/>
    <w:multiLevelType w:val="hybridMultilevel"/>
    <w:tmpl w:val="6826F058"/>
    <w:lvl w:ilvl="0" w:tplc="8B2ED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1B694D"/>
    <w:multiLevelType w:val="hybridMultilevel"/>
    <w:tmpl w:val="0430E3E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5C4D20"/>
    <w:multiLevelType w:val="hybridMultilevel"/>
    <w:tmpl w:val="262229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3E0F"/>
    <w:multiLevelType w:val="hybridMultilevel"/>
    <w:tmpl w:val="186EAC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6B5A"/>
    <w:multiLevelType w:val="hybridMultilevel"/>
    <w:tmpl w:val="A3A0D630"/>
    <w:lvl w:ilvl="0" w:tplc="94D64C40">
      <w:start w:val="1"/>
      <w:numFmt w:val="decimal"/>
      <w:lvlText w:val="%1."/>
      <w:lvlJc w:val="left"/>
      <w:pPr>
        <w:ind w:left="1494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B1472"/>
    <w:multiLevelType w:val="multilevel"/>
    <w:tmpl w:val="13BA0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06CA"/>
    <w:multiLevelType w:val="hybridMultilevel"/>
    <w:tmpl w:val="317A9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1EAF"/>
    <w:multiLevelType w:val="hybridMultilevel"/>
    <w:tmpl w:val="9CBEC12E"/>
    <w:lvl w:ilvl="0" w:tplc="83B400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44866"/>
    <w:multiLevelType w:val="hybridMultilevel"/>
    <w:tmpl w:val="92C04B26"/>
    <w:lvl w:ilvl="0" w:tplc="28884FF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58230C52"/>
    <w:multiLevelType w:val="hybridMultilevel"/>
    <w:tmpl w:val="9B48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722BF"/>
    <w:multiLevelType w:val="hybridMultilevel"/>
    <w:tmpl w:val="54000866"/>
    <w:lvl w:ilvl="0" w:tplc="7C86BEA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930FD"/>
    <w:multiLevelType w:val="hybridMultilevel"/>
    <w:tmpl w:val="46E4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06A3F"/>
    <w:multiLevelType w:val="hybridMultilevel"/>
    <w:tmpl w:val="97EE29BA"/>
    <w:lvl w:ilvl="0" w:tplc="487E8D0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23A33"/>
    <w:multiLevelType w:val="hybridMultilevel"/>
    <w:tmpl w:val="E6EA63E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595ABE"/>
    <w:multiLevelType w:val="hybridMultilevel"/>
    <w:tmpl w:val="D9AE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ED"/>
    <w:multiLevelType w:val="hybridMultilevel"/>
    <w:tmpl w:val="C3D0BE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27120"/>
    <w:multiLevelType w:val="hybridMultilevel"/>
    <w:tmpl w:val="3474C610"/>
    <w:lvl w:ilvl="0" w:tplc="89BEA15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7A597EC3"/>
    <w:multiLevelType w:val="hybridMultilevel"/>
    <w:tmpl w:val="2518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28A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43AD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D93A12C0"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8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3"/>
  </w:num>
  <w:num w:numId="16">
    <w:abstractNumId w:val="11"/>
  </w:num>
  <w:num w:numId="17">
    <w:abstractNumId w:val="16"/>
  </w:num>
  <w:num w:numId="18">
    <w:abstractNumId w:val="17"/>
  </w:num>
  <w:num w:numId="19">
    <w:abstractNumId w:val="12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21AC"/>
    <w:rsid w:val="00026182"/>
    <w:rsid w:val="00037BF6"/>
    <w:rsid w:val="00037C12"/>
    <w:rsid w:val="00044775"/>
    <w:rsid w:val="00047A0A"/>
    <w:rsid w:val="0005442B"/>
    <w:rsid w:val="00056DC1"/>
    <w:rsid w:val="00081FCF"/>
    <w:rsid w:val="0009504C"/>
    <w:rsid w:val="000B4FC7"/>
    <w:rsid w:val="000B666E"/>
    <w:rsid w:val="000B7C11"/>
    <w:rsid w:val="000D4510"/>
    <w:rsid w:val="000E06ED"/>
    <w:rsid w:val="00113FCB"/>
    <w:rsid w:val="00155E3A"/>
    <w:rsid w:val="001800F1"/>
    <w:rsid w:val="001914E5"/>
    <w:rsid w:val="001A5952"/>
    <w:rsid w:val="001B6570"/>
    <w:rsid w:val="001C1977"/>
    <w:rsid w:val="001F0B32"/>
    <w:rsid w:val="001F1D7C"/>
    <w:rsid w:val="0020320C"/>
    <w:rsid w:val="00203C97"/>
    <w:rsid w:val="002207B2"/>
    <w:rsid w:val="00230372"/>
    <w:rsid w:val="00247CA8"/>
    <w:rsid w:val="0026383E"/>
    <w:rsid w:val="00283D1A"/>
    <w:rsid w:val="002915BC"/>
    <w:rsid w:val="002A70E7"/>
    <w:rsid w:val="002B3D9E"/>
    <w:rsid w:val="002B4BCE"/>
    <w:rsid w:val="002C6064"/>
    <w:rsid w:val="00301BA4"/>
    <w:rsid w:val="003164AC"/>
    <w:rsid w:val="0033016E"/>
    <w:rsid w:val="00344E5C"/>
    <w:rsid w:val="003505D0"/>
    <w:rsid w:val="003765A1"/>
    <w:rsid w:val="00386405"/>
    <w:rsid w:val="00397F16"/>
    <w:rsid w:val="003A72E7"/>
    <w:rsid w:val="003D74D8"/>
    <w:rsid w:val="003E40E6"/>
    <w:rsid w:val="0040530E"/>
    <w:rsid w:val="00406459"/>
    <w:rsid w:val="00406A9A"/>
    <w:rsid w:val="004127BB"/>
    <w:rsid w:val="00432041"/>
    <w:rsid w:val="00434565"/>
    <w:rsid w:val="004400FB"/>
    <w:rsid w:val="00446A72"/>
    <w:rsid w:val="00457F2B"/>
    <w:rsid w:val="00464176"/>
    <w:rsid w:val="00493C78"/>
    <w:rsid w:val="004942B7"/>
    <w:rsid w:val="004A05E7"/>
    <w:rsid w:val="004A0F36"/>
    <w:rsid w:val="004F083D"/>
    <w:rsid w:val="004F1130"/>
    <w:rsid w:val="00505C53"/>
    <w:rsid w:val="005170CF"/>
    <w:rsid w:val="00542BE2"/>
    <w:rsid w:val="00544CBC"/>
    <w:rsid w:val="00565A75"/>
    <w:rsid w:val="0057088E"/>
    <w:rsid w:val="005A360A"/>
    <w:rsid w:val="005E07C6"/>
    <w:rsid w:val="005F330B"/>
    <w:rsid w:val="005F62DF"/>
    <w:rsid w:val="005F6414"/>
    <w:rsid w:val="00612636"/>
    <w:rsid w:val="006206B3"/>
    <w:rsid w:val="00620A59"/>
    <w:rsid w:val="00631242"/>
    <w:rsid w:val="006563A9"/>
    <w:rsid w:val="0067504B"/>
    <w:rsid w:val="00680D2F"/>
    <w:rsid w:val="006961AF"/>
    <w:rsid w:val="006B4C34"/>
    <w:rsid w:val="006B52D4"/>
    <w:rsid w:val="006D03A4"/>
    <w:rsid w:val="006E6D19"/>
    <w:rsid w:val="006E7742"/>
    <w:rsid w:val="006F16E7"/>
    <w:rsid w:val="006F1C6F"/>
    <w:rsid w:val="00701978"/>
    <w:rsid w:val="00750965"/>
    <w:rsid w:val="007531D3"/>
    <w:rsid w:val="00756950"/>
    <w:rsid w:val="00775D55"/>
    <w:rsid w:val="00777961"/>
    <w:rsid w:val="00784139"/>
    <w:rsid w:val="007A33E2"/>
    <w:rsid w:val="007C29C9"/>
    <w:rsid w:val="007E42BF"/>
    <w:rsid w:val="007E5854"/>
    <w:rsid w:val="007F717A"/>
    <w:rsid w:val="008054C9"/>
    <w:rsid w:val="00827F07"/>
    <w:rsid w:val="00836300"/>
    <w:rsid w:val="00880503"/>
    <w:rsid w:val="00882447"/>
    <w:rsid w:val="00883D8D"/>
    <w:rsid w:val="00895616"/>
    <w:rsid w:val="008C2D3B"/>
    <w:rsid w:val="008D4D12"/>
    <w:rsid w:val="008E0DCD"/>
    <w:rsid w:val="009179BB"/>
    <w:rsid w:val="00953DFC"/>
    <w:rsid w:val="00963D28"/>
    <w:rsid w:val="009712C0"/>
    <w:rsid w:val="0097394B"/>
    <w:rsid w:val="009933A5"/>
    <w:rsid w:val="009D5904"/>
    <w:rsid w:val="00A057C7"/>
    <w:rsid w:val="00A05CDA"/>
    <w:rsid w:val="00A36943"/>
    <w:rsid w:val="00A52D13"/>
    <w:rsid w:val="00A63DD6"/>
    <w:rsid w:val="00A67600"/>
    <w:rsid w:val="00A71FAB"/>
    <w:rsid w:val="00A74056"/>
    <w:rsid w:val="00AA4862"/>
    <w:rsid w:val="00AA5E09"/>
    <w:rsid w:val="00AB2197"/>
    <w:rsid w:val="00AC3A8B"/>
    <w:rsid w:val="00AD31FC"/>
    <w:rsid w:val="00AE0F5A"/>
    <w:rsid w:val="00AE79CF"/>
    <w:rsid w:val="00B0033A"/>
    <w:rsid w:val="00B03BF7"/>
    <w:rsid w:val="00B04712"/>
    <w:rsid w:val="00B10FBB"/>
    <w:rsid w:val="00B14A16"/>
    <w:rsid w:val="00B157DF"/>
    <w:rsid w:val="00B21696"/>
    <w:rsid w:val="00B62A5F"/>
    <w:rsid w:val="00B64986"/>
    <w:rsid w:val="00B75FBC"/>
    <w:rsid w:val="00B81EF2"/>
    <w:rsid w:val="00B86E4D"/>
    <w:rsid w:val="00B86ED8"/>
    <w:rsid w:val="00BC3D8F"/>
    <w:rsid w:val="00BD7114"/>
    <w:rsid w:val="00C039D2"/>
    <w:rsid w:val="00C06C67"/>
    <w:rsid w:val="00C3065E"/>
    <w:rsid w:val="00C4524A"/>
    <w:rsid w:val="00C56854"/>
    <w:rsid w:val="00C64D53"/>
    <w:rsid w:val="00C844C0"/>
    <w:rsid w:val="00C91637"/>
    <w:rsid w:val="00CA1230"/>
    <w:rsid w:val="00CB4733"/>
    <w:rsid w:val="00CC491C"/>
    <w:rsid w:val="00CE31E9"/>
    <w:rsid w:val="00CE439D"/>
    <w:rsid w:val="00CE45EB"/>
    <w:rsid w:val="00CE5B89"/>
    <w:rsid w:val="00D0496C"/>
    <w:rsid w:val="00D063A8"/>
    <w:rsid w:val="00D219D1"/>
    <w:rsid w:val="00D27D6A"/>
    <w:rsid w:val="00D417FC"/>
    <w:rsid w:val="00D440D0"/>
    <w:rsid w:val="00D55E4F"/>
    <w:rsid w:val="00D55E69"/>
    <w:rsid w:val="00D8687B"/>
    <w:rsid w:val="00DA32D4"/>
    <w:rsid w:val="00DB3F35"/>
    <w:rsid w:val="00DC1FF0"/>
    <w:rsid w:val="00DC4334"/>
    <w:rsid w:val="00DD2AE4"/>
    <w:rsid w:val="00DE7ED4"/>
    <w:rsid w:val="00DF0E19"/>
    <w:rsid w:val="00E025B7"/>
    <w:rsid w:val="00E108FE"/>
    <w:rsid w:val="00E32F4D"/>
    <w:rsid w:val="00E45F83"/>
    <w:rsid w:val="00E46A36"/>
    <w:rsid w:val="00E50DC9"/>
    <w:rsid w:val="00E54DAF"/>
    <w:rsid w:val="00EA2467"/>
    <w:rsid w:val="00ED1DCB"/>
    <w:rsid w:val="00EE2C08"/>
    <w:rsid w:val="00EE7D79"/>
    <w:rsid w:val="00F277DA"/>
    <w:rsid w:val="00F60302"/>
    <w:rsid w:val="00F6609C"/>
    <w:rsid w:val="00F81E75"/>
    <w:rsid w:val="00FA2333"/>
    <w:rsid w:val="00FB25C7"/>
    <w:rsid w:val="00FC3EFF"/>
    <w:rsid w:val="00FE18E9"/>
    <w:rsid w:val="00FE236E"/>
    <w:rsid w:val="00FE2CCE"/>
    <w:rsid w:val="00FE7170"/>
    <w:rsid w:val="00FF15FA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2EA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C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CE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BCE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B4BCE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BCE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4BCE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4BCE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4BC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4BC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4BC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2B4B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4BCE"/>
  </w:style>
  <w:style w:type="character" w:customStyle="1" w:styleId="Heading1Char">
    <w:name w:val="Heading 1 Char"/>
    <w:basedOn w:val="DefaultParagraphFont"/>
    <w:link w:val="Heading1"/>
    <w:uiPriority w:val="9"/>
    <w:rsid w:val="002B4BCE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4BCE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4BCE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4BCE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B4BCE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B4BCE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B4BC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B4BC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B4BC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2B4BC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B4BCE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CE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4BC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C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B4BCE"/>
    <w:rPr>
      <w:rFonts w:ascii="Arial" w:hAnsi="Arial"/>
      <w:i/>
      <w:iCs/>
    </w:rPr>
  </w:style>
  <w:style w:type="paragraph" w:styleId="NoSpacing">
    <w:name w:val="No Spacing"/>
    <w:uiPriority w:val="1"/>
    <w:qFormat/>
    <w:rsid w:val="002B4BC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4B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B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4BCE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CE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CE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B4BC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4BC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B4BC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B4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C9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2B4B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4BCE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2B4BCE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2B4BCE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2B4BCE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2B4BCE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2B4BCE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2B4BCE"/>
    <w:rPr>
      <w:rFonts w:ascii="Arial" w:hAnsi="Arial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C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CE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BCE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B4BCE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BCE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4BCE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4BCE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4BC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4BC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4BC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2B4B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4BCE"/>
  </w:style>
  <w:style w:type="character" w:customStyle="1" w:styleId="Heading1Char">
    <w:name w:val="Heading 1 Char"/>
    <w:basedOn w:val="DefaultParagraphFont"/>
    <w:link w:val="Heading1"/>
    <w:uiPriority w:val="9"/>
    <w:rsid w:val="002B4BCE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4BCE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4BCE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4BCE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B4BCE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B4BCE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B4BC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B4BC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B4BC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2B4BC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B4BCE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CE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4BC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C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B4BCE"/>
    <w:rPr>
      <w:rFonts w:ascii="Arial" w:hAnsi="Arial"/>
      <w:i/>
      <w:iCs/>
    </w:rPr>
  </w:style>
  <w:style w:type="paragraph" w:styleId="NoSpacing">
    <w:name w:val="No Spacing"/>
    <w:uiPriority w:val="1"/>
    <w:qFormat/>
    <w:rsid w:val="002B4BC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4B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B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4BCE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CE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CE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B4BC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4BC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B4BC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B4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C9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2B4B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4BCE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2B4BCE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2B4BCE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2B4BCE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2B4BCE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2B4BCE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2B4BCE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1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1862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6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53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98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0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12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2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422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64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4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56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rey.ca/share/s/yhvbNBUfT9e-VnJYqpJXD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rey.ca/share/s/B5rzx5_ZQdW-myTrEynpO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Apn6ortwRXq5PcgyzSyAaQ</sharedId>
    <committee xmlns="e6cd7bd4-3f3e-4495-b8c9-139289cd76e6">Committee of the Whole</committee>
    <meetingId xmlns="e6cd7bd4-3f3e-4495-b8c9-139289cd76e6">[2017-03-09 Committee of the Whole [5027]]</meetingId>
    <capitalProjectPriority xmlns="e6cd7bd4-3f3e-4495-b8c9-139289cd76e6" xsi:nil="true"/>
    <policyApprovalDate xmlns="e6cd7bd4-3f3e-4495-b8c9-139289cd76e6" xsi:nil="true"/>
    <NodeRef xmlns="e6cd7bd4-3f3e-4495-b8c9-139289cd76e6">5c5fcbec-11e0-4ea6-9d9c-461237ba1715</NodeRef>
    <addressees xmlns="e6cd7bd4-3f3e-4495-b8c9-139289cd76e6" xsi:nil="true"/>
    <identifier xmlns="e6cd7bd4-3f3e-4495-b8c9-139289cd76e6">2017-1489521614977</identifier>
    <reviewAsOf xmlns="e6cd7bd4-3f3e-4495-b8c9-139289cd76e6">2027-03-14T08:00:18+00:00</reviewAsOf>
    <bylawNumber xmlns="e6cd7bd4-3f3e-4495-b8c9-139289cd76e6" xsi:nil="true"/>
    <addressee xmlns="e6cd7bd4-3f3e-4495-b8c9-139289cd76e6" xsi:nil="true"/>
    <recordOriginatingLocation xmlns="e6cd7bd4-3f3e-4495-b8c9-139289cd76e6">workspace://SpacesStore/2ced0988-df6b-40ae-88d6-1efcc302b995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9E690BA-AC13-4A94-AA72-B55027963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93D54-C643-4D35-AB76-B41A66A03C4C}"/>
</file>

<file path=customXml/itemProps3.xml><?xml version="1.0" encoding="utf-8"?>
<ds:datastoreItem xmlns:ds="http://schemas.openxmlformats.org/officeDocument/2006/customXml" ds:itemID="{DCFBF9FC-CD70-42E9-9C27-855CB535322F}"/>
</file>

<file path=customXml/itemProps4.xml><?xml version="1.0" encoding="utf-8"?>
<ds:datastoreItem xmlns:ds="http://schemas.openxmlformats.org/officeDocument/2006/customXml" ds:itemID="{200F8072-2FD4-4AF2-A5CC-422B2C35F7CE}"/>
</file>

<file path=customXml/itemProps5.xml><?xml version="1.0" encoding="utf-8"?>
<ds:datastoreItem xmlns:ds="http://schemas.openxmlformats.org/officeDocument/2006/customXml" ds:itemID="{5E225BD2-93EB-4B95-A950-99DDF396F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27</cp:revision>
  <cp:lastPrinted>2017-02-28T13:54:00Z</cp:lastPrinted>
  <dcterms:created xsi:type="dcterms:W3CDTF">2017-02-22T16:42:00Z</dcterms:created>
  <dcterms:modified xsi:type="dcterms:W3CDTF">2017-03-03T20:35:00Z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