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CE45EB">
      <w:pPr>
        <w:pStyle w:val="Title"/>
        <w:sectPr w:rsidR="00AE79CF" w:rsidRPr="00C2345E" w:rsidSect="00CE45EB">
          <w:headerReference w:type="default" r:id="rId9"/>
          <w:type w:val="continuous"/>
          <w:pgSz w:w="12240" w:h="15840"/>
          <w:pgMar w:top="1440"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CC491C">
        <w:rPr>
          <w:rStyle w:val="TitleChar"/>
        </w:rPr>
        <w:t>Agenda</w:t>
      </w:r>
    </w:p>
    <w:p w14:paraId="24ED0DBB" w14:textId="35348FB5" w:rsidR="00037C12" w:rsidRPr="00C656A8" w:rsidRDefault="00037C12" w:rsidP="00DF0E19">
      <w:pPr>
        <w:pStyle w:val="Heading1"/>
        <w:spacing w:after="0" w:line="240" w:lineRule="auto"/>
        <w:jc w:val="center"/>
        <w:rPr>
          <w:rFonts w:cs="Arial"/>
        </w:rPr>
      </w:pPr>
      <w:r w:rsidRPr="00C656A8">
        <w:rPr>
          <w:rFonts w:cs="Arial"/>
        </w:rPr>
        <w:lastRenderedPageBreak/>
        <w:t>Committee of the Whole</w:t>
      </w:r>
    </w:p>
    <w:p w14:paraId="7E0E6471" w14:textId="60EF7D5D" w:rsidR="00AE79CF" w:rsidRPr="00C656A8" w:rsidRDefault="009128B6" w:rsidP="00CC491C">
      <w:pPr>
        <w:pStyle w:val="Heading2"/>
        <w:spacing w:before="120" w:line="240" w:lineRule="auto"/>
        <w:jc w:val="center"/>
        <w:rPr>
          <w:rFonts w:cs="Arial"/>
        </w:rPr>
      </w:pPr>
      <w:r>
        <w:rPr>
          <w:rFonts w:cs="Arial"/>
        </w:rPr>
        <w:t>January 24</w:t>
      </w:r>
      <w:r w:rsidR="00DE619F">
        <w:rPr>
          <w:rFonts w:cs="Arial"/>
        </w:rPr>
        <w:t>, 2019</w:t>
      </w:r>
      <w:r w:rsidR="00AE79CF" w:rsidRPr="00C656A8">
        <w:rPr>
          <w:rFonts w:cs="Arial"/>
        </w:rPr>
        <w:t xml:space="preserve"> </w:t>
      </w:r>
      <w:r w:rsidR="001914E5" w:rsidRPr="00C656A8">
        <w:rPr>
          <w:rFonts w:cs="Arial"/>
        </w:rPr>
        <w:t>–</w:t>
      </w:r>
      <w:r w:rsidR="00AE79CF" w:rsidRPr="00C656A8">
        <w:rPr>
          <w:rFonts w:cs="Arial"/>
        </w:rPr>
        <w:t xml:space="preserve"> </w:t>
      </w:r>
      <w:r w:rsidR="00037C12" w:rsidRPr="00C656A8">
        <w:rPr>
          <w:rFonts w:cs="Arial"/>
        </w:rPr>
        <w:t>Following Council</w:t>
      </w:r>
    </w:p>
    <w:p w14:paraId="57951AB9" w14:textId="2D9B7881" w:rsidR="00037C12" w:rsidRPr="00C656A8" w:rsidRDefault="00037C12" w:rsidP="00CC491C">
      <w:pPr>
        <w:ind w:left="1560"/>
        <w:rPr>
          <w:rFonts w:cs="Arial"/>
        </w:rPr>
      </w:pPr>
      <w:r w:rsidRPr="00C656A8">
        <w:rPr>
          <w:rFonts w:cs="Arial"/>
        </w:rPr>
        <w:t>Council Chambers, Grey County Administration Building</w:t>
      </w:r>
    </w:p>
    <w:p w14:paraId="09303565" w14:textId="77777777" w:rsidR="00AE79CF" w:rsidRPr="00C656A8" w:rsidRDefault="00AE79CF" w:rsidP="00AE79CF">
      <w:pPr>
        <w:pStyle w:val="ListParagraph"/>
        <w:numPr>
          <w:ilvl w:val="0"/>
          <w:numId w:val="1"/>
        </w:numPr>
        <w:spacing w:before="240" w:line="360" w:lineRule="auto"/>
        <w:rPr>
          <w:rFonts w:cs="Arial"/>
          <w:b/>
        </w:rPr>
      </w:pPr>
      <w:r w:rsidRPr="00C656A8">
        <w:rPr>
          <w:rFonts w:cs="Arial"/>
          <w:b/>
        </w:rPr>
        <w:t>Call to Order</w:t>
      </w:r>
    </w:p>
    <w:p w14:paraId="7535678A" w14:textId="77777777" w:rsidR="00037C12" w:rsidRPr="00C656A8" w:rsidRDefault="00037C12" w:rsidP="00037C12">
      <w:pPr>
        <w:pStyle w:val="ListParagraph"/>
        <w:numPr>
          <w:ilvl w:val="0"/>
          <w:numId w:val="1"/>
        </w:numPr>
        <w:spacing w:before="240" w:line="360" w:lineRule="auto"/>
        <w:rPr>
          <w:rFonts w:cs="Arial"/>
          <w:b/>
        </w:rPr>
      </w:pPr>
      <w:r w:rsidRPr="00C656A8">
        <w:rPr>
          <w:rFonts w:cs="Arial"/>
          <w:b/>
        </w:rPr>
        <w:t>Declaration of Pecuniary Interest</w:t>
      </w:r>
    </w:p>
    <w:p w14:paraId="74F35FBF" w14:textId="52EADB1A" w:rsidR="00283D1A" w:rsidRPr="00C656A8" w:rsidRDefault="00283D1A" w:rsidP="00037C12">
      <w:pPr>
        <w:pStyle w:val="ListParagraph"/>
        <w:numPr>
          <w:ilvl w:val="0"/>
          <w:numId w:val="1"/>
        </w:numPr>
        <w:spacing w:before="240" w:line="360" w:lineRule="auto"/>
        <w:rPr>
          <w:rFonts w:cs="Arial"/>
          <w:b/>
        </w:rPr>
      </w:pPr>
      <w:r w:rsidRPr="00C656A8">
        <w:rPr>
          <w:rFonts w:cs="Arial"/>
          <w:b/>
        </w:rPr>
        <w:t>Business Arising from the Minutes</w:t>
      </w:r>
    </w:p>
    <w:p w14:paraId="2BA5CDA8" w14:textId="7806DEF8" w:rsidR="00C323BD" w:rsidRPr="00C323BD" w:rsidRDefault="00C323BD" w:rsidP="00514547">
      <w:pPr>
        <w:pStyle w:val="ListParagraph"/>
        <w:widowControl w:val="0"/>
        <w:numPr>
          <w:ilvl w:val="1"/>
          <w:numId w:val="1"/>
        </w:numPr>
        <w:spacing w:before="240" w:line="240" w:lineRule="auto"/>
        <w:ind w:left="1080"/>
        <w:contextualSpacing w:val="0"/>
        <w:rPr>
          <w:rFonts w:cs="Arial"/>
          <w:b/>
        </w:rPr>
      </w:pPr>
      <w:r>
        <w:rPr>
          <w:rFonts w:cs="Arial"/>
        </w:rPr>
        <w:t>Notice of Motion provided by Coun</w:t>
      </w:r>
      <w:r w:rsidR="000D0818">
        <w:rPr>
          <w:rFonts w:cs="Arial"/>
        </w:rPr>
        <w:t>cillor McQueen at the December 2</w:t>
      </w:r>
      <w:r>
        <w:rPr>
          <w:rFonts w:cs="Arial"/>
        </w:rPr>
        <w:t>0, 2018 meeting</w:t>
      </w:r>
    </w:p>
    <w:p w14:paraId="4ABB8057" w14:textId="77777777" w:rsidR="00C323BD" w:rsidRPr="00C323BD" w:rsidRDefault="00C323BD" w:rsidP="00514547">
      <w:pPr>
        <w:ind w:left="1080"/>
        <w:rPr>
          <w:rStyle w:val="IntenseEmphasis"/>
          <w:lang w:val="en-CA"/>
        </w:rPr>
      </w:pPr>
      <w:r w:rsidRPr="00C323BD">
        <w:rPr>
          <w:rStyle w:val="IntenseEmphasis"/>
          <w:lang w:val="en-CA"/>
        </w:rPr>
        <w:t>That the second clause of resolution CC31-17 regarding the sale of Grey Gables be rescinded; and</w:t>
      </w:r>
    </w:p>
    <w:p w14:paraId="6454ABE4" w14:textId="0D1E2A59" w:rsidR="00C323BD" w:rsidRPr="00C323BD" w:rsidRDefault="00C323BD" w:rsidP="00514547">
      <w:pPr>
        <w:ind w:left="1080"/>
        <w:rPr>
          <w:b/>
          <w:bCs/>
          <w:lang w:val="en-CA"/>
        </w:rPr>
      </w:pPr>
      <w:r w:rsidRPr="00C323BD">
        <w:rPr>
          <w:rStyle w:val="IntenseEmphasis"/>
          <w:lang w:val="en-CA"/>
        </w:rPr>
        <w:t>That the long-term care redevelopment application to the Ministry of Health and Long-Term Care be amended to include only the 100 beds at Rockwood Terrace.</w:t>
      </w:r>
    </w:p>
    <w:p w14:paraId="735378F8" w14:textId="2149669F" w:rsidR="00C323BD" w:rsidRPr="00C323BD" w:rsidRDefault="00C323BD" w:rsidP="00514547">
      <w:pPr>
        <w:pStyle w:val="ListParagraph"/>
        <w:widowControl w:val="0"/>
        <w:numPr>
          <w:ilvl w:val="1"/>
          <w:numId w:val="1"/>
        </w:numPr>
        <w:spacing w:before="240" w:line="240" w:lineRule="auto"/>
        <w:ind w:left="1080"/>
        <w:contextualSpacing w:val="0"/>
        <w:rPr>
          <w:rFonts w:cs="Arial"/>
          <w:b/>
        </w:rPr>
      </w:pPr>
      <w:r>
        <w:rPr>
          <w:rFonts w:cs="Arial"/>
        </w:rPr>
        <w:t>Notice of Motion provided by Coun</w:t>
      </w:r>
      <w:r w:rsidR="000D0818">
        <w:rPr>
          <w:rFonts w:cs="Arial"/>
        </w:rPr>
        <w:t>cillor McQueen at the December 2</w:t>
      </w:r>
      <w:r>
        <w:rPr>
          <w:rFonts w:cs="Arial"/>
        </w:rPr>
        <w:t>0, 2018 meeting</w:t>
      </w:r>
    </w:p>
    <w:p w14:paraId="1F4FE310" w14:textId="58199366" w:rsidR="00C323BD" w:rsidRPr="00C323BD" w:rsidRDefault="00C323BD" w:rsidP="00514547">
      <w:pPr>
        <w:ind w:left="1080"/>
        <w:rPr>
          <w:rStyle w:val="IntenseEmphasis"/>
          <w:lang w:val="en-CA"/>
        </w:rPr>
      </w:pPr>
      <w:r w:rsidRPr="00C323BD">
        <w:rPr>
          <w:rStyle w:val="IntenseEmphasis"/>
          <w:lang w:val="en-CA"/>
        </w:rPr>
        <w:t xml:space="preserve">That Grey County Council request a minimum of 60 new long term care beds from the Ministry of Health and Long-Term Care for the </w:t>
      </w:r>
      <w:r>
        <w:rPr>
          <w:rStyle w:val="IntenseEmphasis"/>
          <w:lang w:val="en-CA"/>
        </w:rPr>
        <w:t>redevelopment of Rockwood Terra</w:t>
      </w:r>
      <w:r w:rsidRPr="00C323BD">
        <w:rPr>
          <w:rStyle w:val="IntenseEmphasis"/>
          <w:lang w:val="en-CA"/>
        </w:rPr>
        <w:t>ce allowing for five sections of 32 beds totalling a minimum 160 bed facility; and</w:t>
      </w:r>
    </w:p>
    <w:p w14:paraId="45526AB7" w14:textId="5FF2C0B7" w:rsidR="00B62A5F" w:rsidRPr="00C323BD" w:rsidRDefault="00C323BD" w:rsidP="00514547">
      <w:pPr>
        <w:ind w:left="1080"/>
        <w:rPr>
          <w:bCs/>
          <w:lang w:val="en-CA"/>
        </w:rPr>
      </w:pPr>
      <w:r w:rsidRPr="00C323BD">
        <w:rPr>
          <w:rStyle w:val="IntenseEmphasis"/>
          <w:lang w:val="en-CA"/>
        </w:rPr>
        <w:t xml:space="preserve">That Grey County Council request a minimum of 30 additional long-term care beds from the Ministry of Health and Long-Term Care for Grey Gables allowing for three sections of 32 beds totalling a minimum of 96 beds and move forward with expanding the fourth wing. </w:t>
      </w:r>
    </w:p>
    <w:p w14:paraId="795B0E0A" w14:textId="0C6D4A88" w:rsidR="00A05CDA" w:rsidRPr="00C656A8" w:rsidRDefault="007F0B57" w:rsidP="00037C12">
      <w:pPr>
        <w:pStyle w:val="ListParagraph"/>
        <w:numPr>
          <w:ilvl w:val="0"/>
          <w:numId w:val="1"/>
        </w:numPr>
        <w:spacing w:before="240" w:line="360" w:lineRule="auto"/>
        <w:rPr>
          <w:rFonts w:cs="Arial"/>
          <w:b/>
        </w:rPr>
      </w:pPr>
      <w:r>
        <w:rPr>
          <w:rFonts w:cs="Arial"/>
          <w:b/>
        </w:rPr>
        <w:t>Delegations</w:t>
      </w:r>
    </w:p>
    <w:p w14:paraId="52653145" w14:textId="136F23C0" w:rsidR="00784139" w:rsidRPr="00C656A8" w:rsidRDefault="00B53ECF" w:rsidP="003505D0">
      <w:pPr>
        <w:pStyle w:val="ListParagraph"/>
        <w:spacing w:before="240" w:line="240" w:lineRule="auto"/>
        <w:ind w:left="2126" w:hanging="1406"/>
        <w:contextualSpacing w:val="0"/>
        <w:rPr>
          <w:rFonts w:cs="Arial"/>
        </w:rPr>
      </w:pPr>
      <w:r>
        <w:rPr>
          <w:rFonts w:cs="Arial"/>
        </w:rPr>
        <w:t xml:space="preserve">11:00 </w:t>
      </w:r>
      <w:proofErr w:type="gramStart"/>
      <w:r w:rsidR="00784139" w:rsidRPr="00C656A8">
        <w:rPr>
          <w:rFonts w:cs="Arial"/>
        </w:rPr>
        <w:t>AM</w:t>
      </w:r>
      <w:proofErr w:type="gramEnd"/>
      <w:r w:rsidR="00784139" w:rsidRPr="00C656A8">
        <w:rPr>
          <w:rFonts w:cs="Arial"/>
        </w:rPr>
        <w:tab/>
      </w:r>
      <w:r>
        <w:rPr>
          <w:rFonts w:cs="Arial"/>
        </w:rPr>
        <w:t xml:space="preserve">Jacinda Rudolph, </w:t>
      </w:r>
      <w:r w:rsidR="00C8318F">
        <w:rPr>
          <w:rFonts w:cs="Arial"/>
        </w:rPr>
        <w:t>Economic Development Officer</w:t>
      </w:r>
      <w:r>
        <w:rPr>
          <w:rFonts w:cs="Arial"/>
        </w:rPr>
        <w:t xml:space="preserve"> and Steve Furness, Acting Manager of Economic Development</w:t>
      </w:r>
    </w:p>
    <w:p w14:paraId="13A7E0CF" w14:textId="2C17A745" w:rsidR="00A05CDA" w:rsidRPr="00C656A8" w:rsidRDefault="00B53ECF" w:rsidP="008E0DCD">
      <w:pPr>
        <w:pStyle w:val="ListParagraph"/>
        <w:spacing w:before="240" w:line="480" w:lineRule="auto"/>
        <w:ind w:left="2126" w:firstLine="1"/>
        <w:rPr>
          <w:rFonts w:cs="Arial"/>
        </w:rPr>
      </w:pPr>
      <w:r>
        <w:rPr>
          <w:rFonts w:cs="Arial"/>
        </w:rPr>
        <w:t>Regional Job Fair and Compl</w:t>
      </w:r>
      <w:r w:rsidR="00162BFA">
        <w:rPr>
          <w:rFonts w:cs="Arial"/>
        </w:rPr>
        <w:t>e</w:t>
      </w:r>
      <w:r>
        <w:rPr>
          <w:rFonts w:cs="Arial"/>
        </w:rPr>
        <w:t xml:space="preserve">mentary </w:t>
      </w:r>
      <w:r w:rsidR="00DE4E90">
        <w:rPr>
          <w:rFonts w:cs="Arial"/>
        </w:rPr>
        <w:t>Initiatives</w:t>
      </w:r>
    </w:p>
    <w:p w14:paraId="3181DA39" w14:textId="13E8C4E3" w:rsidR="0067504B" w:rsidRPr="00C656A8" w:rsidRDefault="0067504B" w:rsidP="0067504B">
      <w:pPr>
        <w:pStyle w:val="ListParagraph"/>
        <w:numPr>
          <w:ilvl w:val="0"/>
          <w:numId w:val="1"/>
        </w:numPr>
        <w:spacing w:before="240" w:line="360" w:lineRule="auto"/>
        <w:rPr>
          <w:rFonts w:cs="Arial"/>
          <w:b/>
        </w:rPr>
      </w:pPr>
      <w:r w:rsidRPr="00C656A8">
        <w:rPr>
          <w:rFonts w:cs="Arial"/>
          <w:b/>
        </w:rPr>
        <w:t>Determination of Items Requiring Separate Discussion</w:t>
      </w:r>
    </w:p>
    <w:p w14:paraId="423434A6" w14:textId="5F9FDDA1" w:rsidR="00037C12" w:rsidRPr="00C656A8" w:rsidRDefault="00037C12" w:rsidP="00037C12">
      <w:pPr>
        <w:pStyle w:val="ListParagraph"/>
        <w:numPr>
          <w:ilvl w:val="0"/>
          <w:numId w:val="1"/>
        </w:numPr>
        <w:spacing w:before="240" w:line="360" w:lineRule="auto"/>
        <w:rPr>
          <w:rFonts w:cs="Arial"/>
          <w:b/>
        </w:rPr>
      </w:pPr>
      <w:r w:rsidRPr="00C656A8">
        <w:rPr>
          <w:rFonts w:cs="Arial"/>
          <w:b/>
        </w:rPr>
        <w:lastRenderedPageBreak/>
        <w:t>Consent Agenda</w:t>
      </w:r>
      <w:r w:rsidR="00631242" w:rsidRPr="00C656A8">
        <w:rPr>
          <w:rFonts w:cs="Arial"/>
          <w:b/>
        </w:rPr>
        <w:t xml:space="preserve"> </w:t>
      </w:r>
      <w:r w:rsidR="00AE0F5A" w:rsidRPr="00C656A8">
        <w:rPr>
          <w:rFonts w:cs="Arial"/>
          <w:b/>
        </w:rPr>
        <w:t xml:space="preserve"> </w:t>
      </w:r>
    </w:p>
    <w:p w14:paraId="67D49A78" w14:textId="0FE26E42" w:rsidR="00037C12" w:rsidRPr="00C656A8" w:rsidRDefault="006206B3" w:rsidP="00E45F83">
      <w:pPr>
        <w:pStyle w:val="ListParagraph"/>
        <w:spacing w:before="240" w:line="240" w:lineRule="auto"/>
        <w:ind w:left="1800" w:hanging="1091"/>
        <w:contextualSpacing w:val="0"/>
        <w:rPr>
          <w:rFonts w:cs="Arial"/>
          <w:b/>
        </w:rPr>
      </w:pPr>
      <w:r w:rsidRPr="00C656A8">
        <w:rPr>
          <w:rFonts w:cs="Arial"/>
          <w:b/>
        </w:rPr>
        <w:t>That</w:t>
      </w:r>
      <w:r w:rsidR="00037C12" w:rsidRPr="00C656A8">
        <w:rPr>
          <w:rFonts w:cs="Arial"/>
          <w:b/>
        </w:rPr>
        <w:t xml:space="preserve"> the following Consent Agenda items be received;</w:t>
      </w:r>
      <w:r w:rsidRPr="00C656A8">
        <w:rPr>
          <w:rFonts w:cs="Arial"/>
          <w:b/>
        </w:rPr>
        <w:t xml:space="preserve"> and</w:t>
      </w:r>
    </w:p>
    <w:p w14:paraId="6236E973" w14:textId="4E27C8B5" w:rsidR="00037C12" w:rsidRPr="00C656A8" w:rsidRDefault="006206B3" w:rsidP="00E45F83">
      <w:pPr>
        <w:pStyle w:val="ListParagraph"/>
        <w:spacing w:before="240" w:line="240" w:lineRule="auto"/>
        <w:ind w:left="709"/>
        <w:contextualSpacing w:val="0"/>
        <w:rPr>
          <w:rFonts w:cs="Arial"/>
          <w:b/>
        </w:rPr>
      </w:pPr>
      <w:r w:rsidRPr="00C656A8">
        <w:rPr>
          <w:rFonts w:cs="Arial"/>
          <w:b/>
        </w:rPr>
        <w:t>That</w:t>
      </w:r>
      <w:r w:rsidR="00037C12" w:rsidRPr="00C656A8">
        <w:rPr>
          <w:rFonts w:cs="Arial"/>
          <w:b/>
        </w:rPr>
        <w:t xml:space="preserve"> staff be authorized to take the actions </w:t>
      </w:r>
      <w:r w:rsidR="00E45F83" w:rsidRPr="00C656A8">
        <w:rPr>
          <w:rFonts w:cs="Arial"/>
          <w:b/>
        </w:rPr>
        <w:t xml:space="preserve">necessary to give effect to the </w:t>
      </w:r>
      <w:r w:rsidR="00037C12" w:rsidRPr="00C656A8">
        <w:rPr>
          <w:rFonts w:cs="Arial"/>
          <w:b/>
        </w:rPr>
        <w:t xml:space="preserve">recommendations in the staff reports; </w:t>
      </w:r>
      <w:r w:rsidR="004400FB" w:rsidRPr="00C656A8">
        <w:rPr>
          <w:rFonts w:cs="Arial"/>
          <w:b/>
        </w:rPr>
        <w:t>and</w:t>
      </w:r>
    </w:p>
    <w:p w14:paraId="6DA8A362" w14:textId="12BC0BFB" w:rsidR="00037C12" w:rsidRPr="00C656A8" w:rsidRDefault="006206B3" w:rsidP="00E45F83">
      <w:pPr>
        <w:pStyle w:val="ListParagraph"/>
        <w:spacing w:before="240" w:line="240" w:lineRule="auto"/>
        <w:ind w:left="709" w:firstLine="11"/>
        <w:contextualSpacing w:val="0"/>
        <w:rPr>
          <w:rFonts w:cs="Arial"/>
          <w:b/>
        </w:rPr>
      </w:pPr>
      <w:r w:rsidRPr="00C656A8">
        <w:rPr>
          <w:rFonts w:cs="Arial"/>
          <w:b/>
        </w:rPr>
        <w:t>That</w:t>
      </w:r>
      <w:r w:rsidR="00775D55" w:rsidRPr="00C656A8">
        <w:rPr>
          <w:rFonts w:cs="Arial"/>
          <w:b/>
        </w:rPr>
        <w:t xml:space="preserve"> the</w:t>
      </w:r>
      <w:r w:rsidR="00037C12" w:rsidRPr="00C656A8">
        <w:rPr>
          <w:rFonts w:cs="Arial"/>
          <w:b/>
        </w:rPr>
        <w:t xml:space="preserve"> correspondence be supported or received for information as re</w:t>
      </w:r>
      <w:r w:rsidR="0009504C" w:rsidRPr="00C656A8">
        <w:rPr>
          <w:rFonts w:cs="Arial"/>
          <w:b/>
        </w:rPr>
        <w:t>commended in the consent agenda</w:t>
      </w:r>
      <w:r w:rsidR="00775D55" w:rsidRPr="00C656A8">
        <w:rPr>
          <w:rFonts w:cs="Arial"/>
          <w:b/>
        </w:rPr>
        <w:t>.</w:t>
      </w:r>
    </w:p>
    <w:p w14:paraId="1CE5162F" w14:textId="4A7A62D8" w:rsidR="00620A59" w:rsidRPr="00C656A8" w:rsidRDefault="00C323BD" w:rsidP="00775D55">
      <w:pPr>
        <w:pStyle w:val="ListParagraph"/>
        <w:numPr>
          <w:ilvl w:val="1"/>
          <w:numId w:val="1"/>
        </w:numPr>
        <w:spacing w:before="240" w:line="240" w:lineRule="auto"/>
        <w:ind w:left="1134" w:hanging="357"/>
        <w:contextualSpacing w:val="0"/>
        <w:rPr>
          <w:rFonts w:cs="Arial"/>
        </w:rPr>
      </w:pPr>
      <w:r>
        <w:rPr>
          <w:rFonts w:cs="Arial"/>
        </w:rPr>
        <w:t>Active Planning File List</w:t>
      </w:r>
    </w:p>
    <w:p w14:paraId="1B90D581" w14:textId="1F774DEA" w:rsidR="00620A59" w:rsidRDefault="00620A59" w:rsidP="008E0DCD">
      <w:pPr>
        <w:pStyle w:val="ListParagraph"/>
        <w:ind w:left="1138"/>
        <w:contextualSpacing w:val="0"/>
        <w:rPr>
          <w:rFonts w:cs="Arial"/>
          <w:b/>
        </w:rPr>
      </w:pPr>
      <w:r w:rsidRPr="00C656A8">
        <w:rPr>
          <w:rFonts w:cs="Arial"/>
          <w:b/>
        </w:rPr>
        <w:t xml:space="preserve">That </w:t>
      </w:r>
      <w:r w:rsidR="00C323BD">
        <w:rPr>
          <w:rFonts w:cs="Arial"/>
          <w:b/>
        </w:rPr>
        <w:t>the Active Planning File List be received for information.</w:t>
      </w:r>
    </w:p>
    <w:p w14:paraId="7AEA6672" w14:textId="77777777" w:rsidR="006340A6" w:rsidRPr="00C656A8" w:rsidRDefault="006340A6" w:rsidP="006340A6">
      <w:pPr>
        <w:pStyle w:val="ListParagraph"/>
        <w:numPr>
          <w:ilvl w:val="1"/>
          <w:numId w:val="1"/>
        </w:numPr>
        <w:spacing w:before="240" w:line="240" w:lineRule="auto"/>
        <w:ind w:left="1134" w:hanging="357"/>
        <w:contextualSpacing w:val="0"/>
        <w:rPr>
          <w:rFonts w:cs="Arial"/>
        </w:rPr>
      </w:pPr>
      <w:r>
        <w:rPr>
          <w:rFonts w:cs="Arial"/>
        </w:rPr>
        <w:t>FR-CW-04-19</w:t>
      </w:r>
      <w:r w:rsidRPr="00C656A8">
        <w:rPr>
          <w:rFonts w:cs="Arial"/>
        </w:rPr>
        <w:t xml:space="preserve"> </w:t>
      </w:r>
      <w:r>
        <w:rPr>
          <w:rFonts w:cs="Arial"/>
        </w:rPr>
        <w:t>Quarterly Purchasing Report - Quarter 4 2018</w:t>
      </w:r>
    </w:p>
    <w:p w14:paraId="6E80A7DD" w14:textId="77777777" w:rsidR="007430D3" w:rsidRPr="007430D3" w:rsidRDefault="007430D3" w:rsidP="007430D3">
      <w:pPr>
        <w:ind w:left="1134"/>
        <w:rPr>
          <w:rFonts w:cs="Arial"/>
          <w:b/>
        </w:rPr>
      </w:pPr>
      <w:r w:rsidRPr="007430D3">
        <w:rPr>
          <w:rFonts w:cs="Arial"/>
          <w:b/>
        </w:rPr>
        <w:t xml:space="preserve">That Report FR-CW-04-19 regarding the quarterly purchasing report for Quarter 4 of 2018 </w:t>
      </w:r>
      <w:proofErr w:type="gramStart"/>
      <w:r w:rsidRPr="007430D3">
        <w:rPr>
          <w:rFonts w:cs="Arial"/>
          <w:b/>
        </w:rPr>
        <w:t>be</w:t>
      </w:r>
      <w:proofErr w:type="gramEnd"/>
      <w:r w:rsidRPr="007430D3">
        <w:rPr>
          <w:rFonts w:cs="Arial"/>
          <w:b/>
        </w:rPr>
        <w:t xml:space="preserve"> received for information.</w:t>
      </w:r>
    </w:p>
    <w:p w14:paraId="63D5E771" w14:textId="109897B8" w:rsidR="0067504B" w:rsidRPr="00C656A8" w:rsidRDefault="0067504B" w:rsidP="00777961">
      <w:pPr>
        <w:pStyle w:val="ListParagraph"/>
        <w:numPr>
          <w:ilvl w:val="0"/>
          <w:numId w:val="1"/>
        </w:numPr>
        <w:spacing w:before="240" w:line="360" w:lineRule="auto"/>
        <w:rPr>
          <w:rFonts w:cs="Arial"/>
          <w:b/>
        </w:rPr>
      </w:pPr>
      <w:r w:rsidRPr="00C656A8">
        <w:rPr>
          <w:rFonts w:cs="Arial"/>
          <w:b/>
        </w:rPr>
        <w:t>Items</w:t>
      </w:r>
      <w:r w:rsidR="00DC4334" w:rsidRPr="00C656A8">
        <w:rPr>
          <w:rFonts w:cs="Arial"/>
          <w:b/>
        </w:rPr>
        <w:t xml:space="preserve"> For Direction and</w:t>
      </w:r>
      <w:r w:rsidRPr="00C656A8">
        <w:rPr>
          <w:rFonts w:cs="Arial"/>
          <w:b/>
        </w:rPr>
        <w:t xml:space="preserve"> Discussion</w:t>
      </w:r>
    </w:p>
    <w:p w14:paraId="5B9A2666" w14:textId="77777777" w:rsidR="00162BFA" w:rsidRPr="00C656A8" w:rsidRDefault="00162BFA" w:rsidP="00162BFA">
      <w:pPr>
        <w:pStyle w:val="ListParagraph"/>
        <w:numPr>
          <w:ilvl w:val="1"/>
          <w:numId w:val="1"/>
        </w:numPr>
        <w:spacing w:before="240" w:line="240" w:lineRule="auto"/>
        <w:ind w:left="1134"/>
        <w:contextualSpacing w:val="0"/>
        <w:rPr>
          <w:rFonts w:cs="Arial"/>
        </w:rPr>
      </w:pPr>
      <w:r>
        <w:rPr>
          <w:rFonts w:cs="Arial"/>
        </w:rPr>
        <w:t>HDR-CW-02-19 Increasing Housing Supply in Ontario Provincial Consultation Document</w:t>
      </w:r>
    </w:p>
    <w:p w14:paraId="34B5751A" w14:textId="073385EB" w:rsidR="007430D3" w:rsidRPr="007430D3" w:rsidRDefault="007430D3" w:rsidP="007430D3">
      <w:pPr>
        <w:ind w:left="1134"/>
        <w:rPr>
          <w:b/>
          <w:bCs/>
        </w:rPr>
      </w:pPr>
      <w:r w:rsidRPr="007430D3">
        <w:rPr>
          <w:b/>
          <w:bCs/>
        </w:rPr>
        <w:t>That Report HDR-CW-02-19 be received and staff be directed to submit the response to the Province’s Consultation Document “Increasing Housing Supply in Ontario” on behalf of Grey County to the Province; and</w:t>
      </w:r>
    </w:p>
    <w:p w14:paraId="0DC92B94" w14:textId="7FD252CA" w:rsidR="007430D3" w:rsidRPr="007430D3" w:rsidRDefault="007430D3" w:rsidP="007430D3">
      <w:pPr>
        <w:ind w:left="1134"/>
        <w:rPr>
          <w:b/>
          <w:bCs/>
        </w:rPr>
      </w:pPr>
      <w:r w:rsidRPr="007430D3">
        <w:rPr>
          <w:b/>
          <w:bCs/>
        </w:rPr>
        <w:t>That the report be shared with member municipalities in Grey County for their review; and</w:t>
      </w:r>
    </w:p>
    <w:p w14:paraId="79998E2D" w14:textId="77777777" w:rsidR="007430D3" w:rsidRPr="007430D3" w:rsidRDefault="007430D3" w:rsidP="007430D3">
      <w:pPr>
        <w:ind w:left="1134"/>
        <w:rPr>
          <w:b/>
          <w:bCs/>
        </w:rPr>
      </w:pPr>
      <w:proofErr w:type="gramStart"/>
      <w:r w:rsidRPr="007430D3">
        <w:rPr>
          <w:b/>
          <w:bCs/>
        </w:rPr>
        <w:t>That Committee of the Whole direct staff to share the comments with the Province prior to Council endorsement.</w:t>
      </w:r>
      <w:proofErr w:type="gramEnd"/>
    </w:p>
    <w:p w14:paraId="4B00080B" w14:textId="1A5CF1A4" w:rsidR="002207B2" w:rsidRPr="00C656A8" w:rsidRDefault="00090120" w:rsidP="0040530E">
      <w:pPr>
        <w:pStyle w:val="ListParagraph"/>
        <w:numPr>
          <w:ilvl w:val="1"/>
          <w:numId w:val="1"/>
        </w:numPr>
        <w:spacing w:before="240" w:line="240" w:lineRule="auto"/>
        <w:ind w:left="1134" w:hanging="357"/>
        <w:contextualSpacing w:val="0"/>
        <w:rPr>
          <w:rFonts w:cs="Arial"/>
        </w:rPr>
      </w:pPr>
      <w:r>
        <w:rPr>
          <w:rFonts w:cs="Arial"/>
        </w:rPr>
        <w:t>Addendum to PDR-CW-29-18</w:t>
      </w:r>
      <w:r w:rsidR="00136E5E">
        <w:rPr>
          <w:rFonts w:cs="Arial"/>
        </w:rPr>
        <w:t xml:space="preserve"> Final Report </w:t>
      </w:r>
      <w:proofErr w:type="spellStart"/>
      <w:r w:rsidR="00136E5E">
        <w:rPr>
          <w:rFonts w:cs="Arial"/>
        </w:rPr>
        <w:t>Stonebrook</w:t>
      </w:r>
      <w:proofErr w:type="spellEnd"/>
      <w:r w:rsidR="00136E5E">
        <w:rPr>
          <w:rFonts w:cs="Arial"/>
        </w:rPr>
        <w:t xml:space="preserve"> </w:t>
      </w:r>
      <w:r w:rsidR="00DE4B80">
        <w:rPr>
          <w:rFonts w:cs="Arial"/>
        </w:rPr>
        <w:t xml:space="preserve">Phase </w:t>
      </w:r>
      <w:r w:rsidR="00136E5E">
        <w:rPr>
          <w:rFonts w:cs="Arial"/>
        </w:rPr>
        <w:t>III of Plan of Subdivision</w:t>
      </w:r>
      <w:r w:rsidR="00EE649F">
        <w:rPr>
          <w:rFonts w:cs="Arial"/>
        </w:rPr>
        <w:t xml:space="preserve"> – Grey Highlands</w:t>
      </w:r>
    </w:p>
    <w:p w14:paraId="07D2423F" w14:textId="77777777" w:rsidR="007430D3" w:rsidRPr="007430D3" w:rsidRDefault="007430D3" w:rsidP="007430D3">
      <w:pPr>
        <w:widowControl w:val="0"/>
        <w:ind w:left="1134"/>
        <w:rPr>
          <w:b/>
        </w:rPr>
      </w:pPr>
      <w:r w:rsidRPr="007430D3">
        <w:rPr>
          <w:b/>
        </w:rPr>
        <w:t>That Addendum to Report PDR-CW-29-18 be received; and</w:t>
      </w:r>
    </w:p>
    <w:p w14:paraId="28441E97" w14:textId="77777777" w:rsidR="007430D3" w:rsidRPr="007430D3" w:rsidRDefault="007430D3" w:rsidP="007430D3">
      <w:pPr>
        <w:widowControl w:val="0"/>
        <w:ind w:left="1134"/>
        <w:rPr>
          <w:b/>
        </w:rPr>
      </w:pPr>
      <w:r w:rsidRPr="007430D3">
        <w:rPr>
          <w:b/>
        </w:rPr>
        <w:t xml:space="preserve">That all written and oral submissions received on plan of subdivision 42T-2018-07 known as </w:t>
      </w:r>
      <w:proofErr w:type="spellStart"/>
      <w:r w:rsidRPr="007430D3">
        <w:rPr>
          <w:b/>
        </w:rPr>
        <w:t>Stonebrook</w:t>
      </w:r>
      <w:proofErr w:type="spellEnd"/>
      <w:r w:rsidRPr="007430D3">
        <w:rPr>
          <w:b/>
        </w:rPr>
        <w:t xml:space="preserve"> Phase III were considered; the effect of which helped to make an informed recommendation and decision; and</w:t>
      </w:r>
    </w:p>
    <w:p w14:paraId="58564711" w14:textId="77777777" w:rsidR="007430D3" w:rsidRPr="007430D3" w:rsidRDefault="007430D3" w:rsidP="007430D3">
      <w:pPr>
        <w:widowControl w:val="0"/>
        <w:spacing w:before="240"/>
        <w:ind w:left="1134"/>
        <w:rPr>
          <w:b/>
        </w:rPr>
      </w:pPr>
      <w:r w:rsidRPr="007430D3">
        <w:rPr>
          <w:b/>
        </w:rPr>
        <w:lastRenderedPageBreak/>
        <w:t xml:space="preserve">That in consideration of the draft plan of subdivision application 42T-2018-07, for lands described as </w:t>
      </w:r>
      <w:r w:rsidRPr="007430D3">
        <w:rPr>
          <w:rFonts w:cs="Arial"/>
          <w:b/>
        </w:rPr>
        <w:t xml:space="preserve">Part of Lots 98 and 99, Concession 1 NETSR, Part 1 of 17R181 (geographic Township of </w:t>
      </w:r>
      <w:proofErr w:type="spellStart"/>
      <w:r w:rsidRPr="007430D3">
        <w:rPr>
          <w:rFonts w:cs="Arial"/>
          <w:b/>
        </w:rPr>
        <w:t>Artemesia</w:t>
      </w:r>
      <w:proofErr w:type="spellEnd"/>
      <w:r w:rsidRPr="007430D3">
        <w:rPr>
          <w:rFonts w:cs="Arial"/>
          <w:b/>
        </w:rPr>
        <w:t>) in the Municipality of Grey Highlands</w:t>
      </w:r>
      <w:r w:rsidRPr="007430D3">
        <w:rPr>
          <w:b/>
        </w:rPr>
        <w:t>, the Grey County Committee of the Whole approves this plan of subdivision to create eight (8) blocks for the purpose of constructing a total of</w:t>
      </w:r>
      <w:r w:rsidRPr="007430D3">
        <w:rPr>
          <w:rFonts w:cs="Arial"/>
          <w:b/>
        </w:rPr>
        <w:t xml:space="preserve"> fifty-four (54) </w:t>
      </w:r>
      <w:r w:rsidRPr="007430D3">
        <w:rPr>
          <w:b/>
        </w:rPr>
        <w:t>townhouse units, subject to the conditions set out in the Notice of Decision.</w:t>
      </w:r>
    </w:p>
    <w:p w14:paraId="2512C469" w14:textId="1D78C1CC" w:rsidR="0084134D" w:rsidRDefault="0084134D" w:rsidP="00203C97">
      <w:pPr>
        <w:pStyle w:val="ListParagraph"/>
        <w:numPr>
          <w:ilvl w:val="1"/>
          <w:numId w:val="1"/>
        </w:numPr>
        <w:spacing w:before="240" w:line="240" w:lineRule="auto"/>
        <w:ind w:left="1134"/>
        <w:contextualSpacing w:val="0"/>
        <w:rPr>
          <w:rFonts w:cs="Arial"/>
        </w:rPr>
      </w:pPr>
      <w:r>
        <w:rPr>
          <w:rFonts w:cs="Arial"/>
        </w:rPr>
        <w:t>PDR-CW-10-19 Recommendations</w:t>
      </w:r>
      <w:r w:rsidR="00543F94">
        <w:rPr>
          <w:rFonts w:cs="Arial"/>
        </w:rPr>
        <w:t xml:space="preserve"> for Public Members of the Economic Development and Planning Advisory Committee</w:t>
      </w:r>
    </w:p>
    <w:p w14:paraId="05DFCFF4" w14:textId="77777777" w:rsidR="00B61B62" w:rsidRDefault="00B61B62" w:rsidP="00B61B62">
      <w:pPr>
        <w:spacing w:after="120"/>
        <w:ind w:left="1134"/>
        <w:rPr>
          <w:rStyle w:val="IntenseEmphasis"/>
        </w:rPr>
      </w:pPr>
      <w:r>
        <w:rPr>
          <w:rStyle w:val="IntenseEmphasis"/>
        </w:rPr>
        <w:t>That</w:t>
      </w:r>
      <w:r w:rsidRPr="008F6FBC">
        <w:rPr>
          <w:rStyle w:val="IntenseEmphasis"/>
        </w:rPr>
        <w:t xml:space="preserve"> </w:t>
      </w:r>
      <w:r>
        <w:rPr>
          <w:rStyle w:val="IntenseEmphasis"/>
        </w:rPr>
        <w:t xml:space="preserve">the following public members be appointed </w:t>
      </w:r>
      <w:r w:rsidRPr="003E7BE2">
        <w:rPr>
          <w:rStyle w:val="IntenseEmphasis"/>
        </w:rPr>
        <w:t xml:space="preserve">as public members of the Grey County </w:t>
      </w:r>
      <w:r>
        <w:rPr>
          <w:rStyle w:val="IntenseEmphasis"/>
        </w:rPr>
        <w:t>Economic Development and Planning Advisory Committee for the term 2019-2022:</w:t>
      </w:r>
    </w:p>
    <w:p w14:paraId="76396C19" w14:textId="77777777" w:rsidR="00B61B62" w:rsidRPr="00024557" w:rsidRDefault="00B61B62" w:rsidP="00B61B62">
      <w:pPr>
        <w:pStyle w:val="ListParagraph"/>
        <w:numPr>
          <w:ilvl w:val="2"/>
          <w:numId w:val="1"/>
        </w:numPr>
        <w:spacing w:after="120"/>
        <w:contextualSpacing w:val="0"/>
        <w:rPr>
          <w:b/>
          <w:bCs/>
        </w:rPr>
      </w:pPr>
      <w:r>
        <w:rPr>
          <w:b/>
        </w:rPr>
        <w:t>Fre</w:t>
      </w:r>
      <w:r w:rsidRPr="008A2BB6">
        <w:rPr>
          <w:b/>
        </w:rPr>
        <w:t>d Varkaris</w:t>
      </w:r>
      <w:r>
        <w:rPr>
          <w:b/>
        </w:rPr>
        <w:t xml:space="preserve"> (Georgian College representative) or alternate</w:t>
      </w:r>
    </w:p>
    <w:p w14:paraId="13F4FE96" w14:textId="77777777" w:rsidR="00B61B62" w:rsidRPr="00024557" w:rsidRDefault="00B61B62" w:rsidP="00B61B62">
      <w:pPr>
        <w:pStyle w:val="ListParagraph"/>
        <w:numPr>
          <w:ilvl w:val="2"/>
          <w:numId w:val="1"/>
        </w:numPr>
        <w:spacing w:after="120"/>
        <w:contextualSpacing w:val="0"/>
        <w:rPr>
          <w:b/>
          <w:bCs/>
        </w:rPr>
      </w:pPr>
      <w:r>
        <w:rPr>
          <w:b/>
        </w:rPr>
        <w:t>Grey Bruce Health Services representative</w:t>
      </w:r>
    </w:p>
    <w:p w14:paraId="38D76B94" w14:textId="77777777" w:rsidR="00B61B62" w:rsidRPr="00024557" w:rsidRDefault="00B61B62" w:rsidP="00B61B62">
      <w:pPr>
        <w:pStyle w:val="ListParagraph"/>
        <w:numPr>
          <w:ilvl w:val="2"/>
          <w:numId w:val="1"/>
        </w:numPr>
        <w:spacing w:after="120"/>
        <w:contextualSpacing w:val="0"/>
        <w:rPr>
          <w:b/>
          <w:bCs/>
        </w:rPr>
      </w:pPr>
      <w:r>
        <w:rPr>
          <w:b/>
        </w:rPr>
        <w:t>Lynda Bumstead (Grey Bruce Health Unit representative)</w:t>
      </w:r>
    </w:p>
    <w:p w14:paraId="3B46D140" w14:textId="77777777" w:rsidR="00B61B62" w:rsidRPr="0015055F" w:rsidRDefault="00B61B62" w:rsidP="00B61B62">
      <w:pPr>
        <w:pStyle w:val="ListParagraph"/>
        <w:numPr>
          <w:ilvl w:val="2"/>
          <w:numId w:val="1"/>
        </w:numPr>
        <w:spacing w:after="120"/>
        <w:contextualSpacing w:val="0"/>
        <w:rPr>
          <w:b/>
          <w:bCs/>
        </w:rPr>
      </w:pPr>
      <w:proofErr w:type="spellStart"/>
      <w:r w:rsidRPr="0015055F">
        <w:rPr>
          <w:b/>
          <w:bCs/>
        </w:rPr>
        <w:t>Steacy</w:t>
      </w:r>
      <w:proofErr w:type="spellEnd"/>
      <w:r w:rsidRPr="0015055F">
        <w:rPr>
          <w:b/>
          <w:bCs/>
        </w:rPr>
        <w:t xml:space="preserve"> </w:t>
      </w:r>
      <w:r>
        <w:rPr>
          <w:b/>
          <w:bCs/>
        </w:rPr>
        <w:t>Den</w:t>
      </w:r>
      <w:r w:rsidRPr="0015055F">
        <w:rPr>
          <w:b/>
          <w:bCs/>
        </w:rPr>
        <w:t xml:space="preserve"> </w:t>
      </w:r>
      <w:proofErr w:type="spellStart"/>
      <w:r w:rsidRPr="0015055F">
        <w:rPr>
          <w:b/>
          <w:bCs/>
        </w:rPr>
        <w:t>Haan</w:t>
      </w:r>
      <w:proofErr w:type="spellEnd"/>
      <w:r w:rsidRPr="0015055F">
        <w:rPr>
          <w:b/>
          <w:bCs/>
        </w:rPr>
        <w:t xml:space="preserve"> (Agricultural Representative)</w:t>
      </w:r>
    </w:p>
    <w:p w14:paraId="26D65ED7" w14:textId="77777777" w:rsidR="00B61B62" w:rsidRPr="0015055F" w:rsidRDefault="00B61B62" w:rsidP="00B61B62">
      <w:pPr>
        <w:pStyle w:val="ListParagraph"/>
        <w:numPr>
          <w:ilvl w:val="2"/>
          <w:numId w:val="1"/>
        </w:numPr>
        <w:spacing w:after="120"/>
        <w:contextualSpacing w:val="0"/>
        <w:rPr>
          <w:b/>
          <w:bCs/>
        </w:rPr>
      </w:pPr>
      <w:r w:rsidRPr="0015055F">
        <w:rPr>
          <w:b/>
          <w:bCs/>
        </w:rPr>
        <w:t>Brian Davenport</w:t>
      </w:r>
    </w:p>
    <w:p w14:paraId="090128BD" w14:textId="77777777" w:rsidR="00B61B62" w:rsidRPr="0015055F" w:rsidRDefault="00B61B62" w:rsidP="00B61B62">
      <w:pPr>
        <w:pStyle w:val="ListParagraph"/>
        <w:numPr>
          <w:ilvl w:val="2"/>
          <w:numId w:val="1"/>
        </w:numPr>
        <w:spacing w:after="120"/>
        <w:contextualSpacing w:val="0"/>
        <w:rPr>
          <w:b/>
          <w:bCs/>
        </w:rPr>
      </w:pPr>
      <w:r w:rsidRPr="0015055F">
        <w:rPr>
          <w:b/>
          <w:bCs/>
        </w:rPr>
        <w:t>Ashley Chapman</w:t>
      </w:r>
    </w:p>
    <w:p w14:paraId="0C848AD8" w14:textId="77777777" w:rsidR="00B61B62" w:rsidRPr="0015055F" w:rsidRDefault="00B61B62" w:rsidP="00B61B62">
      <w:pPr>
        <w:pStyle w:val="ListParagraph"/>
        <w:numPr>
          <w:ilvl w:val="2"/>
          <w:numId w:val="1"/>
        </w:numPr>
        <w:spacing w:after="120"/>
        <w:contextualSpacing w:val="0"/>
        <w:rPr>
          <w:b/>
          <w:bCs/>
        </w:rPr>
      </w:pPr>
      <w:r w:rsidRPr="0015055F">
        <w:rPr>
          <w:b/>
          <w:bCs/>
        </w:rPr>
        <w:t>Sharif Rahman</w:t>
      </w:r>
    </w:p>
    <w:p w14:paraId="3562F6F3" w14:textId="5E80BDD7" w:rsidR="003E40E6" w:rsidRPr="00C656A8" w:rsidRDefault="00090120" w:rsidP="00203C97">
      <w:pPr>
        <w:pStyle w:val="ListParagraph"/>
        <w:numPr>
          <w:ilvl w:val="1"/>
          <w:numId w:val="1"/>
        </w:numPr>
        <w:spacing w:before="240" w:line="240" w:lineRule="auto"/>
        <w:ind w:left="1134"/>
        <w:contextualSpacing w:val="0"/>
        <w:rPr>
          <w:rFonts w:cs="Arial"/>
        </w:rPr>
      </w:pPr>
      <w:r>
        <w:rPr>
          <w:rFonts w:cs="Arial"/>
        </w:rPr>
        <w:t>PDR-CW-11-19</w:t>
      </w:r>
      <w:r w:rsidR="00543F94">
        <w:rPr>
          <w:rFonts w:cs="Arial"/>
        </w:rPr>
        <w:t xml:space="preserve"> Grey County Comments on Preserving and Protecting our Environment for Future Generations: A Made-in-Ontario Environment Plan</w:t>
      </w:r>
    </w:p>
    <w:p w14:paraId="4604BB2D" w14:textId="7B9C339C" w:rsidR="007430D3" w:rsidRPr="007430D3" w:rsidRDefault="007430D3" w:rsidP="007430D3">
      <w:pPr>
        <w:widowControl w:val="0"/>
        <w:ind w:left="1134"/>
        <w:rPr>
          <w:rFonts w:cs="Arial"/>
          <w:b/>
        </w:rPr>
      </w:pPr>
      <w:r w:rsidRPr="007430D3">
        <w:rPr>
          <w:rFonts w:cs="Arial"/>
          <w:b/>
        </w:rPr>
        <w:t xml:space="preserve">That Report PDR-CW-11-19 regarding an overview of proposed policy </w:t>
      </w:r>
      <w:r w:rsidRPr="007430D3">
        <w:rPr>
          <w:rFonts w:cs="Arial"/>
          <w:b/>
          <w:bCs/>
          <w:i/>
        </w:rPr>
        <w:t>Preserving and Protecting our Environment for Future Generations:  A Made-in-Ontario Environment Plan</w:t>
      </w:r>
      <w:r w:rsidRPr="007430D3">
        <w:rPr>
          <w:rFonts w:cs="Arial"/>
          <w:b/>
        </w:rPr>
        <w:t xml:space="preserve"> be received, and</w:t>
      </w:r>
    </w:p>
    <w:p w14:paraId="55267E04" w14:textId="4F227F77" w:rsidR="007430D3" w:rsidRPr="007430D3" w:rsidRDefault="007430D3" w:rsidP="007430D3">
      <w:pPr>
        <w:widowControl w:val="0"/>
        <w:ind w:left="1134"/>
        <w:rPr>
          <w:rFonts w:cs="Arial"/>
          <w:b/>
        </w:rPr>
      </w:pPr>
      <w:r w:rsidRPr="007430D3">
        <w:rPr>
          <w:rFonts w:cs="Arial"/>
          <w:b/>
        </w:rPr>
        <w:t>That Report PDR-CW-11-19 be forwarded onto the Province of Ontario as the County of Grey’s comments on the proposed policy posted on the Environmental Registry through posting #013-4208, and</w:t>
      </w:r>
    </w:p>
    <w:p w14:paraId="40BD4103" w14:textId="77777777" w:rsidR="007430D3" w:rsidRPr="007430D3" w:rsidRDefault="007430D3" w:rsidP="007430D3">
      <w:pPr>
        <w:widowControl w:val="0"/>
        <w:ind w:left="1134"/>
        <w:rPr>
          <w:rStyle w:val="IntenseEmphasis"/>
          <w:rFonts w:cs="Arial"/>
          <w:bCs w:val="0"/>
        </w:rPr>
      </w:pPr>
      <w:r w:rsidRPr="007430D3">
        <w:rPr>
          <w:rFonts w:cs="Arial"/>
          <w:b/>
        </w:rPr>
        <w:t>That the Report be shared with member municipalities and conservation authorities within Grey County, as well as the Grey Bruce Health Unit.</w:t>
      </w:r>
    </w:p>
    <w:p w14:paraId="7038F474" w14:textId="7980E014" w:rsidR="0084134D" w:rsidRDefault="0084134D" w:rsidP="007C7196">
      <w:pPr>
        <w:pStyle w:val="ListParagraph"/>
        <w:numPr>
          <w:ilvl w:val="1"/>
          <w:numId w:val="1"/>
        </w:numPr>
        <w:spacing w:before="240" w:line="240" w:lineRule="auto"/>
        <w:ind w:left="1134"/>
        <w:contextualSpacing w:val="0"/>
        <w:rPr>
          <w:rFonts w:cs="Arial"/>
        </w:rPr>
      </w:pPr>
      <w:r>
        <w:rPr>
          <w:rFonts w:cs="Arial"/>
        </w:rPr>
        <w:t>PDR-CW-12-19 Forest Management</w:t>
      </w:r>
      <w:r w:rsidR="00543F94">
        <w:rPr>
          <w:rFonts w:cs="Arial"/>
        </w:rPr>
        <w:t xml:space="preserve"> </w:t>
      </w:r>
      <w:r w:rsidR="007430D3">
        <w:rPr>
          <w:rFonts w:cs="Arial"/>
        </w:rPr>
        <w:t xml:space="preserve">Plan </w:t>
      </w:r>
      <w:r w:rsidR="00543F94">
        <w:rPr>
          <w:rFonts w:cs="Arial"/>
        </w:rPr>
        <w:t>Advisory Committee</w:t>
      </w:r>
    </w:p>
    <w:p w14:paraId="6CC89389" w14:textId="77777777" w:rsidR="007430D3" w:rsidRDefault="007430D3" w:rsidP="007430D3">
      <w:pPr>
        <w:spacing w:after="120"/>
        <w:ind w:left="1134"/>
        <w:rPr>
          <w:rStyle w:val="IntenseEmphasis"/>
        </w:rPr>
      </w:pPr>
      <w:r w:rsidRPr="009F7C7E">
        <w:rPr>
          <w:rStyle w:val="IntenseEmphasis"/>
        </w:rPr>
        <w:lastRenderedPageBreak/>
        <w:t>That</w:t>
      </w:r>
      <w:r>
        <w:rPr>
          <w:rStyle w:val="IntenseEmphasis"/>
        </w:rPr>
        <w:t xml:space="preserve"> the Terms of Reference for the Forest Management Plan Advisory Committee be endorsed as attached to Report PDR-CW-12-19; and</w:t>
      </w:r>
    </w:p>
    <w:p w14:paraId="65D0E142" w14:textId="77777777" w:rsidR="007430D3" w:rsidRDefault="007430D3" w:rsidP="007430D3">
      <w:pPr>
        <w:spacing w:after="120"/>
        <w:ind w:left="1134"/>
        <w:rPr>
          <w:rStyle w:val="IntenseEmphasis"/>
        </w:rPr>
      </w:pPr>
      <w:r>
        <w:rPr>
          <w:rStyle w:val="IntenseEmphasis"/>
        </w:rPr>
        <w:t>That the following members of Council be appointed as members of the Forest Management Plan Advisory Committee:</w:t>
      </w:r>
    </w:p>
    <w:p w14:paraId="7BF21CC3" w14:textId="77777777" w:rsidR="001F1612" w:rsidRDefault="001F1612" w:rsidP="001F1612">
      <w:pPr>
        <w:pStyle w:val="ListParagraph"/>
        <w:numPr>
          <w:ilvl w:val="2"/>
          <w:numId w:val="28"/>
        </w:numPr>
        <w:spacing w:after="120"/>
        <w:contextualSpacing w:val="0"/>
        <w:rPr>
          <w:rStyle w:val="IntenseEmphasis"/>
        </w:rPr>
      </w:pPr>
      <w:r>
        <w:rPr>
          <w:rStyle w:val="IntenseEmphasis"/>
        </w:rPr>
        <w:t>Warden Hicks</w:t>
      </w:r>
    </w:p>
    <w:p w14:paraId="12466AF7" w14:textId="77777777" w:rsidR="001F1612" w:rsidRPr="00C93537" w:rsidRDefault="001F1612" w:rsidP="001F1612">
      <w:pPr>
        <w:pStyle w:val="ListParagraph"/>
        <w:numPr>
          <w:ilvl w:val="2"/>
          <w:numId w:val="28"/>
        </w:numPr>
        <w:spacing w:after="120"/>
        <w:contextualSpacing w:val="0"/>
        <w:rPr>
          <w:rStyle w:val="IntenseEmphasis"/>
        </w:rPr>
      </w:pPr>
      <w:r w:rsidRPr="00C93537">
        <w:rPr>
          <w:rStyle w:val="IntenseEmphasis"/>
        </w:rPr>
        <w:t>_______________</w:t>
      </w:r>
    </w:p>
    <w:p w14:paraId="32823E74" w14:textId="77777777" w:rsidR="001F1612" w:rsidRPr="00C93537" w:rsidRDefault="001F1612" w:rsidP="001F1612">
      <w:pPr>
        <w:pStyle w:val="ListParagraph"/>
        <w:numPr>
          <w:ilvl w:val="2"/>
          <w:numId w:val="28"/>
        </w:numPr>
        <w:spacing w:after="120"/>
        <w:contextualSpacing w:val="0"/>
        <w:rPr>
          <w:rStyle w:val="IntenseEmphasis"/>
        </w:rPr>
      </w:pPr>
      <w:r w:rsidRPr="00C93537">
        <w:rPr>
          <w:rStyle w:val="IntenseEmphasis"/>
        </w:rPr>
        <w:t>_______________</w:t>
      </w:r>
    </w:p>
    <w:p w14:paraId="7DB7FF61" w14:textId="77777777" w:rsidR="006340A6" w:rsidRPr="00C656A8" w:rsidRDefault="006340A6" w:rsidP="006340A6">
      <w:pPr>
        <w:pStyle w:val="ListParagraph"/>
        <w:numPr>
          <w:ilvl w:val="1"/>
          <w:numId w:val="1"/>
        </w:numPr>
        <w:spacing w:before="240" w:line="240" w:lineRule="auto"/>
        <w:ind w:left="1134"/>
        <w:contextualSpacing w:val="0"/>
        <w:rPr>
          <w:rFonts w:cs="Arial"/>
        </w:rPr>
      </w:pPr>
      <w:r>
        <w:rPr>
          <w:rFonts w:cs="Arial"/>
        </w:rPr>
        <w:t>HRR-CW-01-19 2019 Workplace Safety Insurance Board Insurance Coverage Renewal</w:t>
      </w:r>
    </w:p>
    <w:p w14:paraId="3CF3B1B5" w14:textId="5DFF977E" w:rsidR="007430D3" w:rsidRDefault="007430D3" w:rsidP="007430D3">
      <w:pPr>
        <w:spacing w:after="120"/>
        <w:ind w:left="1134"/>
        <w:rPr>
          <w:rStyle w:val="IntenseEmphasis"/>
        </w:rPr>
      </w:pPr>
      <w:r w:rsidRPr="009F7C7E">
        <w:rPr>
          <w:rStyle w:val="IntenseEmphasis"/>
        </w:rPr>
        <w:t xml:space="preserve">That </w:t>
      </w:r>
      <w:r>
        <w:rPr>
          <w:rStyle w:val="IntenseEmphasis"/>
        </w:rPr>
        <w:t>Report HRR-CW-01-19 regarding Workplace Safety Insurance Board (WSIB) Insurance be received; and</w:t>
      </w:r>
    </w:p>
    <w:p w14:paraId="6BF53F2C" w14:textId="77777777" w:rsidR="007430D3" w:rsidRDefault="007430D3" w:rsidP="007430D3">
      <w:pPr>
        <w:spacing w:after="120"/>
        <w:ind w:left="1134"/>
        <w:rPr>
          <w:rStyle w:val="IntenseEmphasis"/>
        </w:rPr>
      </w:pPr>
      <w:r>
        <w:rPr>
          <w:rStyle w:val="IntenseEmphasis"/>
        </w:rPr>
        <w:t>That the Chubb Insurance Company insurance policy for excess indemnity insurance through Jardine Lloyd Thompson of Canada at a premium of $182,981.16 be approved for 2019; and</w:t>
      </w:r>
    </w:p>
    <w:p w14:paraId="3A8573B2" w14:textId="77777777" w:rsidR="007430D3" w:rsidRPr="009F7C7E" w:rsidRDefault="007430D3" w:rsidP="007430D3">
      <w:pPr>
        <w:spacing w:after="120"/>
        <w:ind w:left="1134"/>
        <w:rPr>
          <w:rStyle w:val="IntenseEmphasis"/>
        </w:rPr>
      </w:pPr>
      <w:r>
        <w:rPr>
          <w:rStyle w:val="IntenseEmphasis"/>
        </w:rPr>
        <w:t>That the Chubb Insurance Company insurance policy for occupational accident insurance not be renewed for 2019.</w:t>
      </w:r>
    </w:p>
    <w:p w14:paraId="0D840FAA" w14:textId="77777777" w:rsidR="00BD116D" w:rsidRPr="00C656A8" w:rsidRDefault="00BD116D" w:rsidP="00BD116D">
      <w:pPr>
        <w:pStyle w:val="ListParagraph"/>
        <w:numPr>
          <w:ilvl w:val="1"/>
          <w:numId w:val="1"/>
        </w:numPr>
        <w:spacing w:before="240" w:line="240" w:lineRule="auto"/>
        <w:ind w:left="1134"/>
        <w:contextualSpacing w:val="0"/>
        <w:rPr>
          <w:rFonts w:cs="Arial"/>
        </w:rPr>
      </w:pPr>
      <w:r>
        <w:rPr>
          <w:rFonts w:cs="Arial"/>
        </w:rPr>
        <w:t>HRR-CW-02-19 2019 Employee Group Benefit Renewal</w:t>
      </w:r>
    </w:p>
    <w:p w14:paraId="5CF62902" w14:textId="7C76396C" w:rsidR="00C46156" w:rsidRDefault="00C46156" w:rsidP="00C46156">
      <w:pPr>
        <w:spacing w:after="120"/>
        <w:ind w:left="1134"/>
        <w:rPr>
          <w:rStyle w:val="IntenseEmphasis"/>
        </w:rPr>
      </w:pPr>
      <w:r w:rsidRPr="009F7C7E">
        <w:rPr>
          <w:rStyle w:val="IntenseEmphasis"/>
        </w:rPr>
        <w:t>That</w:t>
      </w:r>
      <w:r>
        <w:rPr>
          <w:rStyle w:val="IntenseEmphasis"/>
        </w:rPr>
        <w:t xml:space="preserve"> Report HRR-CW-02-19 regarding the 2019 employee group benefit program renewal be received; and</w:t>
      </w:r>
    </w:p>
    <w:p w14:paraId="6A901B99" w14:textId="77777777" w:rsidR="00C46156" w:rsidRPr="009F7C7E" w:rsidRDefault="00C46156" w:rsidP="00C46156">
      <w:pPr>
        <w:spacing w:after="120"/>
        <w:ind w:left="1134"/>
        <w:rPr>
          <w:rStyle w:val="IntenseEmphasis"/>
        </w:rPr>
      </w:pPr>
      <w:r>
        <w:rPr>
          <w:rStyle w:val="IntenseEmphasis"/>
        </w:rPr>
        <w:t>That the insurance policies with AIG Insurance and Sun Life Financial be renewed for the period of January 1 – December 31, 2019 at the proposed premium level.</w:t>
      </w:r>
    </w:p>
    <w:p w14:paraId="36147C99" w14:textId="77777777" w:rsidR="00162BFA" w:rsidRPr="00C656A8" w:rsidRDefault="00162BFA" w:rsidP="00162BFA">
      <w:pPr>
        <w:pStyle w:val="ListParagraph"/>
        <w:numPr>
          <w:ilvl w:val="1"/>
          <w:numId w:val="1"/>
        </w:numPr>
        <w:spacing w:before="240" w:line="240" w:lineRule="auto"/>
        <w:ind w:left="1134"/>
        <w:contextualSpacing w:val="0"/>
        <w:rPr>
          <w:rFonts w:cs="Arial"/>
        </w:rPr>
      </w:pPr>
      <w:r>
        <w:rPr>
          <w:rFonts w:cs="Arial"/>
        </w:rPr>
        <w:t>FR-CW-05-19 Ontario Regulation 284/09 – 2019 Budget</w:t>
      </w:r>
    </w:p>
    <w:p w14:paraId="75F2C829" w14:textId="77777777" w:rsidR="001F1612" w:rsidRDefault="001F1612" w:rsidP="001F1612">
      <w:pPr>
        <w:spacing w:after="120"/>
        <w:ind w:left="1134"/>
        <w:rPr>
          <w:rStyle w:val="IntenseEmphasis"/>
        </w:rPr>
      </w:pPr>
      <w:r w:rsidRPr="009F7C7E">
        <w:rPr>
          <w:rStyle w:val="IntenseEmphasis"/>
        </w:rPr>
        <w:t>That</w:t>
      </w:r>
      <w:r>
        <w:rPr>
          <w:rStyle w:val="IntenseEmphasis"/>
        </w:rPr>
        <w:t xml:space="preserve"> Report FR-CW-05-19 regarding Ontario Regulation 284/09 – 2019 Budget be received for information.</w:t>
      </w:r>
    </w:p>
    <w:p w14:paraId="660549A0" w14:textId="77777777" w:rsidR="007430D3" w:rsidRPr="00C656A8" w:rsidRDefault="007430D3" w:rsidP="007430D3">
      <w:pPr>
        <w:pStyle w:val="ListParagraph"/>
        <w:numPr>
          <w:ilvl w:val="1"/>
          <w:numId w:val="1"/>
        </w:numPr>
        <w:spacing w:before="240" w:line="240" w:lineRule="auto"/>
        <w:ind w:left="1134" w:hanging="357"/>
        <w:contextualSpacing w:val="0"/>
        <w:rPr>
          <w:rFonts w:cs="Arial"/>
        </w:rPr>
      </w:pPr>
      <w:r>
        <w:rPr>
          <w:rFonts w:cs="Arial"/>
        </w:rPr>
        <w:t>CAOR-CW-02-19 Council Chambers Audio System and Video Recordings</w:t>
      </w:r>
    </w:p>
    <w:p w14:paraId="0E3112D2" w14:textId="77777777" w:rsidR="00C46156" w:rsidRPr="00C46156" w:rsidRDefault="00C46156" w:rsidP="00C46156">
      <w:pPr>
        <w:spacing w:after="120"/>
        <w:ind w:left="1134"/>
        <w:rPr>
          <w:rStyle w:val="IntenseEmphasis"/>
          <w:rFonts w:cs="Arial"/>
        </w:rPr>
      </w:pPr>
      <w:r w:rsidRPr="00C46156">
        <w:rPr>
          <w:rStyle w:val="IntenseEmphasis"/>
          <w:rFonts w:cs="Arial"/>
        </w:rPr>
        <w:t>That staff include $55,000 in the 2019 budget for procurement of improvements to the sound system in Council Chambers; and,</w:t>
      </w:r>
    </w:p>
    <w:p w14:paraId="0BABB312" w14:textId="77777777" w:rsidR="00C46156" w:rsidRPr="00C46156" w:rsidRDefault="00C46156" w:rsidP="00C46156">
      <w:pPr>
        <w:spacing w:after="120"/>
        <w:ind w:left="1134"/>
        <w:rPr>
          <w:rStyle w:val="IntenseEmphasis"/>
          <w:rFonts w:cs="Arial"/>
        </w:rPr>
      </w:pPr>
      <w:r w:rsidRPr="00C46156">
        <w:rPr>
          <w:rStyle w:val="IntenseEmphasis"/>
          <w:rFonts w:cs="Arial"/>
        </w:rPr>
        <w:t>That the pilot of video recording of County Council and Committee of the Whole meetings be discontinued.</w:t>
      </w:r>
    </w:p>
    <w:p w14:paraId="55017688" w14:textId="77777777" w:rsidR="00C46156" w:rsidRPr="00C46156" w:rsidRDefault="00C46156" w:rsidP="00C46156">
      <w:pPr>
        <w:spacing w:after="120"/>
        <w:ind w:left="1134"/>
        <w:rPr>
          <w:rStyle w:val="IntenseEmphasis"/>
          <w:rFonts w:cs="Arial"/>
        </w:rPr>
      </w:pPr>
      <w:r w:rsidRPr="00C46156">
        <w:rPr>
          <w:rStyle w:val="IntenseEmphasis"/>
          <w:rFonts w:cs="Arial"/>
        </w:rPr>
        <w:lastRenderedPageBreak/>
        <w:t>Or</w:t>
      </w:r>
    </w:p>
    <w:p w14:paraId="342D13B4" w14:textId="567F9D8F" w:rsidR="00C46156" w:rsidRPr="00C46156" w:rsidRDefault="00C46156" w:rsidP="00C46156">
      <w:pPr>
        <w:spacing w:after="120"/>
        <w:ind w:left="1134"/>
        <w:rPr>
          <w:rStyle w:val="IntenseEmphasis"/>
          <w:rFonts w:cs="Arial"/>
        </w:rPr>
      </w:pPr>
      <w:r w:rsidRPr="00C46156">
        <w:rPr>
          <w:rStyle w:val="IntenseEmphasis"/>
          <w:rFonts w:cs="Arial"/>
        </w:rPr>
        <w:t>That staff include $75,000 in the 2019 budget for the procurement of video and audio recording solutions for Council and Committee of the Whole meetings and audio system upgrades to the Grey County Council Chamber; and</w:t>
      </w:r>
      <w:r>
        <w:rPr>
          <w:rStyle w:val="IntenseEmphasis"/>
          <w:rFonts w:cs="Arial"/>
        </w:rPr>
        <w:t>,</w:t>
      </w:r>
    </w:p>
    <w:p w14:paraId="65E6E5A8" w14:textId="1065B444" w:rsidR="007430D3" w:rsidRPr="00C46156" w:rsidRDefault="00C46156" w:rsidP="00C46156">
      <w:pPr>
        <w:spacing w:after="120"/>
        <w:ind w:left="1134"/>
        <w:rPr>
          <w:rStyle w:val="IntenseEmphasis"/>
          <w:rFonts w:cs="Arial"/>
        </w:rPr>
      </w:pPr>
      <w:proofErr w:type="gramStart"/>
      <w:r w:rsidRPr="00C46156">
        <w:rPr>
          <w:rStyle w:val="IntenseEmphasis"/>
          <w:rFonts w:cs="Arial"/>
        </w:rPr>
        <w:t>That the video recording of County Council and Committee of the Whole meetings becomes a standard procedure.</w:t>
      </w:r>
      <w:proofErr w:type="gramEnd"/>
    </w:p>
    <w:p w14:paraId="23AA65C4" w14:textId="77777777" w:rsidR="00543F94" w:rsidRDefault="006961AF" w:rsidP="00543F94">
      <w:pPr>
        <w:pStyle w:val="ListParagraph"/>
        <w:numPr>
          <w:ilvl w:val="0"/>
          <w:numId w:val="1"/>
        </w:numPr>
        <w:spacing w:before="240" w:line="360" w:lineRule="auto"/>
        <w:rPr>
          <w:rFonts w:cs="Arial"/>
          <w:b/>
        </w:rPr>
      </w:pPr>
      <w:r w:rsidRPr="00C656A8">
        <w:rPr>
          <w:rFonts w:cs="Arial"/>
          <w:b/>
        </w:rPr>
        <w:t>Other Business</w:t>
      </w:r>
    </w:p>
    <w:p w14:paraId="4BE2F4FF" w14:textId="5B0ED0B7" w:rsidR="00777961" w:rsidRPr="00543F94" w:rsidRDefault="00777961" w:rsidP="00543F94">
      <w:pPr>
        <w:pStyle w:val="ListParagraph"/>
        <w:numPr>
          <w:ilvl w:val="0"/>
          <w:numId w:val="1"/>
        </w:numPr>
        <w:spacing w:before="240" w:line="360" w:lineRule="auto"/>
        <w:rPr>
          <w:rFonts w:cs="Arial"/>
          <w:b/>
        </w:rPr>
      </w:pPr>
      <w:r w:rsidRPr="00543F94">
        <w:rPr>
          <w:rFonts w:cs="Arial"/>
          <w:b/>
        </w:rPr>
        <w:t>Notice of Motion</w:t>
      </w:r>
      <w:bookmarkStart w:id="0" w:name="_GoBack"/>
      <w:bookmarkEnd w:id="0"/>
    </w:p>
    <w:p w14:paraId="648372D7" w14:textId="77777777" w:rsidR="00AE79CF" w:rsidRPr="00C656A8" w:rsidRDefault="00AE79CF" w:rsidP="008E0DCD">
      <w:pPr>
        <w:pStyle w:val="ListParagraph"/>
        <w:numPr>
          <w:ilvl w:val="0"/>
          <w:numId w:val="1"/>
        </w:numPr>
        <w:spacing w:before="240" w:line="360" w:lineRule="auto"/>
        <w:ind w:hanging="450"/>
        <w:rPr>
          <w:rFonts w:cs="Arial"/>
          <w:b/>
        </w:rPr>
      </w:pPr>
      <w:r w:rsidRPr="00C656A8">
        <w:rPr>
          <w:rFonts w:cs="Arial"/>
          <w:b/>
        </w:rPr>
        <w:t>Adjournment</w:t>
      </w:r>
    </w:p>
    <w:p w14:paraId="46584BDB" w14:textId="0E68BEB4" w:rsidR="00FE7170" w:rsidRPr="00C656A8" w:rsidRDefault="00FE7170" w:rsidP="00AE79CF">
      <w:pPr>
        <w:rPr>
          <w:rFonts w:cs="Arial"/>
        </w:rPr>
      </w:pPr>
    </w:p>
    <w:sectPr w:rsidR="00FE7170" w:rsidRPr="00C656A8"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pPr>
    <w:r w:rsidRPr="00A94015">
      <w:t>County Council</w:t>
    </w:r>
  </w:p>
  <w:p w14:paraId="6858FC93" w14:textId="77777777" w:rsidR="00D27D6A" w:rsidRPr="00A94015" w:rsidRDefault="00D27D6A" w:rsidP="00037C12">
    <w:pPr>
      <w:pStyle w:val="Header"/>
      <w:tabs>
        <w:tab w:val="clear" w:pos="4680"/>
        <w:tab w:val="clear" w:pos="9360"/>
        <w:tab w:val="left" w:pos="3840"/>
      </w:tabs>
    </w:pPr>
    <w:r w:rsidRPr="00A94015">
      <w:t>Insert Date</w:t>
    </w:r>
    <w:r w:rsidRPr="00A94015">
      <w:tab/>
    </w:r>
  </w:p>
  <w:p w14:paraId="38DE7FC0" w14:textId="77777777" w:rsidR="00D27D6A" w:rsidRPr="00A94015" w:rsidRDefault="00D27D6A" w:rsidP="00037C12">
    <w:pPr>
      <w:pStyle w:val="Header"/>
      <w:pBdr>
        <w:bottom w:val="single" w:sz="4" w:space="1" w:color="auto"/>
      </w:pBdr>
      <w:rPr>
        <w:noProof/>
      </w:rPr>
    </w:pPr>
    <w:r w:rsidRPr="00A94015">
      <w:t xml:space="preserve">Page </w:t>
    </w:r>
    <w:r w:rsidRPr="00A94015">
      <w:fldChar w:fldCharType="begin"/>
    </w:r>
    <w:r w:rsidRPr="00A94015">
      <w:instrText xml:space="preserve"> PAGE   \* MERGEFORMAT </w:instrText>
    </w:r>
    <w:r w:rsidRPr="00A94015">
      <w:fldChar w:fldCharType="separate"/>
    </w:r>
    <w:r w:rsidRPr="00D10609">
      <w:rPr>
        <w:noProof/>
      </w:rPr>
      <w:t>2</w:t>
    </w:r>
    <w:r w:rsidRPr="00A94015">
      <w:rPr>
        <w:noProof/>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26259C6F" w:rsidR="00D27D6A" w:rsidRPr="00D417FC" w:rsidRDefault="00DE619F" w:rsidP="00D417FC">
    <w:pPr>
      <w:pStyle w:val="Header"/>
      <w:tabs>
        <w:tab w:val="clear" w:pos="4680"/>
        <w:tab w:val="clear" w:pos="9360"/>
        <w:tab w:val="left" w:pos="3840"/>
      </w:tabs>
    </w:pPr>
    <w:r>
      <w:t xml:space="preserve">January </w:t>
    </w:r>
    <w:r w:rsidR="009128B6">
      <w:t>24</w:t>
    </w:r>
    <w:r>
      <w:t>, 2019</w:t>
    </w:r>
    <w:r w:rsidR="00D27D6A" w:rsidRPr="00D417FC">
      <w:tab/>
    </w:r>
  </w:p>
  <w:p w14:paraId="344F2D4C" w14:textId="77777777" w:rsidR="00D27D6A" w:rsidRDefault="00D27D6A" w:rsidP="00D417FC">
    <w:pPr>
      <w:pStyle w:val="Header"/>
      <w:pBdr>
        <w:bottom w:val="single" w:sz="4" w:space="1" w:color="auto"/>
      </w:pBdr>
      <w:rPr>
        <w:noProof/>
      </w:rPr>
    </w:pPr>
    <w:r w:rsidRPr="00D417FC">
      <w:t xml:space="preserve">Page </w:t>
    </w:r>
    <w:r w:rsidRPr="00D417FC">
      <w:fldChar w:fldCharType="begin"/>
    </w:r>
    <w:r w:rsidRPr="00D417FC">
      <w:instrText xml:space="preserve"> PAGE   \* MERGEFORMAT </w:instrText>
    </w:r>
    <w:r w:rsidRPr="00D417FC">
      <w:fldChar w:fldCharType="separate"/>
    </w:r>
    <w:r w:rsidR="004D3338">
      <w:rPr>
        <w:noProof/>
      </w:rPr>
      <w:t>2</w:t>
    </w:r>
    <w:r w:rsidRPr="00D417FC">
      <w:rPr>
        <w:noProof/>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58E"/>
    <w:multiLevelType w:val="hybridMultilevel"/>
    <w:tmpl w:val="AEC8C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BD24DA"/>
    <w:multiLevelType w:val="hybridMultilevel"/>
    <w:tmpl w:val="E2B4AB74"/>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9">
      <w:start w:val="1"/>
      <w:numFmt w:val="lowerLetter"/>
      <w:lvlText w:val="%3."/>
      <w:lvlJc w:val="lef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66CDD"/>
    <w:multiLevelType w:val="hybridMultilevel"/>
    <w:tmpl w:val="53F8A5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C11D8C"/>
    <w:multiLevelType w:val="hybridMultilevel"/>
    <w:tmpl w:val="8752C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4">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831D2"/>
    <w:multiLevelType w:val="hybridMultilevel"/>
    <w:tmpl w:val="47424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8706B2B"/>
    <w:multiLevelType w:val="hybridMultilevel"/>
    <w:tmpl w:val="22B01C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9483255"/>
    <w:multiLevelType w:val="hybridMultilevel"/>
    <w:tmpl w:val="6916ED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B231BA"/>
    <w:multiLevelType w:val="hybridMultilevel"/>
    <w:tmpl w:val="E052557A"/>
    <w:lvl w:ilvl="0" w:tplc="1009001B">
      <w:start w:val="1"/>
      <w:numFmt w:val="lowerRoman"/>
      <w:lvlText w:val="%1."/>
      <w:lvlJc w:val="righ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20">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3">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A1213B"/>
    <w:multiLevelType w:val="hybridMultilevel"/>
    <w:tmpl w:val="2AF419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7">
    <w:nsid w:val="7A597EC3"/>
    <w:multiLevelType w:val="hybridMultilevel"/>
    <w:tmpl w:val="76C8632A"/>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3"/>
  </w:num>
  <w:num w:numId="4">
    <w:abstractNumId w:val="26"/>
  </w:num>
  <w:num w:numId="5">
    <w:abstractNumId w:val="1"/>
  </w:num>
  <w:num w:numId="6">
    <w:abstractNumId w:val="11"/>
  </w:num>
  <w:num w:numId="7">
    <w:abstractNumId w:val="6"/>
  </w:num>
  <w:num w:numId="8">
    <w:abstractNumId w:val="12"/>
  </w:num>
  <w:num w:numId="9">
    <w:abstractNumId w:val="21"/>
  </w:num>
  <w:num w:numId="10">
    <w:abstractNumId w:val="3"/>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4"/>
  </w:num>
  <w:num w:numId="16">
    <w:abstractNumId w:val="14"/>
  </w:num>
  <w:num w:numId="17">
    <w:abstractNumId w:val="23"/>
  </w:num>
  <w:num w:numId="18">
    <w:abstractNumId w:val="24"/>
  </w:num>
  <w:num w:numId="19">
    <w:abstractNumId w:val="18"/>
  </w:num>
  <w:num w:numId="20">
    <w:abstractNumId w:val="25"/>
  </w:num>
  <w:num w:numId="21">
    <w:abstractNumId w:val="17"/>
  </w:num>
  <w:num w:numId="22">
    <w:abstractNumId w:val="0"/>
  </w:num>
  <w:num w:numId="23">
    <w:abstractNumId w:val="5"/>
  </w:num>
  <w:num w:numId="24">
    <w:abstractNumId w:val="19"/>
  </w:num>
  <w:num w:numId="25">
    <w:abstractNumId w:val="15"/>
  </w:num>
  <w:num w:numId="26">
    <w:abstractNumId w:val="16"/>
  </w:num>
  <w:num w:numId="27">
    <w:abstractNumId w:val="8"/>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1FCF"/>
    <w:rsid w:val="00090120"/>
    <w:rsid w:val="0009504C"/>
    <w:rsid w:val="000B7C11"/>
    <w:rsid w:val="000D0818"/>
    <w:rsid w:val="000D4510"/>
    <w:rsid w:val="000E06ED"/>
    <w:rsid w:val="00113FCB"/>
    <w:rsid w:val="00136E5E"/>
    <w:rsid w:val="00155E3A"/>
    <w:rsid w:val="00162BFA"/>
    <w:rsid w:val="001800F1"/>
    <w:rsid w:val="001914E5"/>
    <w:rsid w:val="001A5952"/>
    <w:rsid w:val="001B6570"/>
    <w:rsid w:val="001C1977"/>
    <w:rsid w:val="001E600D"/>
    <w:rsid w:val="001F1612"/>
    <w:rsid w:val="001F1D7C"/>
    <w:rsid w:val="00203C97"/>
    <w:rsid w:val="002207B2"/>
    <w:rsid w:val="00230372"/>
    <w:rsid w:val="00247CA8"/>
    <w:rsid w:val="0026383E"/>
    <w:rsid w:val="00283D1A"/>
    <w:rsid w:val="002915BC"/>
    <w:rsid w:val="002C6064"/>
    <w:rsid w:val="00301BA4"/>
    <w:rsid w:val="003164AC"/>
    <w:rsid w:val="0033016E"/>
    <w:rsid w:val="00344E5C"/>
    <w:rsid w:val="003505D0"/>
    <w:rsid w:val="003765A1"/>
    <w:rsid w:val="00386405"/>
    <w:rsid w:val="00393A0F"/>
    <w:rsid w:val="003963B1"/>
    <w:rsid w:val="00397F16"/>
    <w:rsid w:val="003D74D8"/>
    <w:rsid w:val="003E40E6"/>
    <w:rsid w:val="003F0069"/>
    <w:rsid w:val="0040530E"/>
    <w:rsid w:val="00406459"/>
    <w:rsid w:val="00417524"/>
    <w:rsid w:val="00434565"/>
    <w:rsid w:val="004400FB"/>
    <w:rsid w:val="00446A72"/>
    <w:rsid w:val="00457F2B"/>
    <w:rsid w:val="00464176"/>
    <w:rsid w:val="00493C78"/>
    <w:rsid w:val="004942B7"/>
    <w:rsid w:val="004A0F36"/>
    <w:rsid w:val="004D3338"/>
    <w:rsid w:val="004F083D"/>
    <w:rsid w:val="004F1130"/>
    <w:rsid w:val="00505C53"/>
    <w:rsid w:val="00514547"/>
    <w:rsid w:val="00542BE2"/>
    <w:rsid w:val="00543F94"/>
    <w:rsid w:val="00565A75"/>
    <w:rsid w:val="005A360A"/>
    <w:rsid w:val="005E07C6"/>
    <w:rsid w:val="005F330B"/>
    <w:rsid w:val="005F62DF"/>
    <w:rsid w:val="005F6414"/>
    <w:rsid w:val="006206B3"/>
    <w:rsid w:val="00620A59"/>
    <w:rsid w:val="00631242"/>
    <w:rsid w:val="006340A6"/>
    <w:rsid w:val="006563A9"/>
    <w:rsid w:val="0067504B"/>
    <w:rsid w:val="00680D2F"/>
    <w:rsid w:val="006961AF"/>
    <w:rsid w:val="006B4C34"/>
    <w:rsid w:val="006D65B5"/>
    <w:rsid w:val="006E7742"/>
    <w:rsid w:val="006F16E7"/>
    <w:rsid w:val="00701978"/>
    <w:rsid w:val="00733DDB"/>
    <w:rsid w:val="007430D3"/>
    <w:rsid w:val="00750965"/>
    <w:rsid w:val="007531D3"/>
    <w:rsid w:val="00756950"/>
    <w:rsid w:val="00775D55"/>
    <w:rsid w:val="00777961"/>
    <w:rsid w:val="00784139"/>
    <w:rsid w:val="007A33E2"/>
    <w:rsid w:val="007C29C9"/>
    <w:rsid w:val="007C7196"/>
    <w:rsid w:val="007E42BF"/>
    <w:rsid w:val="007E5854"/>
    <w:rsid w:val="007F0B57"/>
    <w:rsid w:val="007F717A"/>
    <w:rsid w:val="0084134D"/>
    <w:rsid w:val="00844920"/>
    <w:rsid w:val="00880503"/>
    <w:rsid w:val="00882447"/>
    <w:rsid w:val="00883D8D"/>
    <w:rsid w:val="00895616"/>
    <w:rsid w:val="008C2D3B"/>
    <w:rsid w:val="008E0DCD"/>
    <w:rsid w:val="009128B6"/>
    <w:rsid w:val="009179BB"/>
    <w:rsid w:val="00953DFC"/>
    <w:rsid w:val="00963D28"/>
    <w:rsid w:val="0097394B"/>
    <w:rsid w:val="009933A5"/>
    <w:rsid w:val="009D5904"/>
    <w:rsid w:val="00A057C7"/>
    <w:rsid w:val="00A05CDA"/>
    <w:rsid w:val="00A36943"/>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53ECF"/>
    <w:rsid w:val="00B61B62"/>
    <w:rsid w:val="00B62A5F"/>
    <w:rsid w:val="00B64986"/>
    <w:rsid w:val="00B81EF2"/>
    <w:rsid w:val="00B86E4D"/>
    <w:rsid w:val="00BB5253"/>
    <w:rsid w:val="00BD116D"/>
    <w:rsid w:val="00BD7114"/>
    <w:rsid w:val="00C039D2"/>
    <w:rsid w:val="00C06C67"/>
    <w:rsid w:val="00C323BD"/>
    <w:rsid w:val="00C4524A"/>
    <w:rsid w:val="00C46156"/>
    <w:rsid w:val="00C56854"/>
    <w:rsid w:val="00C64D53"/>
    <w:rsid w:val="00C656A8"/>
    <w:rsid w:val="00C8318F"/>
    <w:rsid w:val="00C91637"/>
    <w:rsid w:val="00CC491C"/>
    <w:rsid w:val="00CE439D"/>
    <w:rsid w:val="00CE45EB"/>
    <w:rsid w:val="00CE5B89"/>
    <w:rsid w:val="00D0496C"/>
    <w:rsid w:val="00D063A8"/>
    <w:rsid w:val="00D27D6A"/>
    <w:rsid w:val="00D417FC"/>
    <w:rsid w:val="00D55E4F"/>
    <w:rsid w:val="00D55E69"/>
    <w:rsid w:val="00D8687B"/>
    <w:rsid w:val="00DA32D4"/>
    <w:rsid w:val="00DB3F35"/>
    <w:rsid w:val="00DC1FF0"/>
    <w:rsid w:val="00DC4334"/>
    <w:rsid w:val="00DE4B80"/>
    <w:rsid w:val="00DE4E90"/>
    <w:rsid w:val="00DE619F"/>
    <w:rsid w:val="00DF0E19"/>
    <w:rsid w:val="00E108FE"/>
    <w:rsid w:val="00E22A1A"/>
    <w:rsid w:val="00E32F4D"/>
    <w:rsid w:val="00E45F83"/>
    <w:rsid w:val="00E46A36"/>
    <w:rsid w:val="00E50DC9"/>
    <w:rsid w:val="00E54DAF"/>
    <w:rsid w:val="00ED1DCB"/>
    <w:rsid w:val="00EE649F"/>
    <w:rsid w:val="00F277DA"/>
    <w:rsid w:val="00F3368F"/>
    <w:rsid w:val="00F60302"/>
    <w:rsid w:val="00F6609C"/>
    <w:rsid w:val="00F77720"/>
    <w:rsid w:val="00F81E75"/>
    <w:rsid w:val="00FA2333"/>
    <w:rsid w:val="00FB25C7"/>
    <w:rsid w:val="00FC3EFF"/>
    <w:rsid w:val="00FE098F"/>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3"/>
    <w:rPr>
      <w:rFonts w:ascii="Arial" w:hAnsi="Arial"/>
      <w:sz w:val="24"/>
      <w:szCs w:val="24"/>
    </w:rPr>
  </w:style>
  <w:style w:type="paragraph" w:styleId="Heading1">
    <w:name w:val="heading 1"/>
    <w:basedOn w:val="Normal"/>
    <w:next w:val="Normal"/>
    <w:link w:val="Heading1Char"/>
    <w:uiPriority w:val="9"/>
    <w:qFormat/>
    <w:rsid w:val="007430D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430D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430D3"/>
    <w:pPr>
      <w:outlineLvl w:val="2"/>
    </w:pPr>
    <w:rPr>
      <w:rFonts w:cs="Arial"/>
      <w:i w:val="0"/>
    </w:rPr>
  </w:style>
  <w:style w:type="paragraph" w:styleId="Heading4">
    <w:name w:val="heading 4"/>
    <w:basedOn w:val="Normal"/>
    <w:next w:val="Normal"/>
    <w:link w:val="Heading4Char"/>
    <w:uiPriority w:val="9"/>
    <w:unhideWhenUsed/>
    <w:qFormat/>
    <w:rsid w:val="007430D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430D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430D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430D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430D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430D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430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0D3"/>
  </w:style>
  <w:style w:type="character" w:customStyle="1" w:styleId="Heading1Char">
    <w:name w:val="Heading 1 Char"/>
    <w:basedOn w:val="DefaultParagraphFont"/>
    <w:link w:val="Heading1"/>
    <w:uiPriority w:val="9"/>
    <w:rsid w:val="007430D3"/>
    <w:rPr>
      <w:rFonts w:ascii="Arial" w:eastAsiaTheme="majorEastAsia" w:hAnsi="Arial" w:cstheme="majorBidi"/>
      <w:sz w:val="40"/>
    </w:rPr>
  </w:style>
  <w:style w:type="character" w:customStyle="1" w:styleId="Heading2Char">
    <w:name w:val="Heading 2 Char"/>
    <w:basedOn w:val="DefaultParagraphFont"/>
    <w:link w:val="Heading2"/>
    <w:uiPriority w:val="9"/>
    <w:rsid w:val="007430D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430D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430D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430D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430D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430D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430D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430D3"/>
    <w:rPr>
      <w:rFonts w:ascii="Arial" w:eastAsiaTheme="majorEastAsia" w:hAnsi="Arial" w:cstheme="majorBidi"/>
      <w:i/>
      <w:iCs/>
      <w:sz w:val="24"/>
    </w:rPr>
  </w:style>
  <w:style w:type="paragraph" w:styleId="Title">
    <w:name w:val="Title"/>
    <w:basedOn w:val="Normal"/>
    <w:next w:val="Normal"/>
    <w:link w:val="TitleChar"/>
    <w:uiPriority w:val="9"/>
    <w:qFormat/>
    <w:rsid w:val="007430D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430D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430D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430D3"/>
    <w:rPr>
      <w:rFonts w:ascii="Arial" w:eastAsiaTheme="majorEastAsia" w:hAnsi="Arial" w:cstheme="majorBidi"/>
      <w:i/>
      <w:iCs/>
      <w:spacing w:val="15"/>
      <w:sz w:val="24"/>
      <w:szCs w:val="24"/>
    </w:rPr>
  </w:style>
  <w:style w:type="character" w:styleId="Strong">
    <w:name w:val="Strong"/>
    <w:basedOn w:val="DefaultParagraphFont"/>
    <w:uiPriority w:val="22"/>
    <w:qFormat/>
    <w:rsid w:val="007430D3"/>
    <w:rPr>
      <w:rFonts w:ascii="Arial" w:hAnsi="Arial"/>
      <w:b/>
      <w:bCs/>
    </w:rPr>
  </w:style>
  <w:style w:type="character" w:styleId="Emphasis">
    <w:name w:val="Emphasis"/>
    <w:basedOn w:val="DefaultParagraphFont"/>
    <w:uiPriority w:val="20"/>
    <w:qFormat/>
    <w:rsid w:val="007430D3"/>
    <w:rPr>
      <w:rFonts w:ascii="Arial" w:hAnsi="Arial"/>
      <w:i/>
      <w:iCs/>
    </w:rPr>
  </w:style>
  <w:style w:type="paragraph" w:styleId="NoSpacing">
    <w:name w:val="No Spacing"/>
    <w:uiPriority w:val="1"/>
    <w:qFormat/>
    <w:rsid w:val="007430D3"/>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430D3"/>
    <w:pPr>
      <w:ind w:left="720"/>
      <w:contextualSpacing/>
    </w:pPr>
  </w:style>
  <w:style w:type="paragraph" w:styleId="Quote">
    <w:name w:val="Quote"/>
    <w:basedOn w:val="Normal"/>
    <w:next w:val="Normal"/>
    <w:link w:val="QuoteChar"/>
    <w:uiPriority w:val="29"/>
    <w:qFormat/>
    <w:rsid w:val="007430D3"/>
    <w:rPr>
      <w:i/>
      <w:iCs/>
      <w:color w:val="000000" w:themeColor="text1"/>
    </w:rPr>
  </w:style>
  <w:style w:type="character" w:customStyle="1" w:styleId="QuoteChar">
    <w:name w:val="Quote Char"/>
    <w:basedOn w:val="DefaultParagraphFont"/>
    <w:link w:val="Quote"/>
    <w:uiPriority w:val="29"/>
    <w:rsid w:val="007430D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430D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430D3"/>
    <w:rPr>
      <w:rFonts w:ascii="Arial" w:hAnsi="Arial"/>
      <w:b/>
      <w:bCs/>
      <w:i/>
      <w:iCs/>
      <w:sz w:val="24"/>
      <w:szCs w:val="24"/>
    </w:rPr>
  </w:style>
  <w:style w:type="character" w:styleId="SubtleEmphasis">
    <w:name w:val="Subtle Emphasis"/>
    <w:basedOn w:val="DefaultParagraphFont"/>
    <w:uiPriority w:val="19"/>
    <w:qFormat/>
    <w:rsid w:val="007430D3"/>
    <w:rPr>
      <w:rFonts w:ascii="Arial" w:hAnsi="Arial"/>
      <w:i/>
      <w:iCs/>
      <w:color w:val="808080" w:themeColor="text1" w:themeTint="7F"/>
    </w:rPr>
  </w:style>
  <w:style w:type="character" w:styleId="IntenseEmphasis">
    <w:name w:val="Intense Emphasis"/>
    <w:basedOn w:val="DefaultParagraphFont"/>
    <w:uiPriority w:val="21"/>
    <w:qFormat/>
    <w:rsid w:val="007430D3"/>
    <w:rPr>
      <w:rFonts w:ascii="Arial" w:hAnsi="Arial"/>
      <w:b/>
      <w:bCs/>
    </w:rPr>
  </w:style>
  <w:style w:type="character" w:styleId="SubtleReference">
    <w:name w:val="Subtle Reference"/>
    <w:basedOn w:val="DefaultParagraphFont"/>
    <w:uiPriority w:val="31"/>
    <w:qFormat/>
    <w:rsid w:val="007430D3"/>
    <w:rPr>
      <w:rFonts w:ascii="Arial" w:hAnsi="Arial"/>
      <w:smallCaps/>
      <w:color w:val="C0504D" w:themeColor="accent2"/>
      <w:u w:val="single"/>
    </w:rPr>
  </w:style>
  <w:style w:type="character" w:styleId="Hyperlink">
    <w:name w:val="Hyperlink"/>
    <w:basedOn w:val="DefaultParagraphFont"/>
    <w:uiPriority w:val="99"/>
    <w:unhideWhenUsed/>
    <w:rsid w:val="007430D3"/>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7430D3"/>
    <w:rPr>
      <w:b/>
      <w:bCs/>
      <w:smallCaps/>
      <w:color w:val="C0504D" w:themeColor="accent2"/>
      <w:spacing w:val="5"/>
      <w:u w:val="single"/>
    </w:rPr>
  </w:style>
  <w:style w:type="character" w:styleId="BookTitle">
    <w:name w:val="Book Title"/>
    <w:basedOn w:val="DefaultParagraphFont"/>
    <w:uiPriority w:val="33"/>
    <w:qFormat/>
    <w:rsid w:val="007430D3"/>
    <w:rPr>
      <w:b/>
      <w:bCs/>
      <w:smallCaps/>
      <w:spacing w:val="5"/>
    </w:rPr>
  </w:style>
  <w:style w:type="character" w:styleId="FollowedHyperlink">
    <w:name w:val="FollowedHyperlink"/>
    <w:basedOn w:val="DefaultParagraphFont"/>
    <w:uiPriority w:val="99"/>
    <w:semiHidden/>
    <w:unhideWhenUsed/>
    <w:rsid w:val="007430D3"/>
    <w:rPr>
      <w:color w:val="800080" w:themeColor="followedHyperlink"/>
      <w:u w:val="single"/>
    </w:rPr>
  </w:style>
  <w:style w:type="paragraph" w:customStyle="1" w:styleId="AppleFill">
    <w:name w:val="Apple Fill"/>
    <w:basedOn w:val="Normal"/>
    <w:link w:val="AppleFillChar"/>
    <w:uiPriority w:val="10"/>
    <w:qFormat/>
    <w:rsid w:val="007430D3"/>
    <w:rPr>
      <w:b/>
      <w:color w:val="FFFFFF" w:themeColor="background1"/>
      <w:shd w:val="clear" w:color="auto" w:fill="9BBB59" w:themeFill="accent3"/>
    </w:rPr>
  </w:style>
  <w:style w:type="paragraph" w:customStyle="1" w:styleId="AquaFill">
    <w:name w:val="Aqua Fill"/>
    <w:basedOn w:val="Normal"/>
    <w:link w:val="AquaFillChar"/>
    <w:uiPriority w:val="10"/>
    <w:qFormat/>
    <w:rsid w:val="007430D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430D3"/>
    <w:rPr>
      <w:rFonts w:ascii="Arial" w:hAnsi="Arial"/>
      <w:b/>
      <w:color w:val="FFFFFF" w:themeColor="background1"/>
      <w:sz w:val="24"/>
      <w:szCs w:val="24"/>
    </w:rPr>
  </w:style>
  <w:style w:type="paragraph" w:customStyle="1" w:styleId="WineFill">
    <w:name w:val="Wine Fill"/>
    <w:basedOn w:val="Normal"/>
    <w:link w:val="WineFillChar"/>
    <w:uiPriority w:val="9"/>
    <w:qFormat/>
    <w:rsid w:val="007430D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430D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430D3"/>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rsid w:val="00393A0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3"/>
    <w:rPr>
      <w:rFonts w:ascii="Arial" w:hAnsi="Arial"/>
      <w:sz w:val="24"/>
      <w:szCs w:val="24"/>
    </w:rPr>
  </w:style>
  <w:style w:type="paragraph" w:styleId="Heading1">
    <w:name w:val="heading 1"/>
    <w:basedOn w:val="Normal"/>
    <w:next w:val="Normal"/>
    <w:link w:val="Heading1Char"/>
    <w:uiPriority w:val="9"/>
    <w:qFormat/>
    <w:rsid w:val="007430D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7430D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7430D3"/>
    <w:pPr>
      <w:outlineLvl w:val="2"/>
    </w:pPr>
    <w:rPr>
      <w:rFonts w:cs="Arial"/>
      <w:i w:val="0"/>
    </w:rPr>
  </w:style>
  <w:style w:type="paragraph" w:styleId="Heading4">
    <w:name w:val="heading 4"/>
    <w:basedOn w:val="Normal"/>
    <w:next w:val="Normal"/>
    <w:link w:val="Heading4Char"/>
    <w:uiPriority w:val="9"/>
    <w:unhideWhenUsed/>
    <w:qFormat/>
    <w:rsid w:val="007430D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7430D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7430D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7430D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7430D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7430D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7430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30D3"/>
  </w:style>
  <w:style w:type="character" w:customStyle="1" w:styleId="Heading1Char">
    <w:name w:val="Heading 1 Char"/>
    <w:basedOn w:val="DefaultParagraphFont"/>
    <w:link w:val="Heading1"/>
    <w:uiPriority w:val="9"/>
    <w:rsid w:val="007430D3"/>
    <w:rPr>
      <w:rFonts w:ascii="Arial" w:eastAsiaTheme="majorEastAsia" w:hAnsi="Arial" w:cstheme="majorBidi"/>
      <w:sz w:val="40"/>
    </w:rPr>
  </w:style>
  <w:style w:type="character" w:customStyle="1" w:styleId="Heading2Char">
    <w:name w:val="Heading 2 Char"/>
    <w:basedOn w:val="DefaultParagraphFont"/>
    <w:link w:val="Heading2"/>
    <w:uiPriority w:val="9"/>
    <w:rsid w:val="007430D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7430D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7430D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7430D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7430D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7430D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7430D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7430D3"/>
    <w:rPr>
      <w:rFonts w:ascii="Arial" w:eastAsiaTheme="majorEastAsia" w:hAnsi="Arial" w:cstheme="majorBidi"/>
      <w:i/>
      <w:iCs/>
      <w:sz w:val="24"/>
    </w:rPr>
  </w:style>
  <w:style w:type="paragraph" w:styleId="Title">
    <w:name w:val="Title"/>
    <w:basedOn w:val="Normal"/>
    <w:next w:val="Normal"/>
    <w:link w:val="TitleChar"/>
    <w:uiPriority w:val="9"/>
    <w:qFormat/>
    <w:rsid w:val="007430D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7430D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7430D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7430D3"/>
    <w:rPr>
      <w:rFonts w:ascii="Arial" w:eastAsiaTheme="majorEastAsia" w:hAnsi="Arial" w:cstheme="majorBidi"/>
      <w:i/>
      <w:iCs/>
      <w:spacing w:val="15"/>
      <w:sz w:val="24"/>
      <w:szCs w:val="24"/>
    </w:rPr>
  </w:style>
  <w:style w:type="character" w:styleId="Strong">
    <w:name w:val="Strong"/>
    <w:basedOn w:val="DefaultParagraphFont"/>
    <w:uiPriority w:val="22"/>
    <w:qFormat/>
    <w:rsid w:val="007430D3"/>
    <w:rPr>
      <w:rFonts w:ascii="Arial" w:hAnsi="Arial"/>
      <w:b/>
      <w:bCs/>
    </w:rPr>
  </w:style>
  <w:style w:type="character" w:styleId="Emphasis">
    <w:name w:val="Emphasis"/>
    <w:basedOn w:val="DefaultParagraphFont"/>
    <w:uiPriority w:val="20"/>
    <w:qFormat/>
    <w:rsid w:val="007430D3"/>
    <w:rPr>
      <w:rFonts w:ascii="Arial" w:hAnsi="Arial"/>
      <w:i/>
      <w:iCs/>
    </w:rPr>
  </w:style>
  <w:style w:type="paragraph" w:styleId="NoSpacing">
    <w:name w:val="No Spacing"/>
    <w:uiPriority w:val="1"/>
    <w:qFormat/>
    <w:rsid w:val="007430D3"/>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7430D3"/>
    <w:pPr>
      <w:ind w:left="720"/>
      <w:contextualSpacing/>
    </w:pPr>
  </w:style>
  <w:style w:type="paragraph" w:styleId="Quote">
    <w:name w:val="Quote"/>
    <w:basedOn w:val="Normal"/>
    <w:next w:val="Normal"/>
    <w:link w:val="QuoteChar"/>
    <w:uiPriority w:val="29"/>
    <w:qFormat/>
    <w:rsid w:val="007430D3"/>
    <w:rPr>
      <w:i/>
      <w:iCs/>
      <w:color w:val="000000" w:themeColor="text1"/>
    </w:rPr>
  </w:style>
  <w:style w:type="character" w:customStyle="1" w:styleId="QuoteChar">
    <w:name w:val="Quote Char"/>
    <w:basedOn w:val="DefaultParagraphFont"/>
    <w:link w:val="Quote"/>
    <w:uiPriority w:val="29"/>
    <w:rsid w:val="007430D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7430D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430D3"/>
    <w:rPr>
      <w:rFonts w:ascii="Arial" w:hAnsi="Arial"/>
      <w:b/>
      <w:bCs/>
      <w:i/>
      <w:iCs/>
      <w:sz w:val="24"/>
      <w:szCs w:val="24"/>
    </w:rPr>
  </w:style>
  <w:style w:type="character" w:styleId="SubtleEmphasis">
    <w:name w:val="Subtle Emphasis"/>
    <w:basedOn w:val="DefaultParagraphFont"/>
    <w:uiPriority w:val="19"/>
    <w:qFormat/>
    <w:rsid w:val="007430D3"/>
    <w:rPr>
      <w:rFonts w:ascii="Arial" w:hAnsi="Arial"/>
      <w:i/>
      <w:iCs/>
      <w:color w:val="808080" w:themeColor="text1" w:themeTint="7F"/>
    </w:rPr>
  </w:style>
  <w:style w:type="character" w:styleId="IntenseEmphasis">
    <w:name w:val="Intense Emphasis"/>
    <w:basedOn w:val="DefaultParagraphFont"/>
    <w:uiPriority w:val="21"/>
    <w:qFormat/>
    <w:rsid w:val="007430D3"/>
    <w:rPr>
      <w:rFonts w:ascii="Arial" w:hAnsi="Arial"/>
      <w:b/>
      <w:bCs/>
    </w:rPr>
  </w:style>
  <w:style w:type="character" w:styleId="SubtleReference">
    <w:name w:val="Subtle Reference"/>
    <w:basedOn w:val="DefaultParagraphFont"/>
    <w:uiPriority w:val="31"/>
    <w:qFormat/>
    <w:rsid w:val="007430D3"/>
    <w:rPr>
      <w:rFonts w:ascii="Arial" w:hAnsi="Arial"/>
      <w:smallCaps/>
      <w:color w:val="C0504D" w:themeColor="accent2"/>
      <w:u w:val="single"/>
    </w:rPr>
  </w:style>
  <w:style w:type="character" w:styleId="Hyperlink">
    <w:name w:val="Hyperlink"/>
    <w:basedOn w:val="DefaultParagraphFont"/>
    <w:uiPriority w:val="99"/>
    <w:unhideWhenUsed/>
    <w:rsid w:val="007430D3"/>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 w:type="character" w:styleId="IntenseReference">
    <w:name w:val="Intense Reference"/>
    <w:basedOn w:val="DefaultParagraphFont"/>
    <w:uiPriority w:val="32"/>
    <w:qFormat/>
    <w:rsid w:val="007430D3"/>
    <w:rPr>
      <w:b/>
      <w:bCs/>
      <w:smallCaps/>
      <w:color w:val="C0504D" w:themeColor="accent2"/>
      <w:spacing w:val="5"/>
      <w:u w:val="single"/>
    </w:rPr>
  </w:style>
  <w:style w:type="character" w:styleId="BookTitle">
    <w:name w:val="Book Title"/>
    <w:basedOn w:val="DefaultParagraphFont"/>
    <w:uiPriority w:val="33"/>
    <w:qFormat/>
    <w:rsid w:val="007430D3"/>
    <w:rPr>
      <w:b/>
      <w:bCs/>
      <w:smallCaps/>
      <w:spacing w:val="5"/>
    </w:rPr>
  </w:style>
  <w:style w:type="character" w:styleId="FollowedHyperlink">
    <w:name w:val="FollowedHyperlink"/>
    <w:basedOn w:val="DefaultParagraphFont"/>
    <w:uiPriority w:val="99"/>
    <w:semiHidden/>
    <w:unhideWhenUsed/>
    <w:rsid w:val="007430D3"/>
    <w:rPr>
      <w:color w:val="800080" w:themeColor="followedHyperlink"/>
      <w:u w:val="single"/>
    </w:rPr>
  </w:style>
  <w:style w:type="paragraph" w:customStyle="1" w:styleId="AppleFill">
    <w:name w:val="Apple Fill"/>
    <w:basedOn w:val="Normal"/>
    <w:link w:val="AppleFillChar"/>
    <w:uiPriority w:val="10"/>
    <w:qFormat/>
    <w:rsid w:val="007430D3"/>
    <w:rPr>
      <w:b/>
      <w:color w:val="FFFFFF" w:themeColor="background1"/>
      <w:shd w:val="clear" w:color="auto" w:fill="9BBB59" w:themeFill="accent3"/>
    </w:rPr>
  </w:style>
  <w:style w:type="paragraph" w:customStyle="1" w:styleId="AquaFill">
    <w:name w:val="Aqua Fill"/>
    <w:basedOn w:val="Normal"/>
    <w:link w:val="AquaFillChar"/>
    <w:uiPriority w:val="10"/>
    <w:qFormat/>
    <w:rsid w:val="007430D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7430D3"/>
    <w:rPr>
      <w:rFonts w:ascii="Arial" w:hAnsi="Arial"/>
      <w:b/>
      <w:color w:val="FFFFFF" w:themeColor="background1"/>
      <w:sz w:val="24"/>
      <w:szCs w:val="24"/>
    </w:rPr>
  </w:style>
  <w:style w:type="paragraph" w:customStyle="1" w:styleId="WineFill">
    <w:name w:val="Wine Fill"/>
    <w:basedOn w:val="Normal"/>
    <w:link w:val="WineFillChar"/>
    <w:uiPriority w:val="9"/>
    <w:qFormat/>
    <w:rsid w:val="007430D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7430D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7430D3"/>
    <w:rPr>
      <w:rFonts w:ascii="Arial" w:hAnsi="Arial"/>
      <w:b/>
      <w:color w:val="FFFFFF" w:themeColor="background1"/>
      <w:sz w:val="24"/>
      <w:szCs w:val="24"/>
    </w:rPr>
  </w:style>
  <w:style w:type="character" w:customStyle="1" w:styleId="ListParagraphChar">
    <w:name w:val="List Paragraph Char"/>
    <w:basedOn w:val="DefaultParagraphFont"/>
    <w:link w:val="ListParagraph"/>
    <w:uiPriority w:val="34"/>
    <w:rsid w:val="00393A0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369454775">
      <w:bodyDiv w:val="1"/>
      <w:marLeft w:val="0"/>
      <w:marRight w:val="0"/>
      <w:marTop w:val="0"/>
      <w:marBottom w:val="0"/>
      <w:divBdr>
        <w:top w:val="none" w:sz="0" w:space="0" w:color="auto"/>
        <w:left w:val="none" w:sz="0" w:space="0" w:color="auto"/>
        <w:bottom w:val="none" w:sz="0" w:space="0" w:color="auto"/>
        <w:right w:val="none" w:sz="0" w:space="0" w:color="auto"/>
      </w:divBdr>
      <w:divsChild>
        <w:div w:id="392431260">
          <w:marLeft w:val="0"/>
          <w:marRight w:val="0"/>
          <w:marTop w:val="0"/>
          <w:marBottom w:val="0"/>
          <w:divBdr>
            <w:top w:val="none" w:sz="0" w:space="0" w:color="auto"/>
            <w:left w:val="none" w:sz="0" w:space="0" w:color="auto"/>
            <w:bottom w:val="none" w:sz="0" w:space="0" w:color="auto"/>
            <w:right w:val="none" w:sz="0" w:space="0" w:color="auto"/>
          </w:divBdr>
          <w:divsChild>
            <w:div w:id="634876219">
              <w:marLeft w:val="150"/>
              <w:marRight w:val="150"/>
              <w:marTop w:val="100"/>
              <w:marBottom w:val="100"/>
              <w:divBdr>
                <w:top w:val="none" w:sz="0" w:space="0" w:color="auto"/>
                <w:left w:val="none" w:sz="0" w:space="0" w:color="auto"/>
                <w:bottom w:val="none" w:sz="0" w:space="0" w:color="auto"/>
                <w:right w:val="none" w:sz="0" w:space="0" w:color="auto"/>
              </w:divBdr>
              <w:divsChild>
                <w:div w:id="931820746">
                  <w:marLeft w:val="0"/>
                  <w:marRight w:val="0"/>
                  <w:marTop w:val="0"/>
                  <w:marBottom w:val="0"/>
                  <w:divBdr>
                    <w:top w:val="none" w:sz="0" w:space="0" w:color="auto"/>
                    <w:left w:val="none" w:sz="0" w:space="0" w:color="auto"/>
                    <w:bottom w:val="none" w:sz="0" w:space="0" w:color="auto"/>
                    <w:right w:val="none" w:sz="0" w:space="0" w:color="auto"/>
                  </w:divBdr>
                  <w:divsChild>
                    <w:div w:id="1940021093">
                      <w:marLeft w:val="0"/>
                      <w:marRight w:val="0"/>
                      <w:marTop w:val="0"/>
                      <w:marBottom w:val="0"/>
                      <w:divBdr>
                        <w:top w:val="none" w:sz="0" w:space="0" w:color="auto"/>
                        <w:left w:val="none" w:sz="0" w:space="0" w:color="auto"/>
                        <w:bottom w:val="none" w:sz="0" w:space="0" w:color="auto"/>
                        <w:right w:val="none" w:sz="0" w:space="0" w:color="auto"/>
                      </w:divBdr>
                      <w:divsChild>
                        <w:div w:id="1496071862">
                          <w:marLeft w:val="1"/>
                          <w:marRight w:val="0"/>
                          <w:marTop w:val="0"/>
                          <w:marBottom w:val="0"/>
                          <w:divBdr>
                            <w:top w:val="none" w:sz="0" w:space="0" w:color="auto"/>
                            <w:left w:val="none" w:sz="0" w:space="0" w:color="auto"/>
                            <w:bottom w:val="none" w:sz="0" w:space="0" w:color="auto"/>
                            <w:right w:val="none" w:sz="0" w:space="0" w:color="auto"/>
                          </w:divBdr>
                          <w:divsChild>
                            <w:div w:id="1004091448">
                              <w:marLeft w:val="0"/>
                              <w:marRight w:val="0"/>
                              <w:marTop w:val="0"/>
                              <w:marBottom w:val="0"/>
                              <w:divBdr>
                                <w:top w:val="none" w:sz="0" w:space="0" w:color="auto"/>
                                <w:left w:val="none" w:sz="0" w:space="0" w:color="auto"/>
                                <w:bottom w:val="none" w:sz="0" w:space="0" w:color="auto"/>
                                <w:right w:val="none" w:sz="0" w:space="0" w:color="auto"/>
                              </w:divBdr>
                              <w:divsChild>
                                <w:div w:id="1707557577">
                                  <w:marLeft w:val="0"/>
                                  <w:marRight w:val="0"/>
                                  <w:marTop w:val="0"/>
                                  <w:marBottom w:val="0"/>
                                  <w:divBdr>
                                    <w:top w:val="none" w:sz="0" w:space="0" w:color="auto"/>
                                    <w:left w:val="none" w:sz="0" w:space="0" w:color="auto"/>
                                    <w:bottom w:val="none" w:sz="0" w:space="0" w:color="auto"/>
                                    <w:right w:val="none" w:sz="0" w:space="0" w:color="auto"/>
                                  </w:divBdr>
                                  <w:divsChild>
                                    <w:div w:id="792986540">
                                      <w:marLeft w:val="0"/>
                                      <w:marRight w:val="0"/>
                                      <w:marTop w:val="0"/>
                                      <w:marBottom w:val="0"/>
                                      <w:divBdr>
                                        <w:top w:val="none" w:sz="0" w:space="0" w:color="auto"/>
                                        <w:left w:val="none" w:sz="0" w:space="0" w:color="auto"/>
                                        <w:bottom w:val="none" w:sz="0" w:space="0" w:color="auto"/>
                                        <w:right w:val="none" w:sz="0" w:space="0" w:color="auto"/>
                                      </w:divBdr>
                                      <w:divsChild>
                                        <w:div w:id="238369200">
                                          <w:marLeft w:val="0"/>
                                          <w:marRight w:val="0"/>
                                          <w:marTop w:val="0"/>
                                          <w:marBottom w:val="0"/>
                                          <w:divBdr>
                                            <w:top w:val="none" w:sz="0" w:space="0" w:color="auto"/>
                                            <w:left w:val="none" w:sz="0" w:space="0" w:color="auto"/>
                                            <w:bottom w:val="none" w:sz="0" w:space="0" w:color="auto"/>
                                            <w:right w:val="none" w:sz="0" w:space="0" w:color="auto"/>
                                          </w:divBdr>
                                          <w:divsChild>
                                            <w:div w:id="119424228">
                                              <w:marLeft w:val="0"/>
                                              <w:marRight w:val="0"/>
                                              <w:marTop w:val="0"/>
                                              <w:marBottom w:val="0"/>
                                              <w:divBdr>
                                                <w:top w:val="none" w:sz="0" w:space="0" w:color="auto"/>
                                                <w:left w:val="none" w:sz="0" w:space="0" w:color="auto"/>
                                                <w:bottom w:val="none" w:sz="0" w:space="0" w:color="auto"/>
                                                <w:right w:val="none" w:sz="0" w:space="0" w:color="auto"/>
                                              </w:divBdr>
                                              <w:divsChild>
                                                <w:div w:id="1756633964">
                                                  <w:marLeft w:val="0"/>
                                                  <w:marRight w:val="0"/>
                                                  <w:marTop w:val="0"/>
                                                  <w:marBottom w:val="0"/>
                                                  <w:divBdr>
                                                    <w:top w:val="none" w:sz="0" w:space="0" w:color="auto"/>
                                                    <w:left w:val="none" w:sz="0" w:space="0" w:color="auto"/>
                                                    <w:bottom w:val="none" w:sz="0" w:space="0" w:color="auto"/>
                                                    <w:right w:val="none" w:sz="0" w:space="0" w:color="auto"/>
                                                  </w:divBdr>
                                                  <w:divsChild>
                                                    <w:div w:id="456266574">
                                                      <w:marLeft w:val="0"/>
                                                      <w:marRight w:val="0"/>
                                                      <w:marTop w:val="0"/>
                                                      <w:marBottom w:val="0"/>
                                                      <w:divBdr>
                                                        <w:top w:val="none" w:sz="0" w:space="0" w:color="auto"/>
                                                        <w:left w:val="none" w:sz="0" w:space="0" w:color="auto"/>
                                                        <w:bottom w:val="none" w:sz="0" w:space="0" w:color="auto"/>
                                                        <w:right w:val="none" w:sz="0" w:space="0" w:color="auto"/>
                                                      </w:divBdr>
                                                    </w:div>
                                                    <w:div w:id="673536365">
                                                      <w:marLeft w:val="0"/>
                                                      <w:marRight w:val="0"/>
                                                      <w:marTop w:val="0"/>
                                                      <w:marBottom w:val="0"/>
                                                      <w:divBdr>
                                                        <w:top w:val="none" w:sz="0" w:space="0" w:color="auto"/>
                                                        <w:left w:val="none" w:sz="0" w:space="0" w:color="auto"/>
                                                        <w:bottom w:val="none" w:sz="0" w:space="0" w:color="auto"/>
                                                        <w:right w:val="none" w:sz="0" w:space="0" w:color="auto"/>
                                                      </w:divBdr>
                                                    </w:div>
                                                    <w:div w:id="1403984630">
                                                      <w:marLeft w:val="0"/>
                                                      <w:marRight w:val="0"/>
                                                      <w:marTop w:val="0"/>
                                                      <w:marBottom w:val="0"/>
                                                      <w:divBdr>
                                                        <w:top w:val="none" w:sz="0" w:space="0" w:color="auto"/>
                                                        <w:left w:val="none" w:sz="0" w:space="0" w:color="auto"/>
                                                        <w:bottom w:val="none" w:sz="0" w:space="0" w:color="auto"/>
                                                        <w:right w:val="none" w:sz="0" w:space="0" w:color="auto"/>
                                                      </w:divBdr>
                                                    </w:div>
                                                    <w:div w:id="1513033258">
                                                      <w:marLeft w:val="0"/>
                                                      <w:marRight w:val="0"/>
                                                      <w:marTop w:val="0"/>
                                                      <w:marBottom w:val="0"/>
                                                      <w:divBdr>
                                                        <w:top w:val="none" w:sz="0" w:space="0" w:color="auto"/>
                                                        <w:left w:val="none" w:sz="0" w:space="0" w:color="auto"/>
                                                        <w:bottom w:val="none" w:sz="0" w:space="0" w:color="auto"/>
                                                        <w:right w:val="none" w:sz="0" w:space="0" w:color="auto"/>
                                                      </w:divBdr>
                                                    </w:div>
                                                    <w:div w:id="2113209028">
                                                      <w:marLeft w:val="0"/>
                                                      <w:marRight w:val="0"/>
                                                      <w:marTop w:val="0"/>
                                                      <w:marBottom w:val="0"/>
                                                      <w:divBdr>
                                                        <w:top w:val="none" w:sz="0" w:space="0" w:color="auto"/>
                                                        <w:left w:val="none" w:sz="0" w:space="0" w:color="auto"/>
                                                        <w:bottom w:val="none" w:sz="0" w:space="0" w:color="auto"/>
                                                        <w:right w:val="none" w:sz="0" w:space="0" w:color="auto"/>
                                                      </w:divBdr>
                                                    </w:div>
                                                    <w:div w:id="485123366">
                                                      <w:marLeft w:val="0"/>
                                                      <w:marRight w:val="0"/>
                                                      <w:marTop w:val="0"/>
                                                      <w:marBottom w:val="0"/>
                                                      <w:divBdr>
                                                        <w:top w:val="none" w:sz="0" w:space="0" w:color="auto"/>
                                                        <w:left w:val="none" w:sz="0" w:space="0" w:color="auto"/>
                                                        <w:bottom w:val="none" w:sz="0" w:space="0" w:color="auto"/>
                                                        <w:right w:val="none" w:sz="0" w:space="0" w:color="auto"/>
                                                      </w:divBdr>
                                                    </w:div>
                                                    <w:div w:id="20122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131732">
      <w:bodyDiv w:val="1"/>
      <w:marLeft w:val="0"/>
      <w:marRight w:val="0"/>
      <w:marTop w:val="0"/>
      <w:marBottom w:val="0"/>
      <w:divBdr>
        <w:top w:val="none" w:sz="0" w:space="0" w:color="auto"/>
        <w:left w:val="none" w:sz="0" w:space="0" w:color="auto"/>
        <w:bottom w:val="none" w:sz="0" w:space="0" w:color="auto"/>
        <w:right w:val="none" w:sz="0" w:space="0" w:color="auto"/>
      </w:divBdr>
      <w:divsChild>
        <w:div w:id="1011763920">
          <w:marLeft w:val="0"/>
          <w:marRight w:val="0"/>
          <w:marTop w:val="0"/>
          <w:marBottom w:val="0"/>
          <w:divBdr>
            <w:top w:val="none" w:sz="0" w:space="0" w:color="auto"/>
            <w:left w:val="none" w:sz="0" w:space="0" w:color="auto"/>
            <w:bottom w:val="none" w:sz="0" w:space="0" w:color="auto"/>
            <w:right w:val="none" w:sz="0" w:space="0" w:color="auto"/>
          </w:divBdr>
          <w:divsChild>
            <w:div w:id="1631202422">
              <w:marLeft w:val="150"/>
              <w:marRight w:val="150"/>
              <w:marTop w:val="100"/>
              <w:marBottom w:val="100"/>
              <w:divBdr>
                <w:top w:val="none" w:sz="0" w:space="0" w:color="auto"/>
                <w:left w:val="none" w:sz="0" w:space="0" w:color="auto"/>
                <w:bottom w:val="none" w:sz="0" w:space="0" w:color="auto"/>
                <w:right w:val="none" w:sz="0" w:space="0" w:color="auto"/>
              </w:divBdr>
              <w:divsChild>
                <w:div w:id="241182298">
                  <w:marLeft w:val="0"/>
                  <w:marRight w:val="0"/>
                  <w:marTop w:val="0"/>
                  <w:marBottom w:val="0"/>
                  <w:divBdr>
                    <w:top w:val="none" w:sz="0" w:space="0" w:color="auto"/>
                    <w:left w:val="none" w:sz="0" w:space="0" w:color="auto"/>
                    <w:bottom w:val="none" w:sz="0" w:space="0" w:color="auto"/>
                    <w:right w:val="none" w:sz="0" w:space="0" w:color="auto"/>
                  </w:divBdr>
                  <w:divsChild>
                    <w:div w:id="1106777657">
                      <w:marLeft w:val="0"/>
                      <w:marRight w:val="0"/>
                      <w:marTop w:val="0"/>
                      <w:marBottom w:val="0"/>
                      <w:divBdr>
                        <w:top w:val="none" w:sz="0" w:space="0" w:color="auto"/>
                        <w:left w:val="none" w:sz="0" w:space="0" w:color="auto"/>
                        <w:bottom w:val="none" w:sz="0" w:space="0" w:color="auto"/>
                        <w:right w:val="none" w:sz="0" w:space="0" w:color="auto"/>
                      </w:divBdr>
                      <w:divsChild>
                        <w:div w:id="1950817647">
                          <w:marLeft w:val="1"/>
                          <w:marRight w:val="0"/>
                          <w:marTop w:val="0"/>
                          <w:marBottom w:val="0"/>
                          <w:divBdr>
                            <w:top w:val="none" w:sz="0" w:space="0" w:color="auto"/>
                            <w:left w:val="none" w:sz="0" w:space="0" w:color="auto"/>
                            <w:bottom w:val="none" w:sz="0" w:space="0" w:color="auto"/>
                            <w:right w:val="none" w:sz="0" w:space="0" w:color="auto"/>
                          </w:divBdr>
                          <w:divsChild>
                            <w:div w:id="249235693">
                              <w:marLeft w:val="0"/>
                              <w:marRight w:val="0"/>
                              <w:marTop w:val="0"/>
                              <w:marBottom w:val="0"/>
                              <w:divBdr>
                                <w:top w:val="none" w:sz="0" w:space="0" w:color="auto"/>
                                <w:left w:val="none" w:sz="0" w:space="0" w:color="auto"/>
                                <w:bottom w:val="none" w:sz="0" w:space="0" w:color="auto"/>
                                <w:right w:val="none" w:sz="0" w:space="0" w:color="auto"/>
                              </w:divBdr>
                              <w:divsChild>
                                <w:div w:id="10452658">
                                  <w:marLeft w:val="0"/>
                                  <w:marRight w:val="0"/>
                                  <w:marTop w:val="0"/>
                                  <w:marBottom w:val="0"/>
                                  <w:divBdr>
                                    <w:top w:val="none" w:sz="0" w:space="0" w:color="auto"/>
                                    <w:left w:val="none" w:sz="0" w:space="0" w:color="auto"/>
                                    <w:bottom w:val="none" w:sz="0" w:space="0" w:color="auto"/>
                                    <w:right w:val="none" w:sz="0" w:space="0" w:color="auto"/>
                                  </w:divBdr>
                                  <w:divsChild>
                                    <w:div w:id="46539818">
                                      <w:marLeft w:val="0"/>
                                      <w:marRight w:val="0"/>
                                      <w:marTop w:val="0"/>
                                      <w:marBottom w:val="0"/>
                                      <w:divBdr>
                                        <w:top w:val="none" w:sz="0" w:space="0" w:color="auto"/>
                                        <w:left w:val="none" w:sz="0" w:space="0" w:color="auto"/>
                                        <w:bottom w:val="none" w:sz="0" w:space="0" w:color="auto"/>
                                        <w:right w:val="none" w:sz="0" w:space="0" w:color="auto"/>
                                      </w:divBdr>
                                      <w:divsChild>
                                        <w:div w:id="930309537">
                                          <w:marLeft w:val="0"/>
                                          <w:marRight w:val="0"/>
                                          <w:marTop w:val="0"/>
                                          <w:marBottom w:val="0"/>
                                          <w:divBdr>
                                            <w:top w:val="none" w:sz="0" w:space="0" w:color="auto"/>
                                            <w:left w:val="none" w:sz="0" w:space="0" w:color="auto"/>
                                            <w:bottom w:val="none" w:sz="0" w:space="0" w:color="auto"/>
                                            <w:right w:val="none" w:sz="0" w:space="0" w:color="auto"/>
                                          </w:divBdr>
                                          <w:divsChild>
                                            <w:div w:id="1597055220">
                                              <w:marLeft w:val="0"/>
                                              <w:marRight w:val="0"/>
                                              <w:marTop w:val="0"/>
                                              <w:marBottom w:val="0"/>
                                              <w:divBdr>
                                                <w:top w:val="none" w:sz="0" w:space="0" w:color="auto"/>
                                                <w:left w:val="none" w:sz="0" w:space="0" w:color="auto"/>
                                                <w:bottom w:val="none" w:sz="0" w:space="0" w:color="auto"/>
                                                <w:right w:val="none" w:sz="0" w:space="0" w:color="auto"/>
                                              </w:divBdr>
                                              <w:divsChild>
                                                <w:div w:id="807742953">
                                                  <w:marLeft w:val="0"/>
                                                  <w:marRight w:val="0"/>
                                                  <w:marTop w:val="0"/>
                                                  <w:marBottom w:val="0"/>
                                                  <w:divBdr>
                                                    <w:top w:val="none" w:sz="0" w:space="0" w:color="auto"/>
                                                    <w:left w:val="none" w:sz="0" w:space="0" w:color="auto"/>
                                                    <w:bottom w:val="none" w:sz="0" w:space="0" w:color="auto"/>
                                                    <w:right w:val="none" w:sz="0" w:space="0" w:color="auto"/>
                                                  </w:divBdr>
                                                  <w:divsChild>
                                                    <w:div w:id="1854343780">
                                                      <w:marLeft w:val="0"/>
                                                      <w:marRight w:val="0"/>
                                                      <w:marTop w:val="0"/>
                                                      <w:marBottom w:val="0"/>
                                                      <w:divBdr>
                                                        <w:top w:val="none" w:sz="0" w:space="0" w:color="auto"/>
                                                        <w:left w:val="none" w:sz="0" w:space="0" w:color="auto"/>
                                                        <w:bottom w:val="none" w:sz="0" w:space="0" w:color="auto"/>
                                                        <w:right w:val="none" w:sz="0" w:space="0" w:color="auto"/>
                                                      </w:divBdr>
                                                    </w:div>
                                                    <w:div w:id="5625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GC_109172623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LwcsQ_flQv6EwxGy1DwWhA</sharedId>
    <committee xmlns="e6cd7bd4-3f3e-4495-b8c9-139289cd76e6">Committee of the Whole</committee>
    <meetingId xmlns="e6cd7bd4-3f3e-4495-b8c9-139289cd76e6">[2019-01-24 Committee of the Whole [7180], 2019-02-14 County Council [7181]]</meetingId>
    <capitalProjectPriority xmlns="e6cd7bd4-3f3e-4495-b8c9-139289cd76e6" xsi:nil="true"/>
    <policyApprovalDate xmlns="e6cd7bd4-3f3e-4495-b8c9-139289cd76e6" xsi:nil="true"/>
    <NodeRef xmlns="e6cd7bd4-3f3e-4495-b8c9-139289cd76e6">5cdd18c3-54de-4f1b-af91-1674188d1f09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7E80D71-978F-40FB-8ECC-50D41729F24B}">
  <ds:schemaRefs>
    <ds:schemaRef ds:uri="http://schemas.openxmlformats.org/officeDocument/2006/bibliography"/>
  </ds:schemaRefs>
</ds:datastoreItem>
</file>

<file path=customXml/itemProps2.xml><?xml version="1.0" encoding="utf-8"?>
<ds:datastoreItem xmlns:ds="http://schemas.openxmlformats.org/officeDocument/2006/customXml" ds:itemID="{8F614F22-0080-4232-AB23-47E96B901D06}"/>
</file>

<file path=customXml/itemProps3.xml><?xml version="1.0" encoding="utf-8"?>
<ds:datastoreItem xmlns:ds="http://schemas.openxmlformats.org/officeDocument/2006/customXml" ds:itemID="{3712933C-EC9E-4C8D-BA37-D4C23D2FB8CB}"/>
</file>

<file path=customXml/itemProps4.xml><?xml version="1.0" encoding="utf-8"?>
<ds:datastoreItem xmlns:ds="http://schemas.openxmlformats.org/officeDocument/2006/customXml" ds:itemID="{2025E8CC-6A81-4CCC-AF37-9C8B13D23307}"/>
</file>

<file path=customXml/itemProps5.xml><?xml version="1.0" encoding="utf-8"?>
<ds:datastoreItem xmlns:ds="http://schemas.openxmlformats.org/officeDocument/2006/customXml" ds:itemID="{8C01C282-60BF-4A14-8702-829FA6E603DA}"/>
</file>

<file path=docProps/app.xml><?xml version="1.0" encoding="utf-8"?>
<Properties xmlns="http://schemas.openxmlformats.org/officeDocument/2006/extended-properties" xmlns:vt="http://schemas.openxmlformats.org/officeDocument/2006/docPropsVTypes">
  <Template>Normal</Template>
  <TotalTime>302</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28</cp:revision>
  <cp:lastPrinted>2019-01-16T19:28:00Z</cp:lastPrinted>
  <dcterms:created xsi:type="dcterms:W3CDTF">2018-11-20T16:24:00Z</dcterms:created>
  <dcterms:modified xsi:type="dcterms:W3CDTF">2019-01-17T13:49:00Z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