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082BF" w14:textId="18584D0B"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p w14:paraId="0E906150" w14:textId="53F1E405" w:rsidR="00202AD8" w:rsidRPr="005B3EB7" w:rsidRDefault="00202AD8" w:rsidP="00EA5015">
      <w:pPr>
        <w:pStyle w:val="Heading1"/>
        <w:keepNext w:val="0"/>
        <w:keepLines w:val="0"/>
        <w:widowControl w:val="0"/>
        <w:jc w:val="center"/>
        <w:rPr>
          <w:rFonts w:cs="Arial"/>
        </w:rPr>
      </w:pPr>
      <w:r w:rsidRPr="005B3EB7">
        <w:rPr>
          <w:rFonts w:cs="Arial"/>
        </w:rPr>
        <w:t>Committee of the Whole</w:t>
      </w:r>
    </w:p>
    <w:p w14:paraId="613082C0" w14:textId="20981AB0" w:rsidR="00DC4C43" w:rsidRPr="005B3EB7" w:rsidRDefault="00A35F78" w:rsidP="00EA5015">
      <w:pPr>
        <w:pStyle w:val="Heading1"/>
        <w:keepNext w:val="0"/>
        <w:keepLines w:val="0"/>
        <w:widowControl w:val="0"/>
        <w:spacing w:before="120" w:after="240"/>
        <w:jc w:val="center"/>
        <w:rPr>
          <w:rFonts w:cs="Arial"/>
        </w:rPr>
      </w:pPr>
      <w:r>
        <w:rPr>
          <w:rFonts w:cs="Arial"/>
        </w:rPr>
        <w:t>January 9, 2020</w:t>
      </w:r>
    </w:p>
    <w:p w14:paraId="613082CA" w14:textId="04E706A3" w:rsidR="00E47DFC" w:rsidRDefault="00DC4C43" w:rsidP="00E471D0">
      <w:pPr>
        <w:widowControl w:val="0"/>
        <w:spacing w:after="240"/>
      </w:pPr>
      <w:r w:rsidRPr="005B1137">
        <w:t xml:space="preserve">Grey County Council met </w:t>
      </w:r>
      <w:r w:rsidR="00E90D3A">
        <w:t>on</w:t>
      </w:r>
      <w:r w:rsidRPr="005B1137">
        <w:t xml:space="preserve"> the above date at </w:t>
      </w:r>
      <w:r w:rsidR="0038496C">
        <w:t>10:04</w:t>
      </w:r>
      <w:r w:rsidRPr="005B1137">
        <w:t xml:space="preserve"> </w:t>
      </w:r>
      <w:r w:rsidR="00367A47">
        <w:t>AM</w:t>
      </w:r>
      <w:r w:rsidRPr="005B1137">
        <w:t xml:space="preserve"> at the County Administration Building. Warden </w:t>
      </w:r>
      <w:r w:rsidR="0017343A">
        <w:t>Paul McQueen</w:t>
      </w:r>
      <w:r w:rsidRPr="005B1137">
        <w:t xml:space="preserve"> assumed the Chair</w:t>
      </w:r>
      <w:r w:rsidR="00202AD8">
        <w:t xml:space="preserve"> and called the meeting to order </w:t>
      </w:r>
      <w:r w:rsidRPr="005B1137">
        <w:t>with all members present except Councillor</w:t>
      </w:r>
      <w:r w:rsidR="0017343A">
        <w:t>s Paterson, Clumpus</w:t>
      </w:r>
      <w:r w:rsidR="000C67B7">
        <w:t xml:space="preserve">, </w:t>
      </w:r>
      <w:proofErr w:type="spellStart"/>
      <w:r w:rsidR="000C67B7">
        <w:t>Keaveney</w:t>
      </w:r>
      <w:proofErr w:type="spellEnd"/>
      <w:r w:rsidR="0017343A">
        <w:t xml:space="preserve"> and Bartnicki.</w:t>
      </w:r>
    </w:p>
    <w:p w14:paraId="356E689D" w14:textId="459AB928" w:rsidR="0017343A" w:rsidRPr="00E47DFC" w:rsidRDefault="0017343A" w:rsidP="00E471D0">
      <w:pPr>
        <w:widowControl w:val="0"/>
        <w:spacing w:after="240"/>
      </w:pPr>
      <w:r>
        <w:t xml:space="preserve">Councillors Harold Fleet, Ross </w:t>
      </w:r>
      <w:proofErr w:type="spellStart"/>
      <w:r>
        <w:t>Kentner</w:t>
      </w:r>
      <w:proofErr w:type="spellEnd"/>
      <w:r>
        <w:t xml:space="preserve"> and Rob Potter were in attendance on behalf of Councillors Paterson, Clumpus and Bartnicki respectively. </w:t>
      </w:r>
    </w:p>
    <w:p w14:paraId="613082CB" w14:textId="77777777" w:rsidR="00DC4C43" w:rsidRPr="00312F7F" w:rsidRDefault="00DC4C43" w:rsidP="00E471D0">
      <w:pPr>
        <w:pStyle w:val="Heading2"/>
        <w:keepNext w:val="0"/>
        <w:keepLines w:val="0"/>
        <w:widowControl w:val="0"/>
        <w:spacing w:before="0"/>
        <w:rPr>
          <w:sz w:val="24"/>
          <w:szCs w:val="24"/>
        </w:rPr>
      </w:pPr>
      <w:r w:rsidRPr="00312F7F">
        <w:t>Declaration of Pecuniary Interest</w:t>
      </w:r>
    </w:p>
    <w:p w14:paraId="613082CC" w14:textId="77777777" w:rsidR="00DC4C43" w:rsidRPr="00023E2B" w:rsidRDefault="00DC4C43" w:rsidP="00E471D0">
      <w:pPr>
        <w:widowControl w:val="0"/>
        <w:spacing w:after="240"/>
      </w:pPr>
      <w:r>
        <w:t>There were no disclosures of pecuniary interest.</w:t>
      </w:r>
    </w:p>
    <w:p w14:paraId="0030AF13" w14:textId="138F824F" w:rsidR="00287DF9" w:rsidRDefault="00287DF9" w:rsidP="003536AC">
      <w:pPr>
        <w:pStyle w:val="Heading2"/>
        <w:keepNext w:val="0"/>
        <w:keepLines w:val="0"/>
        <w:widowControl w:val="0"/>
        <w:tabs>
          <w:tab w:val="left" w:pos="1260"/>
          <w:tab w:val="left" w:pos="6120"/>
          <w:tab w:val="right" w:pos="9270"/>
        </w:tabs>
      </w:pPr>
      <w:r>
        <w:t>Business Arising From the Minutes</w:t>
      </w:r>
    </w:p>
    <w:p w14:paraId="0386CBBF" w14:textId="6448DF48" w:rsidR="0017343A" w:rsidRPr="0017343A" w:rsidRDefault="00635619" w:rsidP="0017343A">
      <w:pPr>
        <w:widowControl w:val="0"/>
        <w:tabs>
          <w:tab w:val="left" w:pos="1440"/>
          <w:tab w:val="left" w:pos="5220"/>
          <w:tab w:val="right" w:pos="9270"/>
        </w:tabs>
        <w:spacing w:after="160"/>
        <w:rPr>
          <w:rFonts w:eastAsia="Times New Roman" w:cstheme="minorHAnsi"/>
        </w:rPr>
      </w:pPr>
      <w:r>
        <w:rPr>
          <w:i/>
        </w:rPr>
        <w:t>Main Motion</w:t>
      </w:r>
      <w:r w:rsidR="0017343A">
        <w:rPr>
          <w:rFonts w:eastAsia="Times New Roman" w:cstheme="minorHAnsi"/>
        </w:rPr>
        <w:tab/>
        <w:t xml:space="preserve">Moved by:  Councillor </w:t>
      </w:r>
      <w:r w:rsidR="0038496C">
        <w:rPr>
          <w:rFonts w:eastAsia="Times New Roman" w:cstheme="minorHAnsi"/>
        </w:rPr>
        <w:t>Hicks</w:t>
      </w:r>
      <w:r w:rsidR="0017343A">
        <w:rPr>
          <w:rFonts w:eastAsia="Times New Roman" w:cstheme="minorHAnsi"/>
        </w:rPr>
        <w:tab/>
      </w:r>
      <w:r w:rsidR="0017343A" w:rsidRPr="00B614D4">
        <w:rPr>
          <w:rFonts w:eastAsia="Times New Roman" w:cstheme="minorHAnsi"/>
        </w:rPr>
        <w:t>Seconded by:   Councillor</w:t>
      </w:r>
      <w:r w:rsidR="0038496C">
        <w:rPr>
          <w:rFonts w:eastAsia="Times New Roman" w:cstheme="minorHAnsi"/>
        </w:rPr>
        <w:t xml:space="preserve"> O’Leary</w:t>
      </w:r>
    </w:p>
    <w:p w14:paraId="5B79DDF4" w14:textId="18055311" w:rsidR="0017343A" w:rsidRDefault="0017343A" w:rsidP="0017343A">
      <w:pPr>
        <w:pStyle w:val="ListParagraph"/>
        <w:ind w:left="1411"/>
        <w:rPr>
          <w:rFonts w:cs="Arial"/>
          <w:b/>
        </w:rPr>
      </w:pPr>
      <w:r>
        <w:rPr>
          <w:rFonts w:cs="Arial"/>
          <w:b/>
        </w:rPr>
        <w:t>Whereas the Town of Hanover and the City of Owen Sound are the only lower tier municipalities in Grey County that are wholly designated primary settlement areas; and</w:t>
      </w:r>
    </w:p>
    <w:p w14:paraId="1F50715E" w14:textId="77777777" w:rsidR="0038496C" w:rsidRDefault="0038496C" w:rsidP="0017343A">
      <w:pPr>
        <w:pStyle w:val="ListParagraph"/>
        <w:ind w:left="1411"/>
        <w:rPr>
          <w:rFonts w:asciiTheme="minorHAnsi" w:hAnsiTheme="minorHAnsi" w:cs="Arial"/>
          <w:b/>
          <w:sz w:val="22"/>
          <w:szCs w:val="22"/>
        </w:rPr>
      </w:pPr>
    </w:p>
    <w:p w14:paraId="6D44C4DC" w14:textId="6C19F3D8" w:rsidR="0017343A" w:rsidRDefault="0017343A" w:rsidP="0017343A">
      <w:pPr>
        <w:pStyle w:val="ListParagraph"/>
        <w:ind w:left="1411"/>
        <w:rPr>
          <w:rFonts w:cs="Arial"/>
          <w:b/>
        </w:rPr>
      </w:pPr>
      <w:r>
        <w:rPr>
          <w:rFonts w:cs="Arial"/>
          <w:b/>
        </w:rPr>
        <w:t>Whereas the Town of Hanover occupies 0.217% of Grey County’s land mass and, according to 2018 statistics, produces 15.2% (6,688) of the jobs in Grey County.  The City of Owen Sound occupies 0.538% of Grey County’s land mass and produces 34.7% of the jobs in Grey County.  Together, they occupy .755% of Grey County’s land mass and produce 49.9% of the jobs in Grey County; and</w:t>
      </w:r>
    </w:p>
    <w:p w14:paraId="3AAC975C" w14:textId="77777777" w:rsidR="0038496C" w:rsidRDefault="0038496C" w:rsidP="0017343A">
      <w:pPr>
        <w:pStyle w:val="ListParagraph"/>
        <w:ind w:left="1411"/>
        <w:rPr>
          <w:rFonts w:cs="Arial"/>
          <w:b/>
        </w:rPr>
      </w:pPr>
    </w:p>
    <w:p w14:paraId="0241295B" w14:textId="77777777" w:rsidR="0017343A" w:rsidRDefault="0017343A" w:rsidP="0017343A">
      <w:pPr>
        <w:pStyle w:val="ListParagraph"/>
        <w:ind w:left="1418"/>
        <w:rPr>
          <w:rFonts w:cs="Arial"/>
          <w:b/>
        </w:rPr>
      </w:pPr>
      <w:r>
        <w:rPr>
          <w:rFonts w:cs="Arial"/>
          <w:b/>
        </w:rPr>
        <w:t>Whereas 25% (191) of the people on Grey County’s wait list for affordable housing are looking for a place in the Town of Hanover and 75% (586) are looking for a place in the City of Owen Sound, noting that those seeking affordable housing can place themselves on more than one waitlist; and</w:t>
      </w:r>
    </w:p>
    <w:p w14:paraId="18DC3E3C" w14:textId="77777777" w:rsidR="0017343A" w:rsidRDefault="0017343A" w:rsidP="0017343A">
      <w:pPr>
        <w:pStyle w:val="ListParagraph"/>
        <w:ind w:left="1418"/>
        <w:rPr>
          <w:rFonts w:cs="Arial"/>
          <w:b/>
        </w:rPr>
      </w:pPr>
    </w:p>
    <w:p w14:paraId="544C43C9" w14:textId="77777777" w:rsidR="0017343A" w:rsidRDefault="0017343A" w:rsidP="0017343A">
      <w:pPr>
        <w:pStyle w:val="ListParagraph"/>
        <w:ind w:left="1418"/>
        <w:rPr>
          <w:rFonts w:cs="Arial"/>
          <w:b/>
        </w:rPr>
      </w:pPr>
      <w:r>
        <w:rPr>
          <w:rFonts w:cs="Arial"/>
          <w:b/>
        </w:rPr>
        <w:lastRenderedPageBreak/>
        <w:t>Whereas 11.5% of Ontario Works clients in Grey County are in the Town of Hanover and 49% are in the City of Owen Sound; and</w:t>
      </w:r>
    </w:p>
    <w:p w14:paraId="0CD16B83" w14:textId="77777777" w:rsidR="0017343A" w:rsidRDefault="0017343A" w:rsidP="0017343A">
      <w:pPr>
        <w:pStyle w:val="ListParagraph"/>
        <w:ind w:left="1418"/>
        <w:rPr>
          <w:rFonts w:cs="Arial"/>
          <w:b/>
        </w:rPr>
      </w:pPr>
    </w:p>
    <w:p w14:paraId="59162CDF" w14:textId="77777777" w:rsidR="0017343A" w:rsidRDefault="0017343A" w:rsidP="0017343A">
      <w:pPr>
        <w:pStyle w:val="ListParagraph"/>
        <w:ind w:left="1418"/>
        <w:rPr>
          <w:rFonts w:cs="Arial"/>
          <w:b/>
        </w:rPr>
      </w:pPr>
      <w:bookmarkStart w:id="0" w:name="_Hlk27726479"/>
      <w:r>
        <w:rPr>
          <w:rFonts w:cs="Arial"/>
          <w:b/>
        </w:rPr>
        <w:t>Whereas 7% (416) of all ODSP clients in Grey and Bruce Counties combined are in the Town of Hanover and 29% (1677) are in the City of Owen Sound; and</w:t>
      </w:r>
    </w:p>
    <w:bookmarkEnd w:id="0"/>
    <w:p w14:paraId="42C44E43" w14:textId="77777777" w:rsidR="0017343A" w:rsidRDefault="0017343A" w:rsidP="0017343A">
      <w:pPr>
        <w:pStyle w:val="ListParagraph"/>
        <w:ind w:left="1418"/>
        <w:rPr>
          <w:rFonts w:cs="Arial"/>
          <w:b/>
        </w:rPr>
      </w:pPr>
    </w:p>
    <w:p w14:paraId="7FFB45B7" w14:textId="0A3781DC" w:rsidR="0017343A" w:rsidRDefault="0017343A" w:rsidP="0017343A">
      <w:pPr>
        <w:pStyle w:val="ListParagraph"/>
        <w:ind w:left="1411"/>
        <w:rPr>
          <w:rFonts w:cs="Arial"/>
          <w:b/>
        </w:rPr>
      </w:pPr>
      <w:r>
        <w:rPr>
          <w:rFonts w:cs="Arial"/>
          <w:b/>
        </w:rPr>
        <w:t>Whereas according to the latest statistics available, the Town of Hanover was 2</w:t>
      </w:r>
      <w:r>
        <w:rPr>
          <w:rFonts w:cs="Arial"/>
          <w:b/>
          <w:vertAlign w:val="superscript"/>
        </w:rPr>
        <w:t>nd</w:t>
      </w:r>
      <w:r>
        <w:rPr>
          <w:rFonts w:cs="Arial"/>
          <w:b/>
        </w:rPr>
        <w:t xml:space="preserve"> in the Province out of the 50 Municipal Police Services in Ontario for the number of criminal charges processed per officer (</w:t>
      </w:r>
      <w:proofErr w:type="spellStart"/>
      <w:r>
        <w:rPr>
          <w:rFonts w:cs="Arial"/>
          <w:b/>
        </w:rPr>
        <w:t>ccpo</w:t>
      </w:r>
      <w:proofErr w:type="spellEnd"/>
      <w:r>
        <w:rPr>
          <w:rFonts w:cs="Arial"/>
          <w:b/>
        </w:rPr>
        <w:t>) per year; and</w:t>
      </w:r>
    </w:p>
    <w:p w14:paraId="0E7D9BCF" w14:textId="77777777" w:rsidR="0038496C" w:rsidRDefault="0038496C" w:rsidP="0017343A">
      <w:pPr>
        <w:pStyle w:val="ListParagraph"/>
        <w:ind w:left="1411"/>
        <w:rPr>
          <w:rFonts w:cs="Arial"/>
          <w:b/>
        </w:rPr>
      </w:pPr>
    </w:p>
    <w:p w14:paraId="65AE7477" w14:textId="03CF013C" w:rsidR="0017343A" w:rsidRDefault="0017343A" w:rsidP="0017343A">
      <w:pPr>
        <w:pStyle w:val="ListParagraph"/>
        <w:ind w:left="1411"/>
        <w:rPr>
          <w:rFonts w:cs="Arial"/>
          <w:b/>
        </w:rPr>
      </w:pPr>
      <w:r>
        <w:rPr>
          <w:rFonts w:cs="Arial"/>
          <w:b/>
        </w:rPr>
        <w:t>Whereas The Town of Hanover officers processed 56.6 criminal charges per officer per year, followed by The City of Owen Sound ranking in 3</w:t>
      </w:r>
      <w:r>
        <w:rPr>
          <w:rFonts w:cs="Arial"/>
          <w:b/>
          <w:vertAlign w:val="superscript"/>
        </w:rPr>
        <w:t>rd</w:t>
      </w:r>
      <w:r>
        <w:rPr>
          <w:rFonts w:cs="Arial"/>
          <w:b/>
        </w:rPr>
        <w:t xml:space="preserve"> place in the Province with its officers processing 54.8 criminal charges per officer per year, Brockville being ranked 1</w:t>
      </w:r>
      <w:r>
        <w:rPr>
          <w:rFonts w:cs="Arial"/>
          <w:b/>
          <w:vertAlign w:val="superscript"/>
        </w:rPr>
        <w:t>st</w:t>
      </w:r>
      <w:r>
        <w:rPr>
          <w:rFonts w:cs="Arial"/>
          <w:b/>
        </w:rPr>
        <w:t xml:space="preserve"> place with 60 </w:t>
      </w:r>
      <w:proofErr w:type="spellStart"/>
      <w:r>
        <w:rPr>
          <w:rFonts w:cs="Arial"/>
          <w:b/>
        </w:rPr>
        <w:t>ccpo</w:t>
      </w:r>
      <w:proofErr w:type="spellEnd"/>
      <w:r>
        <w:rPr>
          <w:rFonts w:cs="Arial"/>
          <w:b/>
        </w:rPr>
        <w:t xml:space="preserve"> and the provincial and national averages being 23.3 and 29.7 </w:t>
      </w:r>
      <w:proofErr w:type="spellStart"/>
      <w:r>
        <w:rPr>
          <w:rFonts w:cs="Arial"/>
          <w:b/>
        </w:rPr>
        <w:t>ccpo</w:t>
      </w:r>
      <w:proofErr w:type="spellEnd"/>
      <w:r>
        <w:rPr>
          <w:rFonts w:cs="Arial"/>
          <w:b/>
        </w:rPr>
        <w:t xml:space="preserve"> respectively; and</w:t>
      </w:r>
    </w:p>
    <w:p w14:paraId="376F14A4" w14:textId="77777777" w:rsidR="0038496C" w:rsidRDefault="0038496C" w:rsidP="0017343A">
      <w:pPr>
        <w:pStyle w:val="ListParagraph"/>
        <w:ind w:left="1411"/>
        <w:rPr>
          <w:rFonts w:cs="Arial"/>
          <w:b/>
        </w:rPr>
      </w:pPr>
    </w:p>
    <w:p w14:paraId="70B6E427" w14:textId="16636B22" w:rsidR="0017343A" w:rsidRPr="002E76C6" w:rsidRDefault="0017343A" w:rsidP="0017343A">
      <w:pPr>
        <w:pStyle w:val="ListParagraph"/>
        <w:ind w:left="1418"/>
        <w:rPr>
          <w:rFonts w:cs="Arial"/>
          <w:b/>
          <w:strike/>
        </w:rPr>
      </w:pPr>
      <w:r>
        <w:rPr>
          <w:rFonts w:cs="Arial"/>
          <w:b/>
        </w:rPr>
        <w:t xml:space="preserve">Now Therefore Be It Resolved That staff is directed to bring a report to Council setting out terms of reference for a Town of Hanover/City of Owen Sound Task Force which will meet for no more than eight (8) months.  The Task Force will produce a report containing recommendations for Council’s consideration to </w:t>
      </w:r>
      <w:r w:rsidRPr="00955C48">
        <w:rPr>
          <w:rFonts w:cs="Arial"/>
          <w:b/>
        </w:rPr>
        <w:t>address issues affecting these two primary settlement areas.</w:t>
      </w:r>
    </w:p>
    <w:p w14:paraId="7E265C78" w14:textId="1C182A38" w:rsidR="005B4421" w:rsidRDefault="005B4421" w:rsidP="00C4062D">
      <w:pPr>
        <w:widowControl w:val="0"/>
        <w:tabs>
          <w:tab w:val="left" w:pos="1440"/>
          <w:tab w:val="left" w:pos="5220"/>
          <w:tab w:val="right" w:pos="9270"/>
        </w:tabs>
        <w:spacing w:after="160"/>
        <w:rPr>
          <w:i/>
        </w:rPr>
      </w:pPr>
      <w:r>
        <w:rPr>
          <w:i/>
        </w:rPr>
        <w:t>Amendment</w:t>
      </w:r>
    </w:p>
    <w:p w14:paraId="53E2C9E8" w14:textId="72B5886F" w:rsidR="00C4062D" w:rsidRDefault="0040250F" w:rsidP="00C4062D">
      <w:pPr>
        <w:widowControl w:val="0"/>
        <w:tabs>
          <w:tab w:val="left" w:pos="1440"/>
          <w:tab w:val="left" w:pos="5220"/>
          <w:tab w:val="right" w:pos="9270"/>
        </w:tabs>
        <w:spacing w:after="160"/>
        <w:rPr>
          <w:rFonts w:eastAsia="Times New Roman" w:cstheme="minorHAnsi"/>
        </w:rPr>
      </w:pPr>
      <w:r>
        <w:rPr>
          <w:i/>
        </w:rPr>
        <w:t>CW1</w:t>
      </w:r>
      <w:r w:rsidR="00A33515">
        <w:rPr>
          <w:i/>
        </w:rPr>
        <w:t>4</w:t>
      </w:r>
      <w:r>
        <w:rPr>
          <w:i/>
        </w:rPr>
        <w:t>-20</w:t>
      </w:r>
      <w:r w:rsidR="00C4062D">
        <w:rPr>
          <w:rFonts w:eastAsia="Times New Roman" w:cstheme="minorHAnsi"/>
        </w:rPr>
        <w:tab/>
        <w:t xml:space="preserve">Moved by:  Councillor </w:t>
      </w:r>
      <w:r w:rsidR="00C76D17">
        <w:rPr>
          <w:rFonts w:eastAsia="Times New Roman" w:cstheme="minorHAnsi"/>
        </w:rPr>
        <w:t>Robinson</w:t>
      </w:r>
      <w:r w:rsidR="00C4062D">
        <w:rPr>
          <w:rFonts w:eastAsia="Times New Roman" w:cstheme="minorHAnsi"/>
        </w:rPr>
        <w:tab/>
      </w:r>
      <w:r w:rsidR="00C4062D" w:rsidRPr="00B614D4">
        <w:rPr>
          <w:rFonts w:eastAsia="Times New Roman" w:cstheme="minorHAnsi"/>
        </w:rPr>
        <w:t>Seconded by:   Councillor</w:t>
      </w:r>
      <w:r w:rsidR="00C76D17">
        <w:rPr>
          <w:rFonts w:eastAsia="Times New Roman" w:cstheme="minorHAnsi"/>
        </w:rPr>
        <w:t xml:space="preserve"> Hutchinson</w:t>
      </w:r>
    </w:p>
    <w:p w14:paraId="4E2C7DA4" w14:textId="0BECBCEF" w:rsidR="00C76D17" w:rsidRDefault="00C76D17" w:rsidP="00C76D17">
      <w:pPr>
        <w:widowControl w:val="0"/>
        <w:tabs>
          <w:tab w:val="left" w:pos="1440"/>
          <w:tab w:val="left" w:pos="5220"/>
          <w:tab w:val="right" w:pos="9270"/>
        </w:tabs>
        <w:spacing w:after="160"/>
        <w:ind w:left="1440"/>
        <w:contextualSpacing/>
        <w:rPr>
          <w:rFonts w:eastAsia="Times New Roman" w:cstheme="minorHAnsi"/>
          <w:b/>
        </w:rPr>
      </w:pPr>
      <w:r w:rsidRPr="00C76D17">
        <w:rPr>
          <w:rFonts w:eastAsia="Times New Roman" w:cstheme="minorHAnsi"/>
          <w:b/>
        </w:rPr>
        <w:t xml:space="preserve">That </w:t>
      </w:r>
      <w:r>
        <w:rPr>
          <w:rFonts w:eastAsia="Times New Roman" w:cstheme="minorHAnsi"/>
          <w:b/>
        </w:rPr>
        <w:t xml:space="preserve">the motion be amended to reflect that </w:t>
      </w:r>
      <w:r w:rsidRPr="00C76D17">
        <w:rPr>
          <w:rFonts w:eastAsia="Times New Roman" w:cstheme="minorHAnsi"/>
          <w:b/>
        </w:rPr>
        <w:t>the terms of reference extend these concerns to all municipalities in Grey County.</w:t>
      </w:r>
    </w:p>
    <w:p w14:paraId="6024B028" w14:textId="0F42BE3D" w:rsidR="00C76D17" w:rsidRPr="00955C48" w:rsidRDefault="00C76D17" w:rsidP="00955C48">
      <w:pPr>
        <w:widowControl w:val="0"/>
        <w:tabs>
          <w:tab w:val="left" w:pos="1440"/>
          <w:tab w:val="left" w:pos="5220"/>
          <w:tab w:val="right" w:pos="9270"/>
        </w:tabs>
        <w:spacing w:after="160"/>
        <w:ind w:left="1440"/>
        <w:jc w:val="right"/>
        <w:rPr>
          <w:rFonts w:eastAsia="Times New Roman" w:cstheme="minorHAnsi"/>
        </w:rPr>
      </w:pPr>
      <w:r w:rsidRPr="00955C48">
        <w:rPr>
          <w:rFonts w:eastAsia="Times New Roman" w:cstheme="minorHAnsi"/>
        </w:rPr>
        <w:t xml:space="preserve"> </w:t>
      </w:r>
      <w:r w:rsidR="002E76C6" w:rsidRPr="00955C48">
        <w:rPr>
          <w:rFonts w:eastAsia="Times New Roman" w:cstheme="minorHAnsi"/>
        </w:rPr>
        <w:t>Lost</w:t>
      </w:r>
    </w:p>
    <w:p w14:paraId="490CE1F7" w14:textId="1B3DAAF0" w:rsidR="00164C18" w:rsidRDefault="00164C18" w:rsidP="002E76C6">
      <w:pPr>
        <w:widowControl w:val="0"/>
        <w:tabs>
          <w:tab w:val="left" w:pos="1440"/>
          <w:tab w:val="left" w:pos="5220"/>
          <w:tab w:val="right" w:pos="9270"/>
        </w:tabs>
        <w:spacing w:after="160"/>
        <w:rPr>
          <w:i/>
        </w:rPr>
      </w:pPr>
      <w:r>
        <w:rPr>
          <w:i/>
        </w:rPr>
        <w:t>Amendment</w:t>
      </w:r>
    </w:p>
    <w:p w14:paraId="3418C2F9" w14:textId="681D3795" w:rsidR="002E76C6" w:rsidRDefault="0040250F" w:rsidP="002E76C6">
      <w:pPr>
        <w:widowControl w:val="0"/>
        <w:tabs>
          <w:tab w:val="left" w:pos="1440"/>
          <w:tab w:val="left" w:pos="5220"/>
          <w:tab w:val="right" w:pos="9270"/>
        </w:tabs>
        <w:spacing w:after="160"/>
        <w:rPr>
          <w:rFonts w:eastAsia="Times New Roman" w:cstheme="minorHAnsi"/>
        </w:rPr>
      </w:pPr>
      <w:r>
        <w:rPr>
          <w:i/>
        </w:rPr>
        <w:t>CW1</w:t>
      </w:r>
      <w:r w:rsidR="00A33515">
        <w:rPr>
          <w:i/>
        </w:rPr>
        <w:t>5</w:t>
      </w:r>
      <w:r>
        <w:rPr>
          <w:i/>
        </w:rPr>
        <w:t>-20</w:t>
      </w:r>
      <w:r w:rsidR="002E76C6">
        <w:rPr>
          <w:rFonts w:eastAsia="Times New Roman" w:cstheme="minorHAnsi"/>
        </w:rPr>
        <w:tab/>
        <w:t xml:space="preserve">Moved by:  Councillor </w:t>
      </w:r>
      <w:proofErr w:type="spellStart"/>
      <w:r w:rsidR="002E76C6">
        <w:rPr>
          <w:rFonts w:eastAsia="Times New Roman" w:cstheme="minorHAnsi"/>
        </w:rPr>
        <w:t>Soever</w:t>
      </w:r>
      <w:proofErr w:type="spellEnd"/>
      <w:r w:rsidR="002E76C6">
        <w:rPr>
          <w:rFonts w:eastAsia="Times New Roman" w:cstheme="minorHAnsi"/>
        </w:rPr>
        <w:tab/>
      </w:r>
      <w:r w:rsidR="002E76C6" w:rsidRPr="00B614D4">
        <w:rPr>
          <w:rFonts w:eastAsia="Times New Roman" w:cstheme="minorHAnsi"/>
        </w:rPr>
        <w:t>Seconded by:   Councillor</w:t>
      </w:r>
      <w:r w:rsidR="002E76C6">
        <w:rPr>
          <w:rFonts w:eastAsia="Times New Roman" w:cstheme="minorHAnsi"/>
        </w:rPr>
        <w:t xml:space="preserve"> Desai</w:t>
      </w:r>
    </w:p>
    <w:p w14:paraId="34FCA0B3" w14:textId="3153BD8A" w:rsidR="002E76C6" w:rsidRPr="00955C48" w:rsidRDefault="002E76C6" w:rsidP="00164C18">
      <w:pPr>
        <w:pStyle w:val="ListParagraph"/>
        <w:ind w:left="1411"/>
        <w:rPr>
          <w:rFonts w:cs="Arial"/>
          <w:b/>
          <w:strike/>
        </w:rPr>
      </w:pPr>
      <w:r>
        <w:rPr>
          <w:rFonts w:cs="Arial"/>
          <w:b/>
        </w:rPr>
        <w:t>That the</w:t>
      </w:r>
      <w:r w:rsidR="00635619">
        <w:rPr>
          <w:rFonts w:cs="Arial"/>
          <w:b/>
        </w:rPr>
        <w:t xml:space="preserve"> final clause of the main</w:t>
      </w:r>
      <w:r>
        <w:rPr>
          <w:rFonts w:cs="Arial"/>
          <w:b/>
        </w:rPr>
        <w:t xml:space="preserve"> motion be amended to strike out</w:t>
      </w:r>
      <w:r w:rsidR="00955C48">
        <w:rPr>
          <w:rFonts w:cs="Arial"/>
          <w:b/>
        </w:rPr>
        <w:t xml:space="preserve"> “</w:t>
      </w:r>
      <w:r w:rsidR="00955C48" w:rsidRPr="00955C48">
        <w:rPr>
          <w:rFonts w:cs="Arial"/>
          <w:b/>
        </w:rPr>
        <w:t>address issues affecting these two primary settlement areas</w:t>
      </w:r>
      <w:r w:rsidR="00955C48">
        <w:rPr>
          <w:rFonts w:cs="Arial"/>
          <w:b/>
        </w:rPr>
        <w:t xml:space="preserve">” and insert </w:t>
      </w:r>
      <w:r w:rsidR="00955C48" w:rsidRPr="00955C48">
        <w:rPr>
          <w:rFonts w:cs="Arial"/>
          <w:b/>
        </w:rPr>
        <w:t>“</w:t>
      </w:r>
      <w:bookmarkStart w:id="1" w:name="_Hlk29803873"/>
      <w:r w:rsidR="00955C48" w:rsidRPr="00955C48">
        <w:rPr>
          <w:rFonts w:cs="Arial"/>
          <w:b/>
        </w:rPr>
        <w:t>t</w:t>
      </w:r>
      <w:r w:rsidRPr="00955C48">
        <w:rPr>
          <w:rFonts w:cs="Arial"/>
          <w:b/>
        </w:rPr>
        <w:t>o address how issues affecting these two primary settlement</w:t>
      </w:r>
      <w:r w:rsidR="00635619">
        <w:rPr>
          <w:rFonts w:cs="Arial"/>
          <w:b/>
        </w:rPr>
        <w:t>s</w:t>
      </w:r>
      <w:r w:rsidRPr="00955C48">
        <w:rPr>
          <w:rFonts w:cs="Arial"/>
          <w:b/>
        </w:rPr>
        <w:t xml:space="preserve"> affect Grey County</w:t>
      </w:r>
      <w:r w:rsidR="00955C48" w:rsidRPr="00955C48">
        <w:rPr>
          <w:rFonts w:cs="Arial"/>
          <w:b/>
        </w:rPr>
        <w:t>”</w:t>
      </w:r>
      <w:r w:rsidR="00164C18">
        <w:rPr>
          <w:rFonts w:cs="Arial"/>
          <w:b/>
        </w:rPr>
        <w:t>.</w:t>
      </w:r>
    </w:p>
    <w:bookmarkEnd w:id="1"/>
    <w:p w14:paraId="5AADCF7D" w14:textId="77777777" w:rsidR="002E76C6" w:rsidRPr="00955C48" w:rsidRDefault="002E76C6" w:rsidP="00955C48">
      <w:pPr>
        <w:pStyle w:val="ListParagraph"/>
        <w:ind w:left="1418"/>
        <w:jc w:val="right"/>
        <w:rPr>
          <w:rFonts w:cs="Arial"/>
        </w:rPr>
      </w:pPr>
      <w:r w:rsidRPr="00955C48">
        <w:rPr>
          <w:rFonts w:cs="Arial"/>
        </w:rPr>
        <w:t>Carried</w:t>
      </w:r>
    </w:p>
    <w:p w14:paraId="6205DD17" w14:textId="236F9F75" w:rsidR="00635619" w:rsidRPr="00635619" w:rsidRDefault="00635619" w:rsidP="00164C18">
      <w:pPr>
        <w:widowControl w:val="0"/>
        <w:tabs>
          <w:tab w:val="left" w:pos="1440"/>
          <w:tab w:val="left" w:pos="5220"/>
          <w:tab w:val="right" w:pos="9270"/>
        </w:tabs>
        <w:spacing w:after="160"/>
        <w:rPr>
          <w:rFonts w:eastAsia="Times New Roman" w:cstheme="minorHAnsi"/>
          <w:i/>
        </w:rPr>
      </w:pPr>
      <w:r w:rsidRPr="00635619">
        <w:rPr>
          <w:rFonts w:eastAsia="Times New Roman" w:cstheme="minorHAnsi"/>
          <w:i/>
        </w:rPr>
        <w:lastRenderedPageBreak/>
        <w:t>Main Motion As Amended</w:t>
      </w:r>
    </w:p>
    <w:p w14:paraId="451B5583" w14:textId="1A5451A2" w:rsidR="00635619" w:rsidRPr="00635619" w:rsidRDefault="00635619" w:rsidP="00635619">
      <w:pPr>
        <w:ind w:left="1440" w:hanging="1440"/>
        <w:rPr>
          <w:rFonts w:cs="Arial"/>
          <w:b/>
        </w:rPr>
      </w:pPr>
      <w:r>
        <w:rPr>
          <w:i/>
        </w:rPr>
        <w:t>CW16-20</w:t>
      </w:r>
      <w:r>
        <w:rPr>
          <w:i/>
        </w:rPr>
        <w:tab/>
      </w:r>
      <w:r w:rsidRPr="00635619">
        <w:rPr>
          <w:rFonts w:cs="Arial"/>
          <w:b/>
        </w:rPr>
        <w:t>Whereas the Town of Hanover and the City of Owen Sound are the only lower tier municipalities in Grey County that are wholly designated primary settlement areas; and</w:t>
      </w:r>
    </w:p>
    <w:p w14:paraId="24A4AB26" w14:textId="77777777" w:rsidR="00635619" w:rsidRDefault="00635619" w:rsidP="00635619">
      <w:pPr>
        <w:pStyle w:val="ListParagraph"/>
        <w:ind w:left="1411"/>
        <w:rPr>
          <w:rFonts w:cs="Arial"/>
          <w:b/>
        </w:rPr>
      </w:pPr>
      <w:r>
        <w:rPr>
          <w:rFonts w:cs="Arial"/>
          <w:b/>
        </w:rPr>
        <w:t>Whereas the Town of Hanover occupies 0.217% of Grey County’s land mass and, according to 2018 statistics, produces 15.2% (6,688) of the jobs in Grey County.  The City of Owen Sound occupies 0.538% of Grey County’s land mass and produces 34.7% of the jobs in Grey County.  Together, they occupy .755% of Grey County’s land mass and produce 49.9% of the jobs in Grey County; and</w:t>
      </w:r>
    </w:p>
    <w:p w14:paraId="5C46A8FE" w14:textId="77777777" w:rsidR="00635619" w:rsidRDefault="00635619" w:rsidP="00635619">
      <w:pPr>
        <w:pStyle w:val="ListParagraph"/>
        <w:ind w:left="1411"/>
        <w:rPr>
          <w:rFonts w:cs="Arial"/>
          <w:b/>
        </w:rPr>
      </w:pPr>
    </w:p>
    <w:p w14:paraId="1DCE1076" w14:textId="77777777" w:rsidR="00635619" w:rsidRDefault="00635619" w:rsidP="00635619">
      <w:pPr>
        <w:pStyle w:val="ListParagraph"/>
        <w:ind w:left="1418"/>
        <w:rPr>
          <w:rFonts w:cs="Arial"/>
          <w:b/>
        </w:rPr>
      </w:pPr>
      <w:r>
        <w:rPr>
          <w:rFonts w:cs="Arial"/>
          <w:b/>
        </w:rPr>
        <w:t>Whereas 25% (191) of the people on Grey County’s wait list for affordable housing are looking for a place in the Town of Hanover and 75% (586) are looking for a place in the City of Owen Sound, noting that those seeking affordable housing can place themselves on more than one waitlist; and</w:t>
      </w:r>
    </w:p>
    <w:p w14:paraId="055A3FD5" w14:textId="77777777" w:rsidR="00635619" w:rsidRDefault="00635619" w:rsidP="00635619">
      <w:pPr>
        <w:pStyle w:val="ListParagraph"/>
        <w:ind w:left="1418"/>
        <w:rPr>
          <w:rFonts w:cs="Arial"/>
          <w:b/>
        </w:rPr>
      </w:pPr>
    </w:p>
    <w:p w14:paraId="724F945C" w14:textId="77777777" w:rsidR="00635619" w:rsidRDefault="00635619" w:rsidP="00635619">
      <w:pPr>
        <w:pStyle w:val="ListParagraph"/>
        <w:ind w:left="1418"/>
        <w:rPr>
          <w:rFonts w:cs="Arial"/>
          <w:b/>
        </w:rPr>
      </w:pPr>
      <w:r>
        <w:rPr>
          <w:rFonts w:cs="Arial"/>
          <w:b/>
        </w:rPr>
        <w:t>Whereas 11.5% of Ontario Works clients in Grey County are in the Town of Hanover and 49% are in the City of Owen Sound; and</w:t>
      </w:r>
    </w:p>
    <w:p w14:paraId="71FB8049" w14:textId="77777777" w:rsidR="00635619" w:rsidRDefault="00635619" w:rsidP="00635619">
      <w:pPr>
        <w:pStyle w:val="ListParagraph"/>
        <w:ind w:left="1418"/>
        <w:rPr>
          <w:rFonts w:cs="Arial"/>
          <w:b/>
        </w:rPr>
      </w:pPr>
    </w:p>
    <w:p w14:paraId="58755BE4" w14:textId="77777777" w:rsidR="00635619" w:rsidRDefault="00635619" w:rsidP="00635619">
      <w:pPr>
        <w:pStyle w:val="ListParagraph"/>
        <w:ind w:left="1418"/>
        <w:rPr>
          <w:rFonts w:cs="Arial"/>
          <w:b/>
        </w:rPr>
      </w:pPr>
      <w:r>
        <w:rPr>
          <w:rFonts w:cs="Arial"/>
          <w:b/>
        </w:rPr>
        <w:t>Whereas 7% (416) of all ODSP clients in Grey and Bruce Counties combined are in the Town of Hanover and 29% (1677) are in the City of Owen Sound; and</w:t>
      </w:r>
    </w:p>
    <w:p w14:paraId="29531EE8" w14:textId="77777777" w:rsidR="00635619" w:rsidRDefault="00635619" w:rsidP="00635619">
      <w:pPr>
        <w:pStyle w:val="ListParagraph"/>
        <w:ind w:left="1418"/>
        <w:rPr>
          <w:rFonts w:cs="Arial"/>
          <w:b/>
        </w:rPr>
      </w:pPr>
    </w:p>
    <w:p w14:paraId="74D58564" w14:textId="77777777" w:rsidR="00635619" w:rsidRDefault="00635619" w:rsidP="00635619">
      <w:pPr>
        <w:pStyle w:val="ListParagraph"/>
        <w:ind w:left="1411"/>
        <w:rPr>
          <w:rFonts w:cs="Arial"/>
          <w:b/>
        </w:rPr>
      </w:pPr>
      <w:r>
        <w:rPr>
          <w:rFonts w:cs="Arial"/>
          <w:b/>
        </w:rPr>
        <w:t>Whereas according to the latest statistics available, the Town of Hanover was 2</w:t>
      </w:r>
      <w:r>
        <w:rPr>
          <w:rFonts w:cs="Arial"/>
          <w:b/>
          <w:vertAlign w:val="superscript"/>
        </w:rPr>
        <w:t>nd</w:t>
      </w:r>
      <w:r>
        <w:rPr>
          <w:rFonts w:cs="Arial"/>
          <w:b/>
        </w:rPr>
        <w:t xml:space="preserve"> in the Province out of the 50 Municipal Police Services in Ontario for the number of criminal charges processed per officer (</w:t>
      </w:r>
      <w:proofErr w:type="spellStart"/>
      <w:r>
        <w:rPr>
          <w:rFonts w:cs="Arial"/>
          <w:b/>
        </w:rPr>
        <w:t>ccpo</w:t>
      </w:r>
      <w:proofErr w:type="spellEnd"/>
      <w:r>
        <w:rPr>
          <w:rFonts w:cs="Arial"/>
          <w:b/>
        </w:rPr>
        <w:t>) per year; and</w:t>
      </w:r>
    </w:p>
    <w:p w14:paraId="3E6B48BC" w14:textId="77777777" w:rsidR="00635619" w:rsidRDefault="00635619" w:rsidP="00635619">
      <w:pPr>
        <w:pStyle w:val="ListParagraph"/>
        <w:ind w:left="1411"/>
        <w:rPr>
          <w:rFonts w:cs="Arial"/>
          <w:b/>
        </w:rPr>
      </w:pPr>
    </w:p>
    <w:p w14:paraId="34D2346E" w14:textId="77777777" w:rsidR="00635619" w:rsidRDefault="00635619" w:rsidP="00635619">
      <w:pPr>
        <w:pStyle w:val="ListParagraph"/>
        <w:ind w:left="1411"/>
        <w:rPr>
          <w:rFonts w:cs="Arial"/>
          <w:b/>
        </w:rPr>
      </w:pPr>
      <w:r>
        <w:rPr>
          <w:rFonts w:cs="Arial"/>
          <w:b/>
        </w:rPr>
        <w:t>Whereas The Town of Hanover officers processed 56.6 criminal charges per officer per year, followed by The City of Owen Sound ranking in 3</w:t>
      </w:r>
      <w:r>
        <w:rPr>
          <w:rFonts w:cs="Arial"/>
          <w:b/>
          <w:vertAlign w:val="superscript"/>
        </w:rPr>
        <w:t>rd</w:t>
      </w:r>
      <w:r>
        <w:rPr>
          <w:rFonts w:cs="Arial"/>
          <w:b/>
        </w:rPr>
        <w:t xml:space="preserve"> place in the Province with its officers processing 54.8 criminal charges per officer per year, Brockville being ranked 1</w:t>
      </w:r>
      <w:r>
        <w:rPr>
          <w:rFonts w:cs="Arial"/>
          <w:b/>
          <w:vertAlign w:val="superscript"/>
        </w:rPr>
        <w:t>st</w:t>
      </w:r>
      <w:r>
        <w:rPr>
          <w:rFonts w:cs="Arial"/>
          <w:b/>
        </w:rPr>
        <w:t xml:space="preserve"> place with 60 </w:t>
      </w:r>
      <w:proofErr w:type="spellStart"/>
      <w:r>
        <w:rPr>
          <w:rFonts w:cs="Arial"/>
          <w:b/>
        </w:rPr>
        <w:t>ccpo</w:t>
      </w:r>
      <w:proofErr w:type="spellEnd"/>
      <w:r>
        <w:rPr>
          <w:rFonts w:cs="Arial"/>
          <w:b/>
        </w:rPr>
        <w:t xml:space="preserve"> and the provincial and national averages being 23.3 and 29.7 </w:t>
      </w:r>
      <w:proofErr w:type="spellStart"/>
      <w:r>
        <w:rPr>
          <w:rFonts w:cs="Arial"/>
          <w:b/>
        </w:rPr>
        <w:t>ccpo</w:t>
      </w:r>
      <w:proofErr w:type="spellEnd"/>
      <w:r>
        <w:rPr>
          <w:rFonts w:cs="Arial"/>
          <w:b/>
        </w:rPr>
        <w:t xml:space="preserve"> respectively; and</w:t>
      </w:r>
    </w:p>
    <w:p w14:paraId="7F323B85" w14:textId="77777777" w:rsidR="00635619" w:rsidRDefault="00635619" w:rsidP="00635619">
      <w:pPr>
        <w:pStyle w:val="ListParagraph"/>
        <w:ind w:left="1411"/>
        <w:rPr>
          <w:rFonts w:cs="Arial"/>
          <w:b/>
        </w:rPr>
      </w:pPr>
    </w:p>
    <w:p w14:paraId="5904177B" w14:textId="4842FFA7" w:rsidR="00635619" w:rsidRPr="00955C48" w:rsidRDefault="00635619" w:rsidP="00635619">
      <w:pPr>
        <w:pStyle w:val="ListParagraph"/>
        <w:ind w:left="1411"/>
        <w:rPr>
          <w:rFonts w:cs="Arial"/>
          <w:b/>
          <w:strike/>
        </w:rPr>
      </w:pPr>
      <w:r>
        <w:rPr>
          <w:rFonts w:cs="Arial"/>
          <w:b/>
        </w:rPr>
        <w:t xml:space="preserve">Now Therefore Be It Resolved That staff is directed to bring a report to Council setting out terms of reference for a Town of Hanover/City of Owen Sound Task Force which will meet for no more than eight (8) </w:t>
      </w:r>
      <w:r>
        <w:rPr>
          <w:rFonts w:cs="Arial"/>
          <w:b/>
        </w:rPr>
        <w:lastRenderedPageBreak/>
        <w:t>months.  The Task Force will produce a report containing recommendations for Council’s consideration to</w:t>
      </w:r>
      <w:r w:rsidRPr="00955C48">
        <w:rPr>
          <w:rFonts w:cs="Arial"/>
          <w:b/>
        </w:rPr>
        <w:t xml:space="preserve"> address how issues affecting these two primary settlement</w:t>
      </w:r>
      <w:r>
        <w:rPr>
          <w:rFonts w:cs="Arial"/>
          <w:b/>
        </w:rPr>
        <w:t>s</w:t>
      </w:r>
      <w:r w:rsidRPr="00955C48">
        <w:rPr>
          <w:rFonts w:cs="Arial"/>
          <w:b/>
        </w:rPr>
        <w:t xml:space="preserve"> affect Grey County</w:t>
      </w:r>
      <w:r>
        <w:rPr>
          <w:rFonts w:cs="Arial"/>
          <w:b/>
        </w:rPr>
        <w:t>.</w:t>
      </w:r>
    </w:p>
    <w:p w14:paraId="0761F438" w14:textId="004D9169" w:rsidR="00C4062D" w:rsidRPr="00164C18" w:rsidRDefault="002E76C6" w:rsidP="00635619">
      <w:pPr>
        <w:widowControl w:val="0"/>
        <w:tabs>
          <w:tab w:val="left" w:pos="1440"/>
          <w:tab w:val="left" w:pos="5220"/>
          <w:tab w:val="right" w:pos="9270"/>
        </w:tabs>
        <w:spacing w:after="160"/>
        <w:ind w:left="8540"/>
        <w:rPr>
          <w:rFonts w:eastAsia="Times New Roman" w:cstheme="minorHAnsi"/>
        </w:rPr>
      </w:pPr>
      <w:r w:rsidRPr="00955C48">
        <w:rPr>
          <w:rFonts w:eastAsia="Times New Roman" w:cstheme="minorHAnsi"/>
        </w:rPr>
        <w:t>Carrie</w:t>
      </w:r>
      <w:r w:rsidR="00635619">
        <w:rPr>
          <w:rFonts w:eastAsia="Times New Roman" w:cstheme="minorHAnsi"/>
        </w:rPr>
        <w:t>d</w:t>
      </w:r>
    </w:p>
    <w:p w14:paraId="2BDD8AB5" w14:textId="48318996" w:rsidR="0017343A" w:rsidRPr="0017343A" w:rsidRDefault="0040250F" w:rsidP="0017343A">
      <w:pPr>
        <w:widowControl w:val="0"/>
        <w:tabs>
          <w:tab w:val="left" w:pos="1440"/>
          <w:tab w:val="left" w:pos="5220"/>
          <w:tab w:val="right" w:pos="9270"/>
        </w:tabs>
        <w:spacing w:after="160"/>
        <w:rPr>
          <w:rFonts w:eastAsia="Times New Roman" w:cstheme="minorHAnsi"/>
        </w:rPr>
      </w:pPr>
      <w:r>
        <w:rPr>
          <w:i/>
        </w:rPr>
        <w:t>CW17-20</w:t>
      </w:r>
      <w:r w:rsidR="0017343A">
        <w:rPr>
          <w:rFonts w:eastAsia="Times New Roman" w:cstheme="minorHAnsi"/>
        </w:rPr>
        <w:tab/>
        <w:t xml:space="preserve">Moved by:  Councillor </w:t>
      </w:r>
      <w:r w:rsidR="002E76C6">
        <w:rPr>
          <w:rFonts w:eastAsia="Times New Roman" w:cstheme="minorHAnsi"/>
        </w:rPr>
        <w:t>Burley</w:t>
      </w:r>
      <w:r w:rsidR="0017343A">
        <w:rPr>
          <w:rFonts w:eastAsia="Times New Roman" w:cstheme="minorHAnsi"/>
        </w:rPr>
        <w:tab/>
      </w:r>
      <w:r w:rsidR="0017343A" w:rsidRPr="00B614D4">
        <w:rPr>
          <w:rFonts w:eastAsia="Times New Roman" w:cstheme="minorHAnsi"/>
        </w:rPr>
        <w:t>Seconded by:   Councillor</w:t>
      </w:r>
      <w:r w:rsidR="002E76C6">
        <w:rPr>
          <w:rFonts w:eastAsia="Times New Roman" w:cstheme="minorHAnsi"/>
        </w:rPr>
        <w:t xml:space="preserve"> Carleton</w:t>
      </w:r>
    </w:p>
    <w:p w14:paraId="13623C48" w14:textId="77777777" w:rsidR="0017343A" w:rsidRDefault="0017343A" w:rsidP="0017343A">
      <w:pPr>
        <w:ind w:left="1440"/>
        <w:rPr>
          <w:rStyle w:val="IntenseEmphasis"/>
          <w:sz w:val="22"/>
          <w:szCs w:val="22"/>
        </w:rPr>
      </w:pPr>
      <w:r>
        <w:rPr>
          <w:rStyle w:val="IntenseEmphasis"/>
        </w:rPr>
        <w:t>Whereas home prices and property values continue to rise making it difficult for individuals and families to find affordable housing; and</w:t>
      </w:r>
    </w:p>
    <w:p w14:paraId="3AAF5C4A" w14:textId="77777777" w:rsidR="0017343A" w:rsidRDefault="0017343A" w:rsidP="0017343A">
      <w:pPr>
        <w:ind w:left="1440"/>
        <w:rPr>
          <w:rStyle w:val="IntenseEmphasis"/>
        </w:rPr>
      </w:pPr>
      <w:r>
        <w:rPr>
          <w:rStyle w:val="IntenseEmphasis"/>
        </w:rPr>
        <w:t>Whereas access to housing is critical to attracting new entrants to the regional labour force; and</w:t>
      </w:r>
    </w:p>
    <w:p w14:paraId="74745D52" w14:textId="77777777" w:rsidR="0017343A" w:rsidRDefault="0017343A" w:rsidP="0017343A">
      <w:pPr>
        <w:ind w:left="1440"/>
        <w:rPr>
          <w:rStyle w:val="IntenseEmphasis"/>
        </w:rPr>
      </w:pPr>
      <w:r>
        <w:rPr>
          <w:rStyle w:val="IntenseEmphasis"/>
        </w:rPr>
        <w:t>Whereas there are several housing and homeless prevention initiatives in place to assist homeowners with the high costs associated with home ownership; and</w:t>
      </w:r>
    </w:p>
    <w:p w14:paraId="2F2CF5D8" w14:textId="77777777" w:rsidR="0017343A" w:rsidRDefault="0017343A" w:rsidP="0017343A">
      <w:pPr>
        <w:ind w:left="1440"/>
        <w:rPr>
          <w:rStyle w:val="IntenseEmphasis"/>
        </w:rPr>
      </w:pPr>
      <w:r>
        <w:rPr>
          <w:rStyle w:val="IntenseEmphasis"/>
        </w:rPr>
        <w:t>Whereas there is a limited inventory of affordable housing in Grey County with a vacancy rate of 2% across the County;</w:t>
      </w:r>
    </w:p>
    <w:p w14:paraId="6AE03E67" w14:textId="77777777" w:rsidR="0017343A" w:rsidRDefault="0017343A" w:rsidP="0017343A">
      <w:pPr>
        <w:ind w:left="1440"/>
        <w:rPr>
          <w:rStyle w:val="IntenseEmphasis"/>
        </w:rPr>
      </w:pPr>
      <w:r>
        <w:rPr>
          <w:rStyle w:val="IntenseEmphasis"/>
        </w:rPr>
        <w:t>Now Therefore Be It Resolved that an Affordable Housing Task Force be created; and</w:t>
      </w:r>
    </w:p>
    <w:p w14:paraId="37C6D494" w14:textId="77777777" w:rsidR="0017343A" w:rsidRDefault="0017343A" w:rsidP="0017343A">
      <w:pPr>
        <w:ind w:left="1440"/>
        <w:rPr>
          <w:rStyle w:val="IntenseEmphasis"/>
        </w:rPr>
      </w:pPr>
      <w:r>
        <w:rPr>
          <w:rStyle w:val="IntenseEmphasis"/>
        </w:rPr>
        <w:t>That the Task Force consider:</w:t>
      </w:r>
    </w:p>
    <w:p w14:paraId="61D5FF9D" w14:textId="77777777" w:rsidR="0017343A" w:rsidRDefault="0017343A" w:rsidP="009D17FB">
      <w:pPr>
        <w:pStyle w:val="ListParagraph"/>
        <w:numPr>
          <w:ilvl w:val="0"/>
          <w:numId w:val="4"/>
        </w:numPr>
        <w:spacing w:after="120" w:line="257" w:lineRule="auto"/>
        <w:ind w:left="1800"/>
        <w:contextualSpacing w:val="0"/>
        <w:rPr>
          <w:rStyle w:val="IntenseEmphasis"/>
        </w:rPr>
      </w:pPr>
      <w:r>
        <w:rPr>
          <w:rStyle w:val="IntenseEmphasis"/>
        </w:rPr>
        <w:t>Opportunities to work with all three levels of government to pursue all available funding options and local community solutions</w:t>
      </w:r>
    </w:p>
    <w:p w14:paraId="69BC1FAC" w14:textId="77777777" w:rsidR="0017343A" w:rsidRDefault="0017343A" w:rsidP="009D17FB">
      <w:pPr>
        <w:pStyle w:val="ListParagraph"/>
        <w:numPr>
          <w:ilvl w:val="0"/>
          <w:numId w:val="4"/>
        </w:numPr>
        <w:spacing w:after="120" w:line="257" w:lineRule="auto"/>
        <w:ind w:left="1800"/>
        <w:contextualSpacing w:val="0"/>
        <w:rPr>
          <w:rStyle w:val="IntenseEmphasis"/>
        </w:rPr>
      </w:pPr>
      <w:r>
        <w:rPr>
          <w:rStyle w:val="IntenseEmphasis"/>
        </w:rPr>
        <w:t xml:space="preserve">Work with the private sector to look at prospects for public-private partnerships with possible incentives to encourage the private sector to increase the supply of affordable housing in Grey County;  </w:t>
      </w:r>
    </w:p>
    <w:p w14:paraId="7117EA10" w14:textId="77777777" w:rsidR="0017343A" w:rsidRDefault="0017343A" w:rsidP="0017343A">
      <w:pPr>
        <w:pStyle w:val="ListParagraph"/>
        <w:numPr>
          <w:ilvl w:val="0"/>
          <w:numId w:val="4"/>
        </w:numPr>
        <w:spacing w:after="160" w:line="256" w:lineRule="auto"/>
        <w:ind w:left="1800"/>
        <w:rPr>
          <w:rStyle w:val="IntenseEmphasis"/>
        </w:rPr>
      </w:pPr>
      <w:r>
        <w:rPr>
          <w:rStyle w:val="IntenseEmphasis"/>
        </w:rPr>
        <w:t xml:space="preserve">Create a “Made in Grey” solution that will be specific to Grey County’s needs, </w:t>
      </w:r>
    </w:p>
    <w:p w14:paraId="3D7B6D2F" w14:textId="33232AB4" w:rsidR="0017343A" w:rsidRDefault="0017343A" w:rsidP="0017343A">
      <w:pPr>
        <w:ind w:left="1440"/>
        <w:rPr>
          <w:rStyle w:val="IntenseEmphasis"/>
        </w:rPr>
      </w:pPr>
      <w:r>
        <w:rPr>
          <w:rStyle w:val="IntenseEmphasis"/>
        </w:rPr>
        <w:t xml:space="preserve">That the Affordable Housing Task Force consist of Councillors </w:t>
      </w:r>
      <w:proofErr w:type="spellStart"/>
      <w:r>
        <w:rPr>
          <w:rStyle w:val="IntenseEmphasis"/>
        </w:rPr>
        <w:t>Keaveney</w:t>
      </w:r>
      <w:proofErr w:type="spellEnd"/>
      <w:r>
        <w:rPr>
          <w:rStyle w:val="IntenseEmphasis"/>
        </w:rPr>
        <w:t>, Burley, O’Leary, Hicks</w:t>
      </w:r>
      <w:r w:rsidR="00C23F4A">
        <w:rPr>
          <w:rStyle w:val="IntenseEmphasis"/>
        </w:rPr>
        <w:t xml:space="preserve">, </w:t>
      </w:r>
      <w:proofErr w:type="spellStart"/>
      <w:r w:rsidR="00C23F4A">
        <w:rPr>
          <w:rStyle w:val="IntenseEmphasis"/>
        </w:rPr>
        <w:t>Soever</w:t>
      </w:r>
      <w:proofErr w:type="spellEnd"/>
      <w:r>
        <w:rPr>
          <w:rStyle w:val="IntenseEmphasis"/>
        </w:rPr>
        <w:t xml:space="preserve"> and Warden McQueen; and</w:t>
      </w:r>
    </w:p>
    <w:p w14:paraId="43188A34" w14:textId="49CEFA10" w:rsidR="0017343A" w:rsidRDefault="0017343A" w:rsidP="0017343A">
      <w:pPr>
        <w:ind w:left="1440"/>
        <w:contextualSpacing/>
        <w:rPr>
          <w:rStyle w:val="IntenseEmphasis"/>
        </w:rPr>
      </w:pPr>
      <w:r>
        <w:rPr>
          <w:rStyle w:val="IntenseEmphasis"/>
        </w:rPr>
        <w:t xml:space="preserve">That staff be directed to develop a Terms of Reference for review following the first meeting of the Task Force.  </w:t>
      </w:r>
    </w:p>
    <w:p w14:paraId="245C0404" w14:textId="22015D99" w:rsidR="002E76C6" w:rsidRPr="00955C48" w:rsidRDefault="00C23F4A" w:rsidP="00955C48">
      <w:pPr>
        <w:ind w:left="1440"/>
        <w:jc w:val="right"/>
        <w:rPr>
          <w:rStyle w:val="IntenseEmphasis"/>
          <w:b w:val="0"/>
        </w:rPr>
      </w:pPr>
      <w:r w:rsidRPr="00955C48">
        <w:rPr>
          <w:rStyle w:val="IntenseEmphasis"/>
          <w:b w:val="0"/>
        </w:rPr>
        <w:t>Carried</w:t>
      </w:r>
    </w:p>
    <w:p w14:paraId="48841B68" w14:textId="48136725" w:rsidR="00ED0F3D" w:rsidRPr="00ED0F3D" w:rsidRDefault="0040250F" w:rsidP="00ED0F3D">
      <w:pPr>
        <w:widowControl w:val="0"/>
        <w:tabs>
          <w:tab w:val="left" w:pos="1440"/>
          <w:tab w:val="left" w:pos="5220"/>
          <w:tab w:val="right" w:pos="9270"/>
        </w:tabs>
        <w:spacing w:after="160"/>
        <w:rPr>
          <w:rStyle w:val="IntenseEmphasis"/>
          <w:rFonts w:eastAsia="Times New Roman" w:cstheme="minorHAnsi"/>
          <w:b w:val="0"/>
          <w:bCs w:val="0"/>
        </w:rPr>
      </w:pPr>
      <w:r>
        <w:rPr>
          <w:i/>
        </w:rPr>
        <w:t>CW18-20</w:t>
      </w:r>
      <w:r w:rsidR="00ED0F3D">
        <w:rPr>
          <w:rFonts w:eastAsia="Times New Roman" w:cstheme="minorHAnsi"/>
        </w:rPr>
        <w:tab/>
        <w:t xml:space="preserve">Moved by:  Councillor </w:t>
      </w:r>
      <w:r w:rsidR="00C23F4A">
        <w:rPr>
          <w:rFonts w:eastAsia="Times New Roman" w:cstheme="minorHAnsi"/>
        </w:rPr>
        <w:t>Desai</w:t>
      </w:r>
      <w:r w:rsidR="00ED0F3D">
        <w:rPr>
          <w:rFonts w:eastAsia="Times New Roman" w:cstheme="minorHAnsi"/>
        </w:rPr>
        <w:tab/>
      </w:r>
      <w:r w:rsidR="00ED0F3D" w:rsidRPr="00B614D4">
        <w:rPr>
          <w:rFonts w:eastAsia="Times New Roman" w:cstheme="minorHAnsi"/>
        </w:rPr>
        <w:t>Seconded by:   Councillor</w:t>
      </w:r>
      <w:r w:rsidR="00C23F4A">
        <w:rPr>
          <w:rFonts w:eastAsia="Times New Roman" w:cstheme="minorHAnsi"/>
        </w:rPr>
        <w:t xml:space="preserve"> </w:t>
      </w:r>
      <w:proofErr w:type="spellStart"/>
      <w:r w:rsidR="00C23F4A">
        <w:rPr>
          <w:rFonts w:eastAsia="Times New Roman" w:cstheme="minorHAnsi"/>
        </w:rPr>
        <w:t>Soever</w:t>
      </w:r>
      <w:proofErr w:type="spellEnd"/>
    </w:p>
    <w:p w14:paraId="1E85F2F2" w14:textId="3D28279A" w:rsidR="0017343A" w:rsidRDefault="0017343A" w:rsidP="0017343A">
      <w:pPr>
        <w:ind w:left="1440"/>
        <w:rPr>
          <w:rStyle w:val="IntenseEmphasis"/>
          <w:sz w:val="22"/>
          <w:szCs w:val="22"/>
        </w:rPr>
      </w:pPr>
      <w:r>
        <w:rPr>
          <w:rStyle w:val="IntenseEmphasis"/>
        </w:rPr>
        <w:lastRenderedPageBreak/>
        <w:t>Whereas all levels of government need to show leadership and take proactive steps to combat climate change; and</w:t>
      </w:r>
    </w:p>
    <w:p w14:paraId="13C602A9" w14:textId="77777777" w:rsidR="0017343A" w:rsidRDefault="0017343A" w:rsidP="0017343A">
      <w:pPr>
        <w:ind w:left="1440"/>
        <w:rPr>
          <w:rStyle w:val="IntenseEmphasis"/>
        </w:rPr>
      </w:pPr>
      <w:r>
        <w:rPr>
          <w:rStyle w:val="IntenseEmphasis"/>
        </w:rPr>
        <w:t>Whereas Grey County, through a partnership with the University of Guelph Masters of Rural Planning and Development program presented a report titled “Climate-Conscious Grey: Developing a Climate Change Action Plan for Grey County, Ontario” to Council April 25, 2019; and</w:t>
      </w:r>
    </w:p>
    <w:p w14:paraId="2E60D195" w14:textId="77777777" w:rsidR="0017343A" w:rsidRDefault="0017343A" w:rsidP="0017343A">
      <w:pPr>
        <w:ind w:left="1440"/>
        <w:rPr>
          <w:rStyle w:val="IntenseEmphasis"/>
        </w:rPr>
      </w:pPr>
      <w:r>
        <w:rPr>
          <w:rStyle w:val="IntenseEmphasis"/>
        </w:rPr>
        <w:t xml:space="preserve">Whereas County staff are currently working on developing a Grey County climate change action plan; </w:t>
      </w:r>
    </w:p>
    <w:p w14:paraId="5354FFD8" w14:textId="77777777" w:rsidR="0017343A" w:rsidRDefault="0017343A" w:rsidP="0017343A">
      <w:pPr>
        <w:ind w:left="1440"/>
        <w:rPr>
          <w:rStyle w:val="IntenseEmphasis"/>
        </w:rPr>
      </w:pPr>
      <w:r>
        <w:rPr>
          <w:rStyle w:val="IntenseEmphasis"/>
        </w:rPr>
        <w:t>Now Therefore Be It Resolved that a Climate Change Task force be established to:</w:t>
      </w:r>
    </w:p>
    <w:p w14:paraId="7EE7DC94" w14:textId="77777777" w:rsidR="0017343A" w:rsidRDefault="0017343A" w:rsidP="0017343A">
      <w:pPr>
        <w:pStyle w:val="ListParagraph"/>
        <w:numPr>
          <w:ilvl w:val="0"/>
          <w:numId w:val="5"/>
        </w:numPr>
        <w:spacing w:after="160" w:line="256" w:lineRule="auto"/>
        <w:ind w:left="1800"/>
        <w:rPr>
          <w:rStyle w:val="IntenseEmphasis"/>
        </w:rPr>
      </w:pPr>
      <w:r>
        <w:rPr>
          <w:rStyle w:val="IntenseEmphasis"/>
        </w:rPr>
        <w:t>Provide input into the development of recommendations in support of Climate-Conscious Grey, the climate change action plan</w:t>
      </w:r>
    </w:p>
    <w:p w14:paraId="2006152D" w14:textId="77777777" w:rsidR="0017343A" w:rsidRDefault="0017343A" w:rsidP="0017343A">
      <w:pPr>
        <w:pStyle w:val="ListParagraph"/>
        <w:numPr>
          <w:ilvl w:val="0"/>
          <w:numId w:val="5"/>
        </w:numPr>
        <w:spacing w:after="160" w:line="256" w:lineRule="auto"/>
        <w:ind w:left="1800"/>
        <w:rPr>
          <w:rStyle w:val="IntenseEmphasis"/>
        </w:rPr>
      </w:pPr>
      <w:r>
        <w:rPr>
          <w:rStyle w:val="IntenseEmphasis"/>
        </w:rPr>
        <w:t>Provide input into measurable impacts for improved County operations related to the environment; and</w:t>
      </w:r>
    </w:p>
    <w:p w14:paraId="2467191F" w14:textId="77777777" w:rsidR="0017343A" w:rsidRDefault="0017343A" w:rsidP="0017343A">
      <w:pPr>
        <w:ind w:left="1440"/>
        <w:rPr>
          <w:rStyle w:val="IntenseEmphasis"/>
        </w:rPr>
      </w:pPr>
      <w:r>
        <w:rPr>
          <w:rStyle w:val="IntenseEmphasis"/>
        </w:rPr>
        <w:t xml:space="preserve">That the Climate Change Task Force include Councillors Desai, Woodbury, Hutchinson, Gamble, Clumpus, Hicks and Warden McQueen; and </w:t>
      </w:r>
    </w:p>
    <w:p w14:paraId="0A0097B3" w14:textId="18367A5B" w:rsidR="0017343A" w:rsidRDefault="0017343A" w:rsidP="009D17FB">
      <w:pPr>
        <w:spacing w:after="0"/>
        <w:ind w:left="1440"/>
        <w:rPr>
          <w:rStyle w:val="IntenseEmphasis"/>
        </w:rPr>
      </w:pPr>
      <w:r>
        <w:rPr>
          <w:rStyle w:val="IntenseEmphasis"/>
        </w:rPr>
        <w:t>That staff be directed to draft a Terms of Reference for review following the first meeting.</w:t>
      </w:r>
    </w:p>
    <w:p w14:paraId="7D00C18F" w14:textId="537D268C" w:rsidR="00C23F4A" w:rsidRPr="009A3524" w:rsidRDefault="009A3524" w:rsidP="009D17FB">
      <w:pPr>
        <w:spacing w:after="0"/>
        <w:ind w:left="1440"/>
        <w:jc w:val="right"/>
        <w:rPr>
          <w:rFonts w:asciiTheme="minorHAnsi" w:hAnsiTheme="minorHAnsi"/>
          <w:b/>
        </w:rPr>
      </w:pPr>
      <w:r w:rsidRPr="009A3524">
        <w:rPr>
          <w:rStyle w:val="IntenseEmphasis"/>
          <w:b w:val="0"/>
        </w:rPr>
        <w:t>Carried</w:t>
      </w:r>
    </w:p>
    <w:p w14:paraId="6E084009" w14:textId="18D3A228" w:rsidR="001117D9" w:rsidRDefault="001117D9" w:rsidP="009D17FB">
      <w:pPr>
        <w:pStyle w:val="Heading2"/>
        <w:keepNext w:val="0"/>
        <w:keepLines w:val="0"/>
        <w:widowControl w:val="0"/>
        <w:tabs>
          <w:tab w:val="left" w:pos="1260"/>
          <w:tab w:val="left" w:pos="6120"/>
          <w:tab w:val="right" w:pos="9270"/>
        </w:tabs>
        <w:spacing w:before="0"/>
      </w:pPr>
      <w:r>
        <w:t>Delegations</w:t>
      </w:r>
    </w:p>
    <w:p w14:paraId="6910E133" w14:textId="5C1DDE44" w:rsidR="00ED0F3D" w:rsidRPr="00ED0F3D" w:rsidRDefault="00ED0F3D" w:rsidP="00ED0F3D">
      <w:pPr>
        <w:pStyle w:val="Heading4"/>
      </w:pPr>
      <w:r w:rsidRPr="00ED0F3D">
        <w:t>Kevin McNab, Director of Paramedic Services – First Responder and Military Family Wellness Event</w:t>
      </w:r>
    </w:p>
    <w:p w14:paraId="21684C3A" w14:textId="143C5D8A" w:rsidR="005863D3" w:rsidRDefault="00164C18" w:rsidP="005863D3">
      <w:r>
        <w:t xml:space="preserve">Kevin McNab noted that there will be a First Responder and Military Family Wellness Event on </w:t>
      </w:r>
      <w:r w:rsidR="00D8633D">
        <w:t>Sunday, February 9</w:t>
      </w:r>
      <w:r>
        <w:t xml:space="preserve"> a</w:t>
      </w:r>
      <w:r w:rsidR="008D43E7">
        <w:t>t</w:t>
      </w:r>
      <w:r>
        <w:t xml:space="preserve"> the Bayshore Community Centre</w:t>
      </w:r>
      <w:r w:rsidR="00FE2948">
        <w:t>. Mr. McNab provide</w:t>
      </w:r>
      <w:r w:rsidR="00A33515">
        <w:t>d an overview of the event which focuses on First Responders, their families and ment</w:t>
      </w:r>
      <w:r w:rsidR="002F49F4">
        <w:t>a</w:t>
      </w:r>
      <w:r w:rsidR="00A33515">
        <w:t>l health. A trailer of a video to be screened at the event was presented.</w:t>
      </w:r>
      <w:r>
        <w:t xml:space="preserve"> </w:t>
      </w:r>
    </w:p>
    <w:p w14:paraId="70B85CD2" w14:textId="40F6E0A8" w:rsidR="00D8633D" w:rsidRPr="005863D3" w:rsidRDefault="00D8633D" w:rsidP="005863D3">
      <w:r>
        <w:t>The Committee recessed briefly, then reconvened.</w:t>
      </w:r>
    </w:p>
    <w:p w14:paraId="6E0F47B2" w14:textId="77777777" w:rsidR="00520016" w:rsidRPr="00312F7F" w:rsidRDefault="00520016" w:rsidP="00520016">
      <w:pPr>
        <w:pStyle w:val="Heading2"/>
        <w:keepNext w:val="0"/>
        <w:keepLines w:val="0"/>
        <w:widowControl w:val="0"/>
      </w:pPr>
      <w:r>
        <w:t>Determination of Items Requiring Separate Discussion</w:t>
      </w:r>
    </w:p>
    <w:p w14:paraId="05BE3BF8" w14:textId="3CBEF668" w:rsidR="00520016" w:rsidRDefault="00520016" w:rsidP="00520016">
      <w:pPr>
        <w:widowControl w:val="0"/>
        <w:tabs>
          <w:tab w:val="right" w:pos="9360"/>
        </w:tabs>
        <w:spacing w:after="240"/>
      </w:pPr>
      <w:r w:rsidRPr="00202AD8">
        <w:t>The</w:t>
      </w:r>
      <w:r w:rsidR="005B4421">
        <w:t>re were no items requested to be removed from the Consent Agenda.</w:t>
      </w:r>
    </w:p>
    <w:p w14:paraId="613082D1" w14:textId="4FECAADC" w:rsidR="00DC4C43" w:rsidRDefault="00202AD8" w:rsidP="003536AC">
      <w:pPr>
        <w:pStyle w:val="Heading2"/>
        <w:keepNext w:val="0"/>
        <w:keepLines w:val="0"/>
        <w:widowControl w:val="0"/>
        <w:tabs>
          <w:tab w:val="left" w:pos="1260"/>
          <w:tab w:val="left" w:pos="6120"/>
          <w:tab w:val="right" w:pos="9270"/>
        </w:tabs>
      </w:pPr>
      <w:r>
        <w:lastRenderedPageBreak/>
        <w:t>Consent Agenda</w:t>
      </w:r>
    </w:p>
    <w:p w14:paraId="1EF81A82" w14:textId="496A0F75" w:rsidR="00202AD8" w:rsidRPr="00F01A0A" w:rsidRDefault="0040250F" w:rsidP="00202AD8">
      <w:pPr>
        <w:widowControl w:val="0"/>
        <w:tabs>
          <w:tab w:val="left" w:pos="1440"/>
          <w:tab w:val="left" w:pos="5220"/>
          <w:tab w:val="right" w:pos="9270"/>
        </w:tabs>
        <w:spacing w:after="160"/>
        <w:rPr>
          <w:rFonts w:eastAsia="Times New Roman" w:cstheme="minorHAnsi"/>
        </w:rPr>
      </w:pPr>
      <w:r>
        <w:rPr>
          <w:i/>
        </w:rPr>
        <w:t>CW19-20</w:t>
      </w:r>
      <w:r w:rsidR="00202AD8">
        <w:rPr>
          <w:rFonts w:eastAsia="Times New Roman" w:cstheme="minorHAnsi"/>
        </w:rPr>
        <w:tab/>
        <w:t xml:space="preserve">Moved by:  Councillor </w:t>
      </w:r>
      <w:r w:rsidR="00B460C1">
        <w:rPr>
          <w:rFonts w:eastAsia="Times New Roman" w:cstheme="minorHAnsi"/>
        </w:rPr>
        <w:t>Woodbury</w:t>
      </w:r>
      <w:r w:rsidR="00202AD8">
        <w:rPr>
          <w:rFonts w:eastAsia="Times New Roman" w:cstheme="minorHAnsi"/>
        </w:rPr>
        <w:tab/>
      </w:r>
      <w:r w:rsidR="00202AD8" w:rsidRPr="00B614D4">
        <w:rPr>
          <w:rFonts w:eastAsia="Times New Roman" w:cstheme="minorHAnsi"/>
        </w:rPr>
        <w:t>Seconded by:   Councillor</w:t>
      </w:r>
      <w:r w:rsidR="00B460C1">
        <w:rPr>
          <w:rFonts w:eastAsia="Times New Roman" w:cstheme="minorHAnsi"/>
        </w:rPr>
        <w:t xml:space="preserve"> Milne</w:t>
      </w:r>
    </w:p>
    <w:p w14:paraId="22509EE2" w14:textId="6F0E3C4B" w:rsidR="000B3DFF" w:rsidRDefault="003536AC" w:rsidP="00E471D0">
      <w:pPr>
        <w:ind w:left="1418"/>
        <w:rPr>
          <w:b/>
          <w:lang w:val="en-CA"/>
        </w:rPr>
      </w:pPr>
      <w:r>
        <w:rPr>
          <w:b/>
        </w:rPr>
        <w:t xml:space="preserve">That </w:t>
      </w:r>
      <w:r w:rsidR="00202AD8" w:rsidRPr="00202AD8">
        <w:rPr>
          <w:b/>
        </w:rPr>
        <w:t xml:space="preserve">the </w:t>
      </w:r>
      <w:r w:rsidR="00E90D3A">
        <w:rPr>
          <w:b/>
          <w:lang w:val="en-CA"/>
        </w:rPr>
        <w:t>following Consent Agenda items be received; and</w:t>
      </w:r>
    </w:p>
    <w:p w14:paraId="102C0A0D" w14:textId="392735D2" w:rsidR="00E90D3A" w:rsidRDefault="00E90D3A" w:rsidP="00E471D0">
      <w:pPr>
        <w:ind w:left="1418"/>
        <w:rPr>
          <w:b/>
          <w:lang w:val="en-CA"/>
        </w:rPr>
      </w:pPr>
      <w:r>
        <w:rPr>
          <w:b/>
          <w:lang w:val="en-CA"/>
        </w:rPr>
        <w:t>That staff be authorized to take the actions necessary to give effect to the recommendations in the staff reports; and</w:t>
      </w:r>
    </w:p>
    <w:p w14:paraId="3C8C7840" w14:textId="3BC17242" w:rsidR="00E90D3A" w:rsidRDefault="00E90D3A" w:rsidP="00E471D0">
      <w:pPr>
        <w:ind w:left="1418"/>
        <w:rPr>
          <w:b/>
          <w:lang w:val="en-CA"/>
        </w:rPr>
      </w:pPr>
      <w:r>
        <w:rPr>
          <w:b/>
          <w:lang w:val="en-CA"/>
        </w:rPr>
        <w:t xml:space="preserve">That the correspondence be supported or received for information as recommended in the consent agenda. </w:t>
      </w:r>
    </w:p>
    <w:p w14:paraId="3FAB3B05" w14:textId="77777777" w:rsidR="00ED0F3D" w:rsidRDefault="00ED0F3D" w:rsidP="006859E1">
      <w:pPr>
        <w:pStyle w:val="ListParagraph"/>
        <w:numPr>
          <w:ilvl w:val="0"/>
          <w:numId w:val="6"/>
        </w:numPr>
        <w:spacing w:before="240" w:line="240" w:lineRule="auto"/>
        <w:ind w:left="2131"/>
        <w:contextualSpacing w:val="0"/>
        <w:rPr>
          <w:rFonts w:asciiTheme="minorHAnsi" w:hAnsiTheme="minorHAnsi" w:cs="Arial"/>
          <w:b/>
          <w:sz w:val="22"/>
          <w:szCs w:val="22"/>
        </w:rPr>
      </w:pPr>
      <w:r>
        <w:rPr>
          <w:rFonts w:cs="Arial"/>
          <w:b/>
        </w:rPr>
        <w:t xml:space="preserve">That the BDO Audit Planning Report to Committee of the Whole be received for information. </w:t>
      </w:r>
    </w:p>
    <w:p w14:paraId="548D95A6" w14:textId="77777777" w:rsidR="00ED0F3D" w:rsidRDefault="00ED0F3D" w:rsidP="006859E1">
      <w:pPr>
        <w:pStyle w:val="ListParagraph"/>
        <w:numPr>
          <w:ilvl w:val="0"/>
          <w:numId w:val="6"/>
        </w:numPr>
        <w:spacing w:before="240" w:after="240"/>
        <w:ind w:left="2131"/>
        <w:contextualSpacing w:val="0"/>
        <w:rPr>
          <w:rFonts w:asciiTheme="minorHAnsi" w:hAnsiTheme="minorHAnsi"/>
          <w:b/>
          <w:sz w:val="22"/>
          <w:szCs w:val="22"/>
        </w:rPr>
      </w:pPr>
      <w:r>
        <w:rPr>
          <w:b/>
        </w:rPr>
        <w:t xml:space="preserve">That Report TR-CW-03-20 be received and that RFT-TS-41-19 for two tandem </w:t>
      </w:r>
      <w:r>
        <w:rPr>
          <w:rFonts w:cs="Arial"/>
          <w:b/>
          <w:szCs w:val="36"/>
        </w:rPr>
        <w:t>trucks</w:t>
      </w:r>
      <w:r>
        <w:rPr>
          <w:b/>
        </w:rPr>
        <w:t xml:space="preserve"> be awarded to Lewis Motor Sales for the bid amount of $</w:t>
      </w:r>
      <w:r>
        <w:rPr>
          <w:rFonts w:cs="Arial"/>
          <w:b/>
        </w:rPr>
        <w:t>623,495.64</w:t>
      </w:r>
      <w:r>
        <w:rPr>
          <w:b/>
        </w:rPr>
        <w:t xml:space="preserve"> exclusive of HST.</w:t>
      </w:r>
    </w:p>
    <w:p w14:paraId="01B294EA" w14:textId="77777777" w:rsidR="00ED0F3D" w:rsidRPr="00ED0F3D" w:rsidRDefault="00ED0F3D" w:rsidP="006859E1">
      <w:pPr>
        <w:pStyle w:val="ListParagraph"/>
        <w:numPr>
          <w:ilvl w:val="0"/>
          <w:numId w:val="6"/>
        </w:numPr>
        <w:spacing w:before="240" w:line="254" w:lineRule="auto"/>
        <w:ind w:left="2131"/>
        <w:contextualSpacing w:val="0"/>
        <w:rPr>
          <w:rFonts w:asciiTheme="minorHAnsi" w:hAnsiTheme="minorHAnsi"/>
          <w:b/>
          <w:bCs/>
          <w:sz w:val="22"/>
          <w:szCs w:val="22"/>
        </w:rPr>
      </w:pPr>
      <w:bookmarkStart w:id="2" w:name="_Hlk22135677"/>
      <w:r w:rsidRPr="00ED0F3D">
        <w:rPr>
          <w:b/>
          <w:bCs/>
        </w:rPr>
        <w:t>That Report TR-CW-04-20 regarding the acquisition of road widening be received and that the property identified as Part of Lot 18 Concession 12 Keppel shown as Part 5 on Plan 16R-10010; Geographic Township of Keppel, Township of Georgian Bluffs, County of Grey be acquired by The Corporation of the County of Grey for road widening purposes.</w:t>
      </w:r>
      <w:bookmarkEnd w:id="2"/>
    </w:p>
    <w:p w14:paraId="38C82510" w14:textId="77777777" w:rsidR="00ED0F3D" w:rsidRDefault="00ED0F3D" w:rsidP="006859E1">
      <w:pPr>
        <w:pStyle w:val="ListParagraph"/>
        <w:widowControl w:val="0"/>
        <w:numPr>
          <w:ilvl w:val="0"/>
          <w:numId w:val="6"/>
        </w:numPr>
        <w:ind w:left="2131"/>
        <w:contextualSpacing w:val="0"/>
        <w:rPr>
          <w:rFonts w:asciiTheme="minorHAnsi" w:hAnsiTheme="minorHAnsi" w:cs="Arial"/>
          <w:b/>
          <w:sz w:val="22"/>
          <w:szCs w:val="22"/>
        </w:rPr>
      </w:pPr>
      <w:r>
        <w:rPr>
          <w:rFonts w:cs="Arial"/>
          <w:b/>
        </w:rPr>
        <w:t xml:space="preserve">That Report PDR-CW-04-20 regarding an overview of proposed plan of subdivision application 42T-2019-02, consisting of eleven (11) residential parcels of land which would be divided into twenty-two (22) semi-detached residential dwellings, described as </w:t>
      </w:r>
      <w:r>
        <w:rPr>
          <w:rStyle w:val="IntenseEmphasis"/>
        </w:rPr>
        <w:t>Town Plot Lots 35 to 39 Bay: W/S,</w:t>
      </w:r>
      <w:r>
        <w:rPr>
          <w:rFonts w:cs="Arial"/>
          <w:b/>
        </w:rPr>
        <w:t xml:space="preserve"> (geographic Town of Thornbury), Town of The Blue Mountains, be received for information.</w:t>
      </w:r>
    </w:p>
    <w:p w14:paraId="65EFB226" w14:textId="77777777" w:rsidR="00ED0F3D" w:rsidRDefault="00ED0F3D" w:rsidP="006859E1">
      <w:pPr>
        <w:pStyle w:val="ListParagraph"/>
        <w:widowControl w:val="0"/>
        <w:numPr>
          <w:ilvl w:val="0"/>
          <w:numId w:val="6"/>
        </w:numPr>
        <w:ind w:left="2131"/>
        <w:contextualSpacing w:val="0"/>
        <w:rPr>
          <w:rFonts w:asciiTheme="minorHAnsi" w:hAnsiTheme="minorHAnsi"/>
          <w:b/>
          <w:sz w:val="22"/>
          <w:szCs w:val="22"/>
        </w:rPr>
      </w:pPr>
      <w:r>
        <w:rPr>
          <w:b/>
        </w:rPr>
        <w:t>That all written and oral submissions received on the proposed redline revisions to plan of subdivision 42T-2015-05 were considered which helped to make an informed recommendation and decision; and</w:t>
      </w:r>
    </w:p>
    <w:p w14:paraId="3792527E" w14:textId="77777777" w:rsidR="00ED0F3D" w:rsidRDefault="00ED0F3D" w:rsidP="006859E1">
      <w:pPr>
        <w:pStyle w:val="ListParagraph"/>
        <w:widowControl w:val="0"/>
        <w:numPr>
          <w:ilvl w:val="0"/>
          <w:numId w:val="6"/>
        </w:numPr>
        <w:ind w:left="2131"/>
        <w:contextualSpacing w:val="0"/>
        <w:rPr>
          <w:b/>
        </w:rPr>
      </w:pPr>
      <w:r>
        <w:rPr>
          <w:b/>
        </w:rPr>
        <w:t xml:space="preserve">That PDR-CW-05-20 be received, and that in consideration of the draft plan of subdivision 42T-2015-05, and the matters to have regard for under Subsection 51(24) of the Planning Act, the County of Grey Committee of the Whole hereby approves the revised plan of subdivision on lands described as Part of </w:t>
      </w:r>
      <w:r>
        <w:rPr>
          <w:b/>
        </w:rPr>
        <w:lastRenderedPageBreak/>
        <w:t>Lots 233 and 234, Concession 1, (geographic Township of Proton) in the Township of Southgate.</w:t>
      </w:r>
    </w:p>
    <w:p w14:paraId="7751DE94" w14:textId="77777777" w:rsidR="00ED0F3D" w:rsidRDefault="00ED0F3D" w:rsidP="00ED0F3D">
      <w:pPr>
        <w:pStyle w:val="ListParagraph"/>
        <w:numPr>
          <w:ilvl w:val="0"/>
          <w:numId w:val="6"/>
        </w:numPr>
        <w:rPr>
          <w:rFonts w:asciiTheme="minorHAnsi" w:hAnsiTheme="minorHAnsi" w:cs="Arial"/>
          <w:b/>
          <w:sz w:val="22"/>
          <w:szCs w:val="22"/>
        </w:rPr>
      </w:pPr>
      <w:r>
        <w:rPr>
          <w:rFonts w:cs="Arial"/>
          <w:b/>
        </w:rPr>
        <w:t>That the correspondence from the Township of Southgate regarding a partnership with SMART be received for information.</w:t>
      </w:r>
    </w:p>
    <w:p w14:paraId="44206307" w14:textId="77777777" w:rsidR="00ED0F3D" w:rsidRDefault="00ED0F3D" w:rsidP="006859E1">
      <w:pPr>
        <w:pStyle w:val="ListParagraph"/>
        <w:numPr>
          <w:ilvl w:val="0"/>
          <w:numId w:val="6"/>
        </w:numPr>
        <w:spacing w:before="240" w:line="240" w:lineRule="auto"/>
        <w:ind w:left="2131"/>
        <w:contextualSpacing w:val="0"/>
        <w:rPr>
          <w:rFonts w:asciiTheme="minorHAnsi" w:hAnsiTheme="minorHAnsi" w:cs="Arial"/>
          <w:b/>
          <w:sz w:val="22"/>
          <w:szCs w:val="22"/>
        </w:rPr>
      </w:pPr>
      <w:r>
        <w:rPr>
          <w:rFonts w:cs="Arial"/>
          <w:b/>
        </w:rPr>
        <w:t xml:space="preserve">That the public meeting minutes dated December 10, 2019 for the Housekeeping Official Plan Amendment be received for information. </w:t>
      </w:r>
    </w:p>
    <w:p w14:paraId="0749208D" w14:textId="36C1C87C" w:rsidR="00ED0F3D" w:rsidRPr="00955C48" w:rsidRDefault="00ED0F3D" w:rsidP="00955C48">
      <w:pPr>
        <w:pStyle w:val="ListParagraph"/>
        <w:numPr>
          <w:ilvl w:val="0"/>
          <w:numId w:val="6"/>
        </w:numPr>
        <w:rPr>
          <w:rFonts w:asciiTheme="minorHAnsi" w:hAnsiTheme="minorHAnsi" w:cs="Arial"/>
          <w:b/>
          <w:sz w:val="22"/>
          <w:szCs w:val="22"/>
        </w:rPr>
      </w:pPr>
      <w:r>
        <w:rPr>
          <w:rFonts w:cs="Arial"/>
          <w:b/>
        </w:rPr>
        <w:t xml:space="preserve">That the Health Care Funding Roles and Responsibilities Task Force minutes dated December 12, 2019 be adopted as presented.  </w:t>
      </w:r>
    </w:p>
    <w:p w14:paraId="5C682497" w14:textId="6DCABCC1" w:rsidR="000B3DFF" w:rsidRPr="000B3DFF" w:rsidRDefault="000B3DFF" w:rsidP="009D17FB">
      <w:pPr>
        <w:pStyle w:val="ListParagraph"/>
        <w:spacing w:after="0"/>
        <w:ind w:left="1843"/>
        <w:contextualSpacing w:val="0"/>
        <w:jc w:val="right"/>
      </w:pPr>
      <w:r>
        <w:t>C</w:t>
      </w:r>
      <w:r w:rsidR="00B460C1">
        <w:t>arried</w:t>
      </w:r>
    </w:p>
    <w:p w14:paraId="613082E0" w14:textId="72E52923" w:rsidR="00DC4C43" w:rsidRDefault="000B3DFF" w:rsidP="009D17FB">
      <w:pPr>
        <w:pStyle w:val="Heading2"/>
        <w:keepNext w:val="0"/>
        <w:keepLines w:val="0"/>
        <w:widowControl w:val="0"/>
        <w:tabs>
          <w:tab w:val="left" w:pos="1260"/>
          <w:tab w:val="left" w:pos="6120"/>
          <w:tab w:val="right" w:pos="9270"/>
        </w:tabs>
        <w:spacing w:before="0"/>
      </w:pPr>
      <w:r>
        <w:t>Items for Direction and Discussion</w:t>
      </w:r>
    </w:p>
    <w:p w14:paraId="5B8F3BA1" w14:textId="0EFD25DB" w:rsidR="000B3DFF" w:rsidRDefault="00ED0F3D" w:rsidP="000B3DFF">
      <w:pPr>
        <w:pStyle w:val="Heading3"/>
      </w:pPr>
      <w:r>
        <w:t>CAOR-CW-01-20 Community Transportation Update</w:t>
      </w:r>
    </w:p>
    <w:p w14:paraId="6582259B" w14:textId="26A2C9BC" w:rsidR="000B3DFF" w:rsidRPr="009278F0" w:rsidRDefault="0040250F" w:rsidP="000B3DFF">
      <w:pPr>
        <w:widowControl w:val="0"/>
        <w:tabs>
          <w:tab w:val="left" w:pos="1440"/>
          <w:tab w:val="left" w:pos="5310"/>
          <w:tab w:val="right" w:pos="9270"/>
        </w:tabs>
        <w:spacing w:after="160"/>
      </w:pPr>
      <w:r>
        <w:rPr>
          <w:i/>
        </w:rPr>
        <w:t>CW</w:t>
      </w:r>
      <w:r w:rsidR="006859E1">
        <w:rPr>
          <w:i/>
        </w:rPr>
        <w:t>20</w:t>
      </w:r>
      <w:r>
        <w:rPr>
          <w:i/>
        </w:rPr>
        <w:t>-20</w:t>
      </w:r>
      <w:r w:rsidR="000B3DFF">
        <w:tab/>
        <w:t>Moved by: Councillor</w:t>
      </w:r>
      <w:r w:rsidR="00B460C1">
        <w:t xml:space="preserve"> Robinson</w:t>
      </w:r>
      <w:r w:rsidR="000B3DFF">
        <w:tab/>
      </w:r>
      <w:r w:rsidR="000B3DFF" w:rsidRPr="009278F0">
        <w:t>Seconded by: Councillor</w:t>
      </w:r>
      <w:r w:rsidR="00B460C1">
        <w:t xml:space="preserve"> Potter</w:t>
      </w:r>
    </w:p>
    <w:p w14:paraId="32371A51" w14:textId="77777777" w:rsidR="00ED0F3D" w:rsidRDefault="00ED0F3D" w:rsidP="00ED0F3D">
      <w:pPr>
        <w:pStyle w:val="ListParagraph"/>
        <w:spacing w:after="120"/>
        <w:ind w:left="1440"/>
        <w:contextualSpacing w:val="0"/>
        <w:rPr>
          <w:rStyle w:val="IntenseEmphasis"/>
          <w:sz w:val="22"/>
          <w:szCs w:val="22"/>
        </w:rPr>
      </w:pPr>
      <w:bookmarkStart w:id="3" w:name="_Hlk28858159"/>
      <w:r>
        <w:rPr>
          <w:rStyle w:val="IntenseEmphasis"/>
        </w:rPr>
        <w:t>That report CAOR-CW-01-20 Community Transportation Update be received; and</w:t>
      </w:r>
    </w:p>
    <w:p w14:paraId="06F97231" w14:textId="64D097C1" w:rsidR="00ED0F3D" w:rsidRDefault="00ED0F3D" w:rsidP="00ED0F3D">
      <w:pPr>
        <w:pStyle w:val="ListParagraph"/>
        <w:spacing w:after="120"/>
        <w:ind w:left="1440"/>
        <w:contextualSpacing w:val="0"/>
        <w:rPr>
          <w:rStyle w:val="IntenseEmphasis"/>
        </w:rPr>
      </w:pPr>
      <w:r>
        <w:rPr>
          <w:rStyle w:val="IntenseEmphasis"/>
        </w:rPr>
        <w:t xml:space="preserve">That County Council direct staff to proceed with an RFP to lease buses until March 2023; and </w:t>
      </w:r>
    </w:p>
    <w:p w14:paraId="2A9E7055" w14:textId="77777777" w:rsidR="00ED0F3D" w:rsidRDefault="00ED0F3D" w:rsidP="00ED0F3D">
      <w:pPr>
        <w:pStyle w:val="ListParagraph"/>
        <w:spacing w:after="120"/>
        <w:ind w:left="1440"/>
        <w:contextualSpacing w:val="0"/>
        <w:rPr>
          <w:rStyle w:val="IntenseEmphasis"/>
        </w:rPr>
      </w:pPr>
      <w:r>
        <w:rPr>
          <w:rStyle w:val="IntenseEmphasis"/>
        </w:rPr>
        <w:t>That County Council approves a single source contract with First Student; and</w:t>
      </w:r>
    </w:p>
    <w:p w14:paraId="1B483F01" w14:textId="3995D61E" w:rsidR="00ED0F3D" w:rsidRDefault="00ED0F3D" w:rsidP="00ED0F3D">
      <w:pPr>
        <w:pStyle w:val="ListParagraph"/>
        <w:spacing w:after="120" w:line="254" w:lineRule="auto"/>
        <w:ind w:left="1440"/>
        <w:rPr>
          <w:rStyle w:val="IntenseEmphasis"/>
        </w:rPr>
      </w:pPr>
      <w:r>
        <w:rPr>
          <w:rStyle w:val="IntenseEmphasis"/>
        </w:rPr>
        <w:t>That the Warden and Clerk be authorized to execute a Transit Procurement Initiative (</w:t>
      </w:r>
      <w:proofErr w:type="spellStart"/>
      <w:r>
        <w:rPr>
          <w:rStyle w:val="IntenseEmphasis"/>
        </w:rPr>
        <w:t>TPI</w:t>
      </w:r>
      <w:proofErr w:type="spellEnd"/>
      <w:r>
        <w:rPr>
          <w:rStyle w:val="IntenseEmphasis"/>
        </w:rPr>
        <w:t xml:space="preserve">) agreement with </w:t>
      </w:r>
      <w:proofErr w:type="spellStart"/>
      <w:r>
        <w:rPr>
          <w:rStyle w:val="IntenseEmphasis"/>
        </w:rPr>
        <w:t>Metrolinx</w:t>
      </w:r>
      <w:bookmarkEnd w:id="3"/>
      <w:proofErr w:type="spellEnd"/>
      <w:r w:rsidR="00B9129E">
        <w:rPr>
          <w:rStyle w:val="IntenseEmphasis"/>
        </w:rPr>
        <w:t>; and</w:t>
      </w:r>
    </w:p>
    <w:p w14:paraId="44440248" w14:textId="001865A4" w:rsidR="00B9129E" w:rsidRDefault="00B9129E" w:rsidP="00ED0F3D">
      <w:pPr>
        <w:pStyle w:val="ListParagraph"/>
        <w:spacing w:after="120" w:line="254" w:lineRule="auto"/>
        <w:ind w:left="1440"/>
        <w:rPr>
          <w:rStyle w:val="IntenseEmphasis"/>
        </w:rPr>
      </w:pPr>
    </w:p>
    <w:p w14:paraId="4300041E" w14:textId="2E260580" w:rsidR="00B9129E" w:rsidRDefault="00B9129E" w:rsidP="00ED0F3D">
      <w:pPr>
        <w:pStyle w:val="ListParagraph"/>
        <w:spacing w:after="120" w:line="254" w:lineRule="auto"/>
        <w:ind w:left="1440"/>
        <w:rPr>
          <w:rStyle w:val="IntenseEmphasis"/>
        </w:rPr>
      </w:pPr>
      <w:r>
        <w:rPr>
          <w:rStyle w:val="IntenseEmphasis"/>
        </w:rPr>
        <w:t>That further information be brought forward on an additional route along</w:t>
      </w:r>
      <w:r w:rsidR="00735AB8">
        <w:rPr>
          <w:rStyle w:val="IntenseEmphasis"/>
        </w:rPr>
        <w:t xml:space="preserve"> the</w:t>
      </w:r>
      <w:r>
        <w:rPr>
          <w:rStyle w:val="IntenseEmphasis"/>
        </w:rPr>
        <w:t xml:space="preserve"> Grey Road 4 </w:t>
      </w:r>
      <w:r w:rsidR="00735AB8">
        <w:rPr>
          <w:rStyle w:val="IntenseEmphasis"/>
        </w:rPr>
        <w:t xml:space="preserve">corridor </w:t>
      </w:r>
      <w:r>
        <w:rPr>
          <w:rStyle w:val="IntenseEmphasis"/>
        </w:rPr>
        <w:t>and the Wellington model.</w:t>
      </w:r>
    </w:p>
    <w:p w14:paraId="3F18FEA2" w14:textId="4E21FE19" w:rsidR="00735AB8" w:rsidRDefault="000B3DFF" w:rsidP="009D17FB">
      <w:pPr>
        <w:spacing w:after="0"/>
        <w:ind w:left="1411"/>
        <w:jc w:val="right"/>
      </w:pPr>
      <w:r>
        <w:t>C</w:t>
      </w:r>
      <w:r w:rsidR="00735AB8">
        <w:t>arried</w:t>
      </w:r>
    </w:p>
    <w:p w14:paraId="17097D51" w14:textId="2B3A12AC" w:rsidR="000B3DFF" w:rsidRDefault="00ED0F3D" w:rsidP="009D17FB">
      <w:pPr>
        <w:pStyle w:val="Heading3"/>
        <w:spacing w:before="0"/>
      </w:pPr>
      <w:proofErr w:type="spellStart"/>
      <w:r>
        <w:t>EDTC</w:t>
      </w:r>
      <w:proofErr w:type="spellEnd"/>
      <w:r>
        <w:t xml:space="preserve">-CW-04-20 Grey Roots </w:t>
      </w:r>
      <w:proofErr w:type="spellStart"/>
      <w:r>
        <w:t>KidsCamp</w:t>
      </w:r>
      <w:proofErr w:type="spellEnd"/>
      <w:r>
        <w:t xml:space="preserve"> Fees</w:t>
      </w:r>
    </w:p>
    <w:p w14:paraId="324D0EB0" w14:textId="5B092961" w:rsidR="000B3DFF" w:rsidRPr="009278F0" w:rsidRDefault="0040250F" w:rsidP="000B3DFF">
      <w:pPr>
        <w:widowControl w:val="0"/>
        <w:tabs>
          <w:tab w:val="left" w:pos="1440"/>
          <w:tab w:val="left" w:pos="5310"/>
          <w:tab w:val="right" w:pos="9270"/>
        </w:tabs>
        <w:spacing w:after="160"/>
      </w:pPr>
      <w:r>
        <w:rPr>
          <w:i/>
        </w:rPr>
        <w:t>CW2</w:t>
      </w:r>
      <w:r w:rsidR="006859E1">
        <w:rPr>
          <w:i/>
        </w:rPr>
        <w:t>1</w:t>
      </w:r>
      <w:r>
        <w:rPr>
          <w:i/>
        </w:rPr>
        <w:t>-20</w:t>
      </w:r>
      <w:r w:rsidR="000B3DFF">
        <w:tab/>
        <w:t>Moved by: Councillor</w:t>
      </w:r>
      <w:r w:rsidR="00735AB8">
        <w:t xml:space="preserve"> Milne</w:t>
      </w:r>
      <w:r w:rsidR="000B3DFF">
        <w:tab/>
      </w:r>
      <w:r w:rsidR="000B3DFF" w:rsidRPr="009278F0">
        <w:t>Seconded by: Councillor</w:t>
      </w:r>
      <w:r w:rsidR="00735AB8">
        <w:t xml:space="preserve"> Woodbury</w:t>
      </w:r>
    </w:p>
    <w:p w14:paraId="25851DED" w14:textId="77777777" w:rsidR="00ED0F3D" w:rsidRDefault="00ED0F3D" w:rsidP="00ED0F3D">
      <w:pPr>
        <w:pStyle w:val="ListParagraph"/>
        <w:spacing w:after="120"/>
        <w:ind w:left="1440"/>
        <w:contextualSpacing w:val="0"/>
        <w:rPr>
          <w:rStyle w:val="IntenseEmphasis"/>
          <w:sz w:val="22"/>
          <w:szCs w:val="22"/>
        </w:rPr>
      </w:pPr>
      <w:r>
        <w:rPr>
          <w:rStyle w:val="IntenseEmphasis"/>
        </w:rPr>
        <w:t xml:space="preserve">That Report EDTC-CW-04-20 regarding Grey Roots </w:t>
      </w:r>
      <w:proofErr w:type="spellStart"/>
      <w:r>
        <w:rPr>
          <w:rStyle w:val="IntenseEmphasis"/>
        </w:rPr>
        <w:t>KidsCamp</w:t>
      </w:r>
      <w:proofErr w:type="spellEnd"/>
      <w:r>
        <w:rPr>
          <w:rStyle w:val="IntenseEmphasis"/>
        </w:rPr>
        <w:t xml:space="preserve"> Fees, be received; and</w:t>
      </w:r>
    </w:p>
    <w:p w14:paraId="0F398E08" w14:textId="45EA7E0C" w:rsidR="000B3DFF" w:rsidRPr="00735AB8" w:rsidRDefault="00ED0F3D" w:rsidP="00735AB8">
      <w:pPr>
        <w:pStyle w:val="ListParagraph"/>
        <w:spacing w:after="120" w:line="254" w:lineRule="auto"/>
        <w:ind w:left="1440"/>
        <w:rPr>
          <w:b/>
          <w:bCs/>
        </w:rPr>
      </w:pPr>
      <w:r>
        <w:rPr>
          <w:rStyle w:val="IntenseEmphasis"/>
        </w:rPr>
        <w:t>That the proposed fees be included in the 2020 Fees and Service Charges Schedule G of Bylaw 4735-11.</w:t>
      </w:r>
    </w:p>
    <w:p w14:paraId="335E96B4" w14:textId="4F1D35BB" w:rsidR="000B3DFF" w:rsidRDefault="000B3DFF" w:rsidP="000B3DFF">
      <w:pPr>
        <w:ind w:left="1418"/>
        <w:jc w:val="right"/>
      </w:pPr>
      <w:r>
        <w:t>C</w:t>
      </w:r>
      <w:r w:rsidR="00735AB8">
        <w:t>arried</w:t>
      </w:r>
    </w:p>
    <w:p w14:paraId="2379512E" w14:textId="0AB89DB8" w:rsidR="000B3DFF" w:rsidRPr="000B3DFF" w:rsidRDefault="00ED0F3D" w:rsidP="000B3DFF">
      <w:pPr>
        <w:pStyle w:val="Heading3"/>
      </w:pPr>
      <w:r>
        <w:lastRenderedPageBreak/>
        <w:t>HRR-CW-01-20 2020 WSIB Insurance Coverage Renewal</w:t>
      </w:r>
    </w:p>
    <w:p w14:paraId="2C837189" w14:textId="59281911" w:rsidR="000B3DFF" w:rsidRPr="009278F0" w:rsidRDefault="0040250F" w:rsidP="000B3DFF">
      <w:pPr>
        <w:widowControl w:val="0"/>
        <w:tabs>
          <w:tab w:val="left" w:pos="1440"/>
          <w:tab w:val="left" w:pos="5310"/>
          <w:tab w:val="right" w:pos="9270"/>
        </w:tabs>
        <w:spacing w:after="160"/>
      </w:pPr>
      <w:r>
        <w:rPr>
          <w:i/>
        </w:rPr>
        <w:t>CW2</w:t>
      </w:r>
      <w:r w:rsidR="006859E1">
        <w:rPr>
          <w:i/>
        </w:rPr>
        <w:t>2</w:t>
      </w:r>
      <w:r>
        <w:rPr>
          <w:i/>
        </w:rPr>
        <w:t>-20</w:t>
      </w:r>
      <w:r w:rsidR="000B3DFF">
        <w:tab/>
        <w:t>Moved by: Councillor</w:t>
      </w:r>
      <w:r w:rsidR="0035651D">
        <w:t xml:space="preserve"> Woodbury</w:t>
      </w:r>
      <w:r w:rsidR="000B3DFF">
        <w:tab/>
      </w:r>
      <w:r w:rsidR="000B3DFF" w:rsidRPr="009278F0">
        <w:t>Seconded by: Councillor</w:t>
      </w:r>
      <w:r w:rsidR="0035651D">
        <w:t xml:space="preserve"> Milne</w:t>
      </w:r>
    </w:p>
    <w:p w14:paraId="489B3F07" w14:textId="77777777" w:rsidR="00ED0F3D" w:rsidRDefault="00ED0F3D" w:rsidP="00ED0F3D">
      <w:pPr>
        <w:pStyle w:val="ListParagraph"/>
        <w:spacing w:before="240" w:after="240"/>
        <w:ind w:left="1440"/>
        <w:contextualSpacing w:val="0"/>
        <w:rPr>
          <w:rFonts w:asciiTheme="minorHAnsi" w:hAnsiTheme="minorHAnsi"/>
          <w:sz w:val="22"/>
          <w:szCs w:val="36"/>
        </w:rPr>
      </w:pPr>
      <w:bookmarkStart w:id="4" w:name="_Hlk28685859"/>
      <w:r>
        <w:rPr>
          <w:b/>
          <w:bCs/>
        </w:rPr>
        <w:t>That Report HRR-CW-01-20 regarding Workplace Safety Insurance Board (WSIB) Insurance be received; and</w:t>
      </w:r>
    </w:p>
    <w:p w14:paraId="57C183D9" w14:textId="678747C0" w:rsidR="000B3DFF" w:rsidRPr="00ED0F3D" w:rsidRDefault="00ED0F3D" w:rsidP="00ED0F3D">
      <w:pPr>
        <w:pStyle w:val="ListParagraph"/>
        <w:spacing w:before="240" w:after="240"/>
        <w:ind w:left="1440"/>
        <w:rPr>
          <w:szCs w:val="22"/>
        </w:rPr>
      </w:pPr>
      <w:r>
        <w:rPr>
          <w:b/>
          <w:bCs/>
        </w:rPr>
        <w:t>That the Chubb Insurance Company Insurance Policy for excess indemnity insurance through Jardine Lloyd Thompson of Canada at a premium of $196,822.44 be approved for 2020.</w:t>
      </w:r>
      <w:bookmarkEnd w:id="4"/>
    </w:p>
    <w:p w14:paraId="61308304" w14:textId="20231EBC" w:rsidR="00DC4C43" w:rsidRDefault="00DC4C43" w:rsidP="00367A47">
      <w:pPr>
        <w:widowControl w:val="0"/>
        <w:tabs>
          <w:tab w:val="right" w:pos="9270"/>
        </w:tabs>
        <w:spacing w:after="160"/>
        <w:rPr>
          <w:bCs/>
        </w:rPr>
      </w:pPr>
      <w:r>
        <w:rPr>
          <w:bCs/>
        </w:rPr>
        <w:tab/>
      </w:r>
      <w:r w:rsidRPr="00182C2C">
        <w:rPr>
          <w:bCs/>
        </w:rPr>
        <w:t>C</w:t>
      </w:r>
      <w:r w:rsidR="00426B38">
        <w:rPr>
          <w:bCs/>
        </w:rPr>
        <w:t>arried</w:t>
      </w:r>
    </w:p>
    <w:p w14:paraId="0DBF5354" w14:textId="666378FA" w:rsidR="000B3DFF" w:rsidRDefault="00ED0F3D" w:rsidP="000B3DFF">
      <w:pPr>
        <w:pStyle w:val="Heading3"/>
      </w:pPr>
      <w:r>
        <w:t>HRR-CW-03-20 Employee Group Benefit Renewal</w:t>
      </w:r>
    </w:p>
    <w:p w14:paraId="443923E7" w14:textId="7B46F3C9" w:rsidR="000B3DFF" w:rsidRPr="009278F0" w:rsidRDefault="0040250F" w:rsidP="000B3DFF">
      <w:pPr>
        <w:widowControl w:val="0"/>
        <w:tabs>
          <w:tab w:val="left" w:pos="1440"/>
          <w:tab w:val="left" w:pos="5310"/>
          <w:tab w:val="right" w:pos="9270"/>
        </w:tabs>
        <w:spacing w:after="160"/>
      </w:pPr>
      <w:r>
        <w:rPr>
          <w:i/>
        </w:rPr>
        <w:t>CW2</w:t>
      </w:r>
      <w:r w:rsidR="006859E1">
        <w:rPr>
          <w:i/>
        </w:rPr>
        <w:t>3</w:t>
      </w:r>
      <w:r>
        <w:rPr>
          <w:i/>
        </w:rPr>
        <w:t>-20</w:t>
      </w:r>
      <w:r w:rsidR="000B3DFF">
        <w:tab/>
        <w:t>Moved by: Councillor</w:t>
      </w:r>
      <w:r w:rsidR="00426B38">
        <w:t xml:space="preserve"> Hutchinson</w:t>
      </w:r>
      <w:r w:rsidR="000B3DFF">
        <w:tab/>
      </w:r>
      <w:r w:rsidR="000B3DFF" w:rsidRPr="009278F0">
        <w:t>Seconded by: Councillor</w:t>
      </w:r>
      <w:r w:rsidR="00426B38">
        <w:t xml:space="preserve"> O’Leary</w:t>
      </w:r>
    </w:p>
    <w:p w14:paraId="7785FBF9" w14:textId="77777777" w:rsidR="00ED0F3D" w:rsidRDefault="00ED0F3D" w:rsidP="00ED0F3D">
      <w:pPr>
        <w:pStyle w:val="ListParagraph"/>
        <w:ind w:left="1440"/>
        <w:contextualSpacing w:val="0"/>
        <w:rPr>
          <w:rFonts w:asciiTheme="minorHAnsi" w:hAnsiTheme="minorHAnsi"/>
          <w:sz w:val="22"/>
          <w:szCs w:val="36"/>
        </w:rPr>
      </w:pPr>
      <w:r>
        <w:rPr>
          <w:b/>
          <w:bCs/>
        </w:rPr>
        <w:t>That Report HRR-CW-03-20 regarding the 2020 employee group benefit program renewal be received; and</w:t>
      </w:r>
    </w:p>
    <w:p w14:paraId="4A022DA1" w14:textId="5E960A7C" w:rsidR="000B3DFF" w:rsidRPr="00ED0F3D" w:rsidRDefault="00ED0F3D" w:rsidP="00ED0F3D">
      <w:pPr>
        <w:pStyle w:val="ListParagraph"/>
        <w:ind w:left="1440"/>
        <w:rPr>
          <w:szCs w:val="22"/>
        </w:rPr>
      </w:pPr>
      <w:r>
        <w:rPr>
          <w:b/>
          <w:bCs/>
        </w:rPr>
        <w:t xml:space="preserve">That the insurance </w:t>
      </w:r>
      <w:proofErr w:type="spellStart"/>
      <w:r>
        <w:rPr>
          <w:b/>
          <w:bCs/>
        </w:rPr>
        <w:t>polices</w:t>
      </w:r>
      <w:proofErr w:type="spellEnd"/>
      <w:r>
        <w:rPr>
          <w:b/>
          <w:bCs/>
        </w:rPr>
        <w:t xml:space="preserve"> with AIG Insurance and Sun Life Financial be renewed for the period of January 1 – December 31, 2020 at the proposed premium level.</w:t>
      </w:r>
    </w:p>
    <w:p w14:paraId="42FB928E" w14:textId="76A0B444" w:rsidR="000B3DFF" w:rsidRPr="000B3DFF" w:rsidRDefault="000B3DFF" w:rsidP="003536AC">
      <w:pPr>
        <w:pStyle w:val="ListParagraph"/>
        <w:widowControl w:val="0"/>
        <w:spacing w:line="240" w:lineRule="auto"/>
        <w:ind w:left="1418"/>
        <w:jc w:val="right"/>
      </w:pPr>
      <w:r>
        <w:t>C</w:t>
      </w:r>
      <w:r w:rsidR="00426B38">
        <w:t>arried</w:t>
      </w:r>
    </w:p>
    <w:p w14:paraId="6B142A0F" w14:textId="7CFAEB31" w:rsidR="00520016" w:rsidRDefault="00520016" w:rsidP="003536AC">
      <w:pPr>
        <w:pStyle w:val="Heading2"/>
        <w:keepNext w:val="0"/>
        <w:keepLines w:val="0"/>
        <w:widowControl w:val="0"/>
        <w:tabs>
          <w:tab w:val="left" w:pos="1260"/>
          <w:tab w:val="left" w:pos="6120"/>
          <w:tab w:val="right" w:pos="9270"/>
        </w:tabs>
      </w:pPr>
      <w:r>
        <w:t>Closed Meeting Matters</w:t>
      </w:r>
    </w:p>
    <w:p w14:paraId="16E32F85" w14:textId="57E2FC8F" w:rsidR="00520016" w:rsidRPr="009278F0" w:rsidRDefault="0040250F" w:rsidP="00520016">
      <w:pPr>
        <w:widowControl w:val="0"/>
        <w:tabs>
          <w:tab w:val="left" w:pos="1440"/>
          <w:tab w:val="left" w:pos="5310"/>
          <w:tab w:val="right" w:pos="9270"/>
        </w:tabs>
        <w:spacing w:after="160"/>
      </w:pPr>
      <w:r>
        <w:rPr>
          <w:i/>
        </w:rPr>
        <w:t>CW2</w:t>
      </w:r>
      <w:r w:rsidR="006859E1">
        <w:rPr>
          <w:i/>
        </w:rPr>
        <w:t>4</w:t>
      </w:r>
      <w:r>
        <w:rPr>
          <w:i/>
        </w:rPr>
        <w:t>-20</w:t>
      </w:r>
      <w:r w:rsidR="00520016">
        <w:tab/>
        <w:t>Moved by: Councillor</w:t>
      </w:r>
      <w:r w:rsidR="00426B38">
        <w:t xml:space="preserve"> Mackey</w:t>
      </w:r>
      <w:r w:rsidR="00520016">
        <w:tab/>
      </w:r>
      <w:r w:rsidR="00520016" w:rsidRPr="009278F0">
        <w:t>Seconded by: Councillor</w:t>
      </w:r>
      <w:r w:rsidR="00426B38">
        <w:t xml:space="preserve"> Burley</w:t>
      </w:r>
    </w:p>
    <w:p w14:paraId="7C2D1F51" w14:textId="77777777" w:rsidR="007472BB" w:rsidRDefault="007472BB" w:rsidP="007472BB">
      <w:pPr>
        <w:pStyle w:val="ListParagraph"/>
        <w:spacing w:before="240" w:line="240" w:lineRule="auto"/>
        <w:ind w:left="1440"/>
        <w:contextualSpacing w:val="0"/>
        <w:rPr>
          <w:rFonts w:asciiTheme="minorHAnsi" w:hAnsiTheme="minorHAnsi" w:cs="Arial"/>
          <w:b/>
          <w:sz w:val="22"/>
          <w:szCs w:val="22"/>
        </w:rPr>
      </w:pPr>
      <w:r>
        <w:rPr>
          <w:rFonts w:cs="Arial"/>
          <w:b/>
        </w:rPr>
        <w:t>That Committee of the Whole does now go into closed session pursuant to Section 239 (2) of the Municipal Act, 2001 to discuss:</w:t>
      </w:r>
    </w:p>
    <w:p w14:paraId="6A175DA2" w14:textId="77777777" w:rsidR="007472BB" w:rsidRDefault="007472BB" w:rsidP="007472BB">
      <w:pPr>
        <w:pStyle w:val="ListParagraph"/>
        <w:numPr>
          <w:ilvl w:val="2"/>
          <w:numId w:val="7"/>
        </w:numPr>
        <w:spacing w:before="240" w:after="160" w:line="240" w:lineRule="auto"/>
        <w:ind w:hanging="181"/>
        <w:rPr>
          <w:rFonts w:cs="Arial"/>
          <w:i/>
        </w:rPr>
      </w:pPr>
      <w:r>
        <w:rPr>
          <w:rFonts w:cs="Arial"/>
          <w:b/>
        </w:rPr>
        <w:t xml:space="preserve">advice subject to solicitor-client privilege </w:t>
      </w:r>
      <w:r>
        <w:rPr>
          <w:rFonts w:cs="Arial"/>
          <w:i/>
        </w:rPr>
        <w:t>(Land Claims Update)</w:t>
      </w:r>
    </w:p>
    <w:p w14:paraId="692F2627" w14:textId="7FA255AD" w:rsidR="007472BB" w:rsidRDefault="007472BB" w:rsidP="007472BB">
      <w:pPr>
        <w:pStyle w:val="ListParagraph"/>
        <w:numPr>
          <w:ilvl w:val="2"/>
          <w:numId w:val="7"/>
        </w:numPr>
        <w:spacing w:before="240" w:after="160" w:line="240" w:lineRule="auto"/>
        <w:ind w:hanging="181"/>
        <w:rPr>
          <w:rFonts w:cs="Arial"/>
          <w:b/>
        </w:rPr>
      </w:pPr>
      <w:r>
        <w:rPr>
          <w:rFonts w:cs="Arial"/>
          <w:b/>
        </w:rPr>
        <w:t xml:space="preserve">litigation or potential litigation, including matters before administrative tribunals, affecting the municipality or local board </w:t>
      </w:r>
      <w:r>
        <w:rPr>
          <w:rFonts w:cs="Arial"/>
          <w:i/>
        </w:rPr>
        <w:t>(Land Claims Update);</w:t>
      </w:r>
      <w:r w:rsidRPr="007472BB">
        <w:rPr>
          <w:rFonts w:cs="Arial"/>
          <w:b/>
        </w:rPr>
        <w:t xml:space="preserve"> and</w:t>
      </w:r>
    </w:p>
    <w:p w14:paraId="5731C7E1" w14:textId="2C46967B" w:rsidR="00520016" w:rsidRPr="00520016" w:rsidRDefault="007472BB" w:rsidP="007472BB">
      <w:pPr>
        <w:spacing w:before="240" w:after="160" w:line="240" w:lineRule="auto"/>
        <w:ind w:left="1440"/>
        <w:rPr>
          <w:b/>
        </w:rPr>
      </w:pPr>
      <w:r>
        <w:rPr>
          <w:rFonts w:cs="Arial"/>
          <w:b/>
        </w:rPr>
        <w:t>That the following staff remain in attendance: Kim Wingrove, Heather Morrison, Michael Letourneau</w:t>
      </w:r>
      <w:r w:rsidR="00426B38">
        <w:rPr>
          <w:rFonts w:cs="Arial"/>
          <w:b/>
        </w:rPr>
        <w:t>, Randy Scherzer</w:t>
      </w:r>
      <w:r>
        <w:rPr>
          <w:rFonts w:cs="Arial"/>
          <w:b/>
        </w:rPr>
        <w:t xml:space="preserve"> and Tara Warder.</w:t>
      </w:r>
    </w:p>
    <w:p w14:paraId="10214B61" w14:textId="16A7625B" w:rsidR="00520016" w:rsidRDefault="00520016" w:rsidP="00520016">
      <w:pPr>
        <w:pStyle w:val="ListParagraph"/>
        <w:widowControl w:val="0"/>
        <w:spacing w:line="240" w:lineRule="auto"/>
        <w:ind w:left="1418"/>
        <w:jc w:val="right"/>
      </w:pPr>
      <w:r>
        <w:t>C</w:t>
      </w:r>
      <w:r w:rsidR="00426B38">
        <w:t>arried</w:t>
      </w:r>
    </w:p>
    <w:p w14:paraId="46E876FD" w14:textId="74B938A1" w:rsidR="00520016" w:rsidRDefault="00520016" w:rsidP="00520016">
      <w:pPr>
        <w:widowControl w:val="0"/>
        <w:spacing w:line="240" w:lineRule="auto"/>
      </w:pPr>
      <w:r>
        <w:t xml:space="preserve">Council proceeded into closed session at </w:t>
      </w:r>
      <w:r w:rsidR="00426B38">
        <w:t>1:39</w:t>
      </w:r>
      <w:r>
        <w:t xml:space="preserve"> PM. </w:t>
      </w:r>
    </w:p>
    <w:p w14:paraId="346748FD" w14:textId="39FFDBE2" w:rsidR="000F29D4" w:rsidRDefault="000F29D4" w:rsidP="00520016">
      <w:pPr>
        <w:widowControl w:val="0"/>
        <w:spacing w:line="240" w:lineRule="auto"/>
      </w:pPr>
      <w:r>
        <w:t>Councillors Burley and Carleton declared a conflict of interest during the closed meeting and left the room</w:t>
      </w:r>
      <w:r w:rsidR="00B67BEB">
        <w:t xml:space="preserve"> for the remainder of the closed meeting</w:t>
      </w:r>
      <w:r>
        <w:t xml:space="preserve">. </w:t>
      </w:r>
    </w:p>
    <w:p w14:paraId="7F374316" w14:textId="77777777" w:rsidR="009D17FB" w:rsidRDefault="009D17FB" w:rsidP="009D17FB">
      <w:pPr>
        <w:widowControl w:val="0"/>
        <w:spacing w:line="240" w:lineRule="auto"/>
      </w:pPr>
      <w:r>
        <w:lastRenderedPageBreak/>
        <w:t xml:space="preserve">Council returned to open session at 2:07 PM. </w:t>
      </w:r>
    </w:p>
    <w:p w14:paraId="7F9E74FC" w14:textId="5814E378" w:rsidR="00520016" w:rsidRPr="00520016" w:rsidRDefault="00520016" w:rsidP="00520016">
      <w:pPr>
        <w:widowControl w:val="0"/>
        <w:spacing w:line="240" w:lineRule="auto"/>
      </w:pPr>
      <w:bookmarkStart w:id="5" w:name="_GoBack"/>
      <w:bookmarkEnd w:id="5"/>
      <w:r>
        <w:t>The Warden confirmed that only the items stated in the resolution to move into closed session were discussed.</w:t>
      </w:r>
    </w:p>
    <w:p w14:paraId="61308307" w14:textId="77777777" w:rsidR="00DC4C43" w:rsidRPr="00312F7F" w:rsidRDefault="00DC4C43" w:rsidP="003536AC">
      <w:pPr>
        <w:pStyle w:val="Heading2"/>
        <w:keepNext w:val="0"/>
        <w:keepLines w:val="0"/>
        <w:widowControl w:val="0"/>
        <w:tabs>
          <w:tab w:val="left" w:pos="1260"/>
          <w:tab w:val="left" w:pos="6120"/>
          <w:tab w:val="right" w:pos="9270"/>
        </w:tabs>
      </w:pPr>
      <w:r w:rsidRPr="00312F7F">
        <w:t>Other Business</w:t>
      </w:r>
    </w:p>
    <w:p w14:paraId="61308308" w14:textId="31AFFCC8" w:rsidR="00DC4C43" w:rsidRDefault="007472BB" w:rsidP="007472BB">
      <w:pPr>
        <w:pStyle w:val="Heading3"/>
      </w:pPr>
      <w:r>
        <w:t>Ontario Good Roads Association (OGRA) Conference Delegation Requests</w:t>
      </w:r>
    </w:p>
    <w:p w14:paraId="47815FB2" w14:textId="54B4BA3E" w:rsidR="00B67BEB" w:rsidRPr="00B67BEB" w:rsidRDefault="00B67BEB" w:rsidP="00B67BEB">
      <w:r>
        <w:t>Kim Wingrove noted that a delegation request was submitted for the R</w:t>
      </w:r>
      <w:r w:rsidR="005B4421">
        <w:t xml:space="preserve">ural Ontario Municipal Association </w:t>
      </w:r>
      <w:r>
        <w:t>conference to the M</w:t>
      </w:r>
      <w:r w:rsidR="005B4421">
        <w:t>inistry of Transportation</w:t>
      </w:r>
      <w:r>
        <w:t xml:space="preserve"> regarding a regional transportation master plan</w:t>
      </w:r>
      <w:r w:rsidR="00A33515">
        <w:t xml:space="preserve"> but no response to date has been received</w:t>
      </w:r>
      <w:r>
        <w:t>.</w:t>
      </w:r>
      <w:r w:rsidR="00A33515">
        <w:t xml:space="preserve"> She recommended it as a delegation request for the OGRA conference.</w:t>
      </w:r>
      <w:r>
        <w:t xml:space="preserve"> </w:t>
      </w:r>
    </w:p>
    <w:p w14:paraId="3EB56749" w14:textId="7E077F8D" w:rsidR="007472BB" w:rsidRPr="009278F0" w:rsidRDefault="0040250F" w:rsidP="007472BB">
      <w:pPr>
        <w:widowControl w:val="0"/>
        <w:tabs>
          <w:tab w:val="left" w:pos="1440"/>
          <w:tab w:val="left" w:pos="5310"/>
          <w:tab w:val="right" w:pos="9270"/>
        </w:tabs>
        <w:spacing w:after="160"/>
      </w:pPr>
      <w:r>
        <w:rPr>
          <w:i/>
        </w:rPr>
        <w:t>CW2</w:t>
      </w:r>
      <w:r w:rsidR="003A3A78">
        <w:rPr>
          <w:i/>
        </w:rPr>
        <w:t>5</w:t>
      </w:r>
      <w:r>
        <w:rPr>
          <w:i/>
        </w:rPr>
        <w:t>-20</w:t>
      </w:r>
      <w:r w:rsidR="007472BB">
        <w:tab/>
        <w:t>Moved by: Councillor</w:t>
      </w:r>
      <w:r w:rsidR="00141C46">
        <w:t xml:space="preserve"> Robinson</w:t>
      </w:r>
      <w:r w:rsidR="007472BB">
        <w:tab/>
      </w:r>
      <w:r w:rsidR="007472BB" w:rsidRPr="009278F0">
        <w:t>Seconded by: Councillor</w:t>
      </w:r>
      <w:r w:rsidR="00141C46">
        <w:t xml:space="preserve"> Desai</w:t>
      </w:r>
    </w:p>
    <w:p w14:paraId="50483608" w14:textId="3E0F35B4" w:rsidR="007472BB" w:rsidRDefault="007472BB" w:rsidP="007472BB">
      <w:pPr>
        <w:pStyle w:val="ListParagraph"/>
        <w:ind w:left="1440"/>
        <w:contextualSpacing w:val="0"/>
        <w:rPr>
          <w:b/>
          <w:bCs/>
        </w:rPr>
      </w:pPr>
      <w:bookmarkStart w:id="6" w:name="_Hlk29555813"/>
      <w:r>
        <w:rPr>
          <w:b/>
          <w:bCs/>
        </w:rPr>
        <w:t>That the following OGRA Conference Delegation Requests be submitted:</w:t>
      </w:r>
    </w:p>
    <w:p w14:paraId="688C01CC" w14:textId="3109EF14" w:rsidR="00B67BEB" w:rsidRPr="005B4421" w:rsidRDefault="00B67BEB" w:rsidP="00B67BEB">
      <w:pPr>
        <w:pStyle w:val="ListParagraph"/>
        <w:numPr>
          <w:ilvl w:val="0"/>
          <w:numId w:val="5"/>
        </w:numPr>
        <w:ind w:left="1800"/>
        <w:rPr>
          <w:rFonts w:asciiTheme="minorHAnsi" w:hAnsiTheme="minorHAnsi"/>
          <w:b/>
        </w:rPr>
      </w:pPr>
      <w:r w:rsidRPr="005B4421">
        <w:rPr>
          <w:rFonts w:asciiTheme="minorHAnsi" w:hAnsiTheme="minorHAnsi"/>
          <w:b/>
        </w:rPr>
        <w:t xml:space="preserve">Ministry of Transportation – Regional Transportation Master Plan </w:t>
      </w:r>
    </w:p>
    <w:bookmarkEnd w:id="6"/>
    <w:p w14:paraId="5E0B9174" w14:textId="2136F652" w:rsidR="007472BB" w:rsidRPr="007472BB" w:rsidRDefault="007472BB" w:rsidP="00141C46">
      <w:pPr>
        <w:pStyle w:val="ListParagraph"/>
        <w:widowControl w:val="0"/>
        <w:spacing w:line="240" w:lineRule="auto"/>
        <w:ind w:left="1418"/>
        <w:jc w:val="right"/>
      </w:pPr>
      <w:r>
        <w:t>C</w:t>
      </w:r>
      <w:r w:rsidR="00141C46">
        <w:t>arried</w:t>
      </w:r>
    </w:p>
    <w:p w14:paraId="4209C33C" w14:textId="1DA8DFF3" w:rsidR="000B3DFF" w:rsidRPr="00CE0EC1" w:rsidRDefault="000B3DFF" w:rsidP="003536AC">
      <w:pPr>
        <w:pStyle w:val="Heading2"/>
        <w:keepNext w:val="0"/>
        <w:keepLines w:val="0"/>
        <w:widowControl w:val="0"/>
        <w:tabs>
          <w:tab w:val="left" w:pos="1260"/>
          <w:tab w:val="left" w:pos="6120"/>
          <w:tab w:val="right" w:pos="9270"/>
        </w:tabs>
      </w:pPr>
      <w:r>
        <w:t>Notice of Motion</w:t>
      </w:r>
    </w:p>
    <w:p w14:paraId="6130830A" w14:textId="6AB01CFC" w:rsidR="00DC4C43" w:rsidRDefault="00E80D11" w:rsidP="0078055B">
      <w:pPr>
        <w:widowControl w:val="0"/>
        <w:tabs>
          <w:tab w:val="left" w:pos="1260"/>
          <w:tab w:val="left" w:pos="6120"/>
          <w:tab w:val="right" w:pos="9270"/>
        </w:tabs>
        <w:spacing w:after="240"/>
      </w:pPr>
      <w:r>
        <w:t>There were no notices of motion.</w:t>
      </w:r>
    </w:p>
    <w:p w14:paraId="6130830B" w14:textId="77777777" w:rsidR="00DC4C43" w:rsidRPr="00312F7F" w:rsidRDefault="00DC4C43" w:rsidP="003536AC">
      <w:pPr>
        <w:pStyle w:val="Heading2"/>
        <w:keepNext w:val="0"/>
        <w:keepLines w:val="0"/>
        <w:widowControl w:val="0"/>
        <w:tabs>
          <w:tab w:val="left" w:pos="1260"/>
          <w:tab w:val="left" w:pos="6120"/>
          <w:tab w:val="right" w:pos="9270"/>
        </w:tabs>
      </w:pPr>
      <w:r w:rsidRPr="00312F7F">
        <w:t>Adjournment</w:t>
      </w:r>
    </w:p>
    <w:p w14:paraId="431D9F7F" w14:textId="7A3DDE30" w:rsidR="000B3DFF" w:rsidRDefault="00DC4C43" w:rsidP="00EA5015">
      <w:pPr>
        <w:widowControl w:val="0"/>
        <w:tabs>
          <w:tab w:val="left" w:pos="1260"/>
          <w:tab w:val="left" w:pos="6120"/>
          <w:tab w:val="right" w:pos="9270"/>
        </w:tabs>
        <w:spacing w:after="600"/>
      </w:pPr>
      <w:r>
        <w:t>On motion of Councillor</w:t>
      </w:r>
      <w:r w:rsidR="00EB55A2">
        <w:t>s</w:t>
      </w:r>
      <w:r w:rsidR="00141C46">
        <w:t xml:space="preserve"> Desai</w:t>
      </w:r>
      <w:r w:rsidR="00EB55A2">
        <w:t xml:space="preserve"> and</w:t>
      </w:r>
      <w:r w:rsidR="00141C46">
        <w:t xml:space="preserve"> Hicks</w:t>
      </w:r>
      <w:r>
        <w:t xml:space="preserve">, </w:t>
      </w:r>
      <w:r w:rsidR="000B3DFF">
        <w:t xml:space="preserve">Committee of the Whole </w:t>
      </w:r>
      <w:r>
        <w:t>adjourned at</w:t>
      </w:r>
      <w:r w:rsidR="003536AC">
        <w:t xml:space="preserve"> </w:t>
      </w:r>
      <w:r w:rsidR="00141C46">
        <w:t xml:space="preserve">2:17 </w:t>
      </w:r>
      <w:r w:rsidR="003536AC">
        <w:t xml:space="preserve"> </w:t>
      </w:r>
      <w:r w:rsidR="00367A47">
        <w:t>PM</w:t>
      </w:r>
      <w:r>
        <w:t xml:space="preserve"> to the call of the </w:t>
      </w:r>
      <w:r w:rsidR="000B3DFF">
        <w:t>Chair</w:t>
      </w:r>
      <w:r>
        <w:t>.</w:t>
      </w:r>
    </w:p>
    <w:p w14:paraId="6130830E" w14:textId="17510777" w:rsidR="00DC4C43" w:rsidRPr="00312F7F" w:rsidRDefault="00222D40" w:rsidP="001B36AA">
      <w:pPr>
        <w:widowControl w:val="0"/>
        <w:tabs>
          <w:tab w:val="left" w:pos="5040"/>
          <w:tab w:val="right" w:leader="underscore" w:pos="9270"/>
        </w:tabs>
        <w:spacing w:after="0" w:line="240" w:lineRule="auto"/>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69E42890" w:rsidR="00DC4C43" w:rsidRPr="007A65B4" w:rsidRDefault="00933F4F" w:rsidP="001B36AA">
      <w:pPr>
        <w:pStyle w:val="NoSpacing"/>
        <w:widowControl w:val="0"/>
        <w:tabs>
          <w:tab w:val="left" w:pos="1260"/>
          <w:tab w:val="left" w:pos="5040"/>
          <w:tab w:val="left" w:pos="6120"/>
          <w:tab w:val="right" w:pos="9270"/>
        </w:tabs>
      </w:pPr>
      <w:r>
        <w:t>Paul McQueen</w:t>
      </w:r>
      <w:r w:rsidR="00DC4C43" w:rsidRPr="007A65B4">
        <w:t>, Warden</w:t>
      </w:r>
      <w:r w:rsidR="00DC4C43" w:rsidRPr="007A65B4">
        <w:tab/>
      </w:r>
      <w:r w:rsidR="007A65B4" w:rsidRPr="007A65B4">
        <w:t>Heather Morrison</w:t>
      </w:r>
      <w:r w:rsidR="00DC4C43" w:rsidRPr="007A65B4">
        <w:t>, Clerk</w:t>
      </w:r>
    </w:p>
    <w:sectPr w:rsidR="00DC4C43" w:rsidRPr="007A65B4" w:rsidSect="00A226C1">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8319" w14:textId="77777777" w:rsidR="00883D8D" w:rsidRPr="00AC3A8B" w:rsidRDefault="00AC3A8B" w:rsidP="00AC3A8B">
    <w:pPr>
      <w:pStyle w:val="Footer"/>
    </w:pPr>
    <w:r w:rsidRPr="00FB686F">
      <w:ptab w:relativeTo="margin" w:alignment="center" w:leader="none"/>
    </w:r>
    <w:r w:rsidRPr="00FB686F">
      <w:fldChar w:fldCharType="begin"/>
    </w:r>
    <w:r w:rsidRPr="00FB686F">
      <w:instrText xml:space="preserve"> PAGE   \* MERGEFORMAT </w:instrText>
    </w:r>
    <w:r w:rsidRPr="00FB686F">
      <w:fldChar w:fldCharType="separate"/>
    </w:r>
    <w:r w:rsidR="00557347">
      <w:rPr>
        <w:noProof/>
      </w:rPr>
      <w:t>3</w:t>
    </w:r>
    <w:r w:rsidRPr="00FB686F">
      <w:rPr>
        <w:noProof/>
      </w:rPr>
      <w:fldChar w:fldCharType="end"/>
    </w:r>
    <w:r w:rsidRPr="00FB686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8317" w14:textId="1C4F1293" w:rsidR="00DC4C43" w:rsidRPr="00DC4C43" w:rsidRDefault="005B3EB7" w:rsidP="00DC4C43">
    <w:pPr>
      <w:pStyle w:val="Header"/>
      <w:jc w:val="right"/>
    </w:pPr>
    <w:r>
      <w:t>Committee of the Whole</w:t>
    </w:r>
  </w:p>
  <w:p w14:paraId="61308318" w14:textId="5B34EC7E" w:rsidR="00DC4C43" w:rsidRPr="00DC4C43" w:rsidRDefault="00955C48" w:rsidP="00DC4C43">
    <w:pPr>
      <w:pStyle w:val="Header"/>
      <w:spacing w:after="240"/>
      <w:jc w:val="right"/>
    </w:pPr>
    <w:r>
      <w:t>January 9,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211A5"/>
    <w:multiLevelType w:val="hybridMultilevel"/>
    <w:tmpl w:val="AA702142"/>
    <w:lvl w:ilvl="0" w:tplc="7EC481D0">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 w15:restartNumberingAfterBreak="0">
    <w:nsid w:val="4B0B38E9"/>
    <w:multiLevelType w:val="hybridMultilevel"/>
    <w:tmpl w:val="85F4464A"/>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3" w15:restartNumberingAfterBreak="0">
    <w:nsid w:val="5DAA7B11"/>
    <w:multiLevelType w:val="hybridMultilevel"/>
    <w:tmpl w:val="0652F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A597EC3"/>
    <w:multiLevelType w:val="hybridMultilevel"/>
    <w:tmpl w:val="8014FDFA"/>
    <w:lvl w:ilvl="0" w:tplc="0409000F">
      <w:start w:val="1"/>
      <w:numFmt w:val="decimal"/>
      <w:lvlText w:val="%1."/>
      <w:lvlJc w:val="left"/>
      <w:pPr>
        <w:ind w:left="720" w:hanging="360"/>
      </w:pPr>
    </w:lvl>
    <w:lvl w:ilvl="1" w:tplc="1EB8E168">
      <w:start w:val="1"/>
      <w:numFmt w:val="lowerLetter"/>
      <w:lvlText w:val="%2."/>
      <w:lvlJc w:val="left"/>
      <w:pPr>
        <w:ind w:left="1440" w:hanging="360"/>
      </w:pPr>
      <w:rPr>
        <w:b w:val="0"/>
        <w:i w:val="0"/>
      </w:rPr>
    </w:lvl>
    <w:lvl w:ilvl="2" w:tplc="FF4800A4">
      <w:start w:val="1"/>
      <w:numFmt w:val="lowerRoman"/>
      <w:lvlText w:val="%3."/>
      <w:lvlJc w:val="right"/>
      <w:pPr>
        <w:ind w:left="2160" w:hanging="180"/>
      </w:pPr>
      <w:rPr>
        <w:b/>
        <w:i w:val="0"/>
      </w:rPr>
    </w:lvl>
    <w:lvl w:ilvl="3" w:tplc="B1243AD2">
      <w:start w:val="1"/>
      <w:numFmt w:val="lowerRoman"/>
      <w:lvlText w:val="%4."/>
      <w:lvlJc w:val="left"/>
      <w:pPr>
        <w:ind w:left="3240" w:hanging="72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BB7012B"/>
    <w:multiLevelType w:val="hybridMultilevel"/>
    <w:tmpl w:val="E2789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C13027"/>
    <w:multiLevelType w:val="hybridMultilevel"/>
    <w:tmpl w:val="66006C86"/>
    <w:lvl w:ilvl="0" w:tplc="6CA2F3FA">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47A0A"/>
    <w:rsid w:val="00081FCF"/>
    <w:rsid w:val="000B3DFF"/>
    <w:rsid w:val="000B7C11"/>
    <w:rsid w:val="000C67B7"/>
    <w:rsid w:val="000E06ED"/>
    <w:rsid w:val="000F29D4"/>
    <w:rsid w:val="001117D9"/>
    <w:rsid w:val="00113FCB"/>
    <w:rsid w:val="001408ED"/>
    <w:rsid w:val="00141C46"/>
    <w:rsid w:val="00164C18"/>
    <w:rsid w:val="0017343A"/>
    <w:rsid w:val="00177C80"/>
    <w:rsid w:val="001B36AA"/>
    <w:rsid w:val="001C1977"/>
    <w:rsid w:val="001F1D7C"/>
    <w:rsid w:val="00202AD8"/>
    <w:rsid w:val="00205E8A"/>
    <w:rsid w:val="00222D40"/>
    <w:rsid w:val="00247CA8"/>
    <w:rsid w:val="00287DF9"/>
    <w:rsid w:val="002915BC"/>
    <w:rsid w:val="002A11AE"/>
    <w:rsid w:val="002C6064"/>
    <w:rsid w:val="002D1DEB"/>
    <w:rsid w:val="002E76C6"/>
    <w:rsid w:val="002F49F4"/>
    <w:rsid w:val="003536AC"/>
    <w:rsid w:val="0035651D"/>
    <w:rsid w:val="00367A47"/>
    <w:rsid w:val="0038496C"/>
    <w:rsid w:val="003852F2"/>
    <w:rsid w:val="003A3A78"/>
    <w:rsid w:val="003A740A"/>
    <w:rsid w:val="0040250F"/>
    <w:rsid w:val="00426B38"/>
    <w:rsid w:val="00446A72"/>
    <w:rsid w:val="00457F2B"/>
    <w:rsid w:val="00464176"/>
    <w:rsid w:val="004942B7"/>
    <w:rsid w:val="004B7474"/>
    <w:rsid w:val="004F083D"/>
    <w:rsid w:val="00520016"/>
    <w:rsid w:val="00557347"/>
    <w:rsid w:val="005852DF"/>
    <w:rsid w:val="005863D3"/>
    <w:rsid w:val="005A360A"/>
    <w:rsid w:val="005B3EB7"/>
    <w:rsid w:val="005B4421"/>
    <w:rsid w:val="005B67EE"/>
    <w:rsid w:val="005C7107"/>
    <w:rsid w:val="00635619"/>
    <w:rsid w:val="006563A9"/>
    <w:rsid w:val="006859E1"/>
    <w:rsid w:val="006B4C34"/>
    <w:rsid w:val="00727F4B"/>
    <w:rsid w:val="00735AB8"/>
    <w:rsid w:val="007472BB"/>
    <w:rsid w:val="0078055B"/>
    <w:rsid w:val="007A65B4"/>
    <w:rsid w:val="007D0048"/>
    <w:rsid w:val="00854BA9"/>
    <w:rsid w:val="00877210"/>
    <w:rsid w:val="00882D43"/>
    <w:rsid w:val="00883D8D"/>
    <w:rsid w:val="00895616"/>
    <w:rsid w:val="008D43E7"/>
    <w:rsid w:val="008E6544"/>
    <w:rsid w:val="008F22F4"/>
    <w:rsid w:val="00913E29"/>
    <w:rsid w:val="00933F4F"/>
    <w:rsid w:val="00953DFC"/>
    <w:rsid w:val="00955C48"/>
    <w:rsid w:val="009A3524"/>
    <w:rsid w:val="009D17FB"/>
    <w:rsid w:val="00A226C1"/>
    <w:rsid w:val="00A33515"/>
    <w:rsid w:val="00A35F78"/>
    <w:rsid w:val="00A52D13"/>
    <w:rsid w:val="00A63DD6"/>
    <w:rsid w:val="00AA5E09"/>
    <w:rsid w:val="00AB2197"/>
    <w:rsid w:val="00AC3A8B"/>
    <w:rsid w:val="00B023EB"/>
    <w:rsid w:val="00B0300B"/>
    <w:rsid w:val="00B21140"/>
    <w:rsid w:val="00B456FD"/>
    <w:rsid w:val="00B460C1"/>
    <w:rsid w:val="00B64986"/>
    <w:rsid w:val="00B67BEB"/>
    <w:rsid w:val="00B9129E"/>
    <w:rsid w:val="00BE565F"/>
    <w:rsid w:val="00C23F4A"/>
    <w:rsid w:val="00C4062D"/>
    <w:rsid w:val="00C76D17"/>
    <w:rsid w:val="00CE439D"/>
    <w:rsid w:val="00D62AB2"/>
    <w:rsid w:val="00D8633D"/>
    <w:rsid w:val="00DB086A"/>
    <w:rsid w:val="00DC1FF0"/>
    <w:rsid w:val="00DC4C43"/>
    <w:rsid w:val="00DD7DED"/>
    <w:rsid w:val="00E01FA1"/>
    <w:rsid w:val="00E10699"/>
    <w:rsid w:val="00E32F4D"/>
    <w:rsid w:val="00E471D0"/>
    <w:rsid w:val="00E47DFC"/>
    <w:rsid w:val="00E66EE9"/>
    <w:rsid w:val="00E7101A"/>
    <w:rsid w:val="00E80D11"/>
    <w:rsid w:val="00E81E87"/>
    <w:rsid w:val="00E90D3A"/>
    <w:rsid w:val="00EA5015"/>
    <w:rsid w:val="00EB55A2"/>
    <w:rsid w:val="00ED0F3D"/>
    <w:rsid w:val="00FE2948"/>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15:docId w15:val="{B05A81FB-1CC4-40A6-A34B-29E8BB19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17FB"/>
    <w:rPr>
      <w:rFonts w:ascii="Arial" w:hAnsi="Arial"/>
      <w:sz w:val="24"/>
      <w:szCs w:val="24"/>
    </w:rPr>
  </w:style>
  <w:style w:type="paragraph" w:styleId="Heading1">
    <w:name w:val="heading 1"/>
    <w:basedOn w:val="Normal"/>
    <w:next w:val="Normal"/>
    <w:link w:val="Heading1Char"/>
    <w:uiPriority w:val="9"/>
    <w:qFormat/>
    <w:rsid w:val="009D17FB"/>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9D17FB"/>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9D17FB"/>
    <w:pPr>
      <w:outlineLvl w:val="2"/>
    </w:pPr>
    <w:rPr>
      <w:rFonts w:cs="Arial"/>
      <w:i w:val="0"/>
    </w:rPr>
  </w:style>
  <w:style w:type="paragraph" w:styleId="Heading4">
    <w:name w:val="heading 4"/>
    <w:basedOn w:val="Normal"/>
    <w:next w:val="Normal"/>
    <w:link w:val="Heading4Char"/>
    <w:uiPriority w:val="9"/>
    <w:unhideWhenUsed/>
    <w:qFormat/>
    <w:rsid w:val="009D17FB"/>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9D17FB"/>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9D17FB"/>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9D17FB"/>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9D17FB"/>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9D17FB"/>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9D17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17FB"/>
  </w:style>
  <w:style w:type="character" w:customStyle="1" w:styleId="Heading1Char">
    <w:name w:val="Heading 1 Char"/>
    <w:basedOn w:val="DefaultParagraphFont"/>
    <w:link w:val="Heading1"/>
    <w:uiPriority w:val="9"/>
    <w:rsid w:val="009D17FB"/>
    <w:rPr>
      <w:rFonts w:ascii="Arial" w:eastAsiaTheme="majorEastAsia" w:hAnsi="Arial" w:cstheme="majorBidi"/>
      <w:sz w:val="40"/>
    </w:rPr>
  </w:style>
  <w:style w:type="character" w:customStyle="1" w:styleId="Heading2Char">
    <w:name w:val="Heading 2 Char"/>
    <w:basedOn w:val="DefaultParagraphFont"/>
    <w:link w:val="Heading2"/>
    <w:uiPriority w:val="9"/>
    <w:rsid w:val="009D17FB"/>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9D17FB"/>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9D17FB"/>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9D17FB"/>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9D17FB"/>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9D17FB"/>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9D17FB"/>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9D17FB"/>
    <w:rPr>
      <w:rFonts w:ascii="Arial" w:eastAsiaTheme="majorEastAsia" w:hAnsi="Arial" w:cstheme="majorBidi"/>
      <w:i/>
      <w:iCs/>
      <w:sz w:val="24"/>
    </w:rPr>
  </w:style>
  <w:style w:type="paragraph" w:styleId="Title">
    <w:name w:val="Title"/>
    <w:basedOn w:val="Normal"/>
    <w:next w:val="Normal"/>
    <w:link w:val="TitleChar"/>
    <w:uiPriority w:val="9"/>
    <w:qFormat/>
    <w:rsid w:val="009D17FB"/>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9D17FB"/>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9D17FB"/>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9D17FB"/>
    <w:rPr>
      <w:rFonts w:ascii="Arial" w:eastAsiaTheme="majorEastAsia" w:hAnsi="Arial" w:cstheme="majorBidi"/>
      <w:i/>
      <w:iCs/>
      <w:spacing w:val="15"/>
      <w:sz w:val="24"/>
      <w:szCs w:val="24"/>
    </w:rPr>
  </w:style>
  <w:style w:type="character" w:styleId="Strong">
    <w:name w:val="Strong"/>
    <w:basedOn w:val="DefaultParagraphFont"/>
    <w:uiPriority w:val="22"/>
    <w:qFormat/>
    <w:rsid w:val="009D17FB"/>
    <w:rPr>
      <w:rFonts w:ascii="Arial" w:hAnsi="Arial"/>
      <w:b/>
      <w:bCs/>
    </w:rPr>
  </w:style>
  <w:style w:type="character" w:styleId="Emphasis">
    <w:name w:val="Emphasis"/>
    <w:basedOn w:val="DefaultParagraphFont"/>
    <w:uiPriority w:val="20"/>
    <w:qFormat/>
    <w:rsid w:val="009D17FB"/>
    <w:rPr>
      <w:rFonts w:ascii="Arial" w:hAnsi="Arial"/>
      <w:i/>
      <w:iCs/>
    </w:rPr>
  </w:style>
  <w:style w:type="paragraph" w:styleId="NoSpacing">
    <w:name w:val="No Spacing"/>
    <w:uiPriority w:val="1"/>
    <w:qFormat/>
    <w:rsid w:val="009D17FB"/>
    <w:pPr>
      <w:spacing w:after="0" w:line="240" w:lineRule="auto"/>
    </w:pPr>
    <w:rPr>
      <w:rFonts w:ascii="Arial" w:hAnsi="Arial" w:cs="Arial"/>
      <w:bCs/>
      <w:sz w:val="24"/>
      <w:szCs w:val="24"/>
    </w:rPr>
  </w:style>
  <w:style w:type="paragraph" w:styleId="ListParagraph">
    <w:name w:val="List Paragraph"/>
    <w:basedOn w:val="Normal"/>
    <w:uiPriority w:val="34"/>
    <w:qFormat/>
    <w:rsid w:val="009D17FB"/>
    <w:pPr>
      <w:ind w:left="720"/>
      <w:contextualSpacing/>
    </w:pPr>
  </w:style>
  <w:style w:type="paragraph" w:styleId="Quote">
    <w:name w:val="Quote"/>
    <w:basedOn w:val="Normal"/>
    <w:next w:val="Normal"/>
    <w:link w:val="QuoteChar"/>
    <w:uiPriority w:val="29"/>
    <w:qFormat/>
    <w:rsid w:val="009D17FB"/>
    <w:rPr>
      <w:i/>
      <w:iCs/>
      <w:color w:val="000000" w:themeColor="text1"/>
    </w:rPr>
  </w:style>
  <w:style w:type="character" w:customStyle="1" w:styleId="QuoteChar">
    <w:name w:val="Quote Char"/>
    <w:basedOn w:val="DefaultParagraphFont"/>
    <w:link w:val="Quote"/>
    <w:uiPriority w:val="29"/>
    <w:rsid w:val="009D17FB"/>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9D17FB"/>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9D17FB"/>
    <w:rPr>
      <w:rFonts w:ascii="Arial" w:hAnsi="Arial"/>
      <w:b/>
      <w:bCs/>
      <w:i/>
      <w:iCs/>
      <w:sz w:val="24"/>
      <w:szCs w:val="24"/>
    </w:rPr>
  </w:style>
  <w:style w:type="character" w:styleId="SubtleEmphasis">
    <w:name w:val="Subtle Emphasis"/>
    <w:basedOn w:val="DefaultParagraphFont"/>
    <w:uiPriority w:val="19"/>
    <w:qFormat/>
    <w:rsid w:val="009D17FB"/>
    <w:rPr>
      <w:rFonts w:ascii="Arial" w:hAnsi="Arial"/>
      <w:i/>
      <w:iCs/>
      <w:color w:val="808080" w:themeColor="text1" w:themeTint="7F"/>
    </w:rPr>
  </w:style>
  <w:style w:type="character" w:styleId="IntenseEmphasis">
    <w:name w:val="Intense Emphasis"/>
    <w:basedOn w:val="DefaultParagraphFont"/>
    <w:uiPriority w:val="21"/>
    <w:qFormat/>
    <w:rsid w:val="009D17FB"/>
    <w:rPr>
      <w:rFonts w:ascii="Arial" w:hAnsi="Arial"/>
      <w:b/>
      <w:bCs/>
    </w:rPr>
  </w:style>
  <w:style w:type="character" w:styleId="SubtleReference">
    <w:name w:val="Subtle Reference"/>
    <w:basedOn w:val="DefaultParagraphFont"/>
    <w:uiPriority w:val="31"/>
    <w:qFormat/>
    <w:rsid w:val="009D17FB"/>
    <w:rPr>
      <w:rFonts w:ascii="Arial" w:hAnsi="Arial"/>
      <w:smallCaps/>
      <w:color w:val="C0504D" w:themeColor="accent2"/>
      <w:u w:val="single"/>
    </w:rPr>
  </w:style>
  <w:style w:type="character" w:styleId="Hyperlink">
    <w:name w:val="Hyperlink"/>
    <w:basedOn w:val="DefaultParagraphFont"/>
    <w:uiPriority w:val="99"/>
    <w:unhideWhenUsed/>
    <w:rsid w:val="009D17FB"/>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9D17FB"/>
    <w:rPr>
      <w:b/>
      <w:bCs/>
      <w:smallCaps/>
      <w:color w:val="C0504D" w:themeColor="accent2"/>
      <w:spacing w:val="5"/>
      <w:u w:val="single"/>
    </w:rPr>
  </w:style>
  <w:style w:type="character" w:styleId="BookTitle">
    <w:name w:val="Book Title"/>
    <w:basedOn w:val="DefaultParagraphFont"/>
    <w:uiPriority w:val="33"/>
    <w:qFormat/>
    <w:rsid w:val="009D17FB"/>
    <w:rPr>
      <w:b/>
      <w:bCs/>
      <w:smallCaps/>
      <w:spacing w:val="5"/>
    </w:rPr>
  </w:style>
  <w:style w:type="character" w:styleId="FollowedHyperlink">
    <w:name w:val="FollowedHyperlink"/>
    <w:basedOn w:val="DefaultParagraphFont"/>
    <w:uiPriority w:val="99"/>
    <w:semiHidden/>
    <w:unhideWhenUsed/>
    <w:rsid w:val="009D17FB"/>
    <w:rPr>
      <w:color w:val="800080" w:themeColor="followedHyperlink"/>
      <w:u w:val="single"/>
    </w:rPr>
  </w:style>
  <w:style w:type="paragraph" w:customStyle="1" w:styleId="AppleFill">
    <w:name w:val="Apple Fill"/>
    <w:basedOn w:val="Normal"/>
    <w:link w:val="AppleFillChar"/>
    <w:uiPriority w:val="10"/>
    <w:qFormat/>
    <w:rsid w:val="009D17FB"/>
    <w:rPr>
      <w:b/>
      <w:color w:val="FFFFFF" w:themeColor="background1"/>
      <w:shd w:val="clear" w:color="auto" w:fill="9BBB59" w:themeFill="accent3"/>
    </w:rPr>
  </w:style>
  <w:style w:type="paragraph" w:customStyle="1" w:styleId="AquaFill">
    <w:name w:val="Aqua Fill"/>
    <w:basedOn w:val="Normal"/>
    <w:link w:val="AquaFillChar"/>
    <w:uiPriority w:val="10"/>
    <w:qFormat/>
    <w:rsid w:val="009D17FB"/>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9D17FB"/>
    <w:rPr>
      <w:rFonts w:ascii="Arial" w:hAnsi="Arial"/>
      <w:b/>
      <w:color w:val="FFFFFF" w:themeColor="background1"/>
      <w:sz w:val="24"/>
      <w:szCs w:val="24"/>
    </w:rPr>
  </w:style>
  <w:style w:type="paragraph" w:customStyle="1" w:styleId="WineFill">
    <w:name w:val="Wine Fill"/>
    <w:basedOn w:val="Normal"/>
    <w:link w:val="WineFillChar"/>
    <w:uiPriority w:val="9"/>
    <w:qFormat/>
    <w:rsid w:val="009D17FB"/>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9D17FB"/>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9D17FB"/>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9878">
      <w:bodyDiv w:val="1"/>
      <w:marLeft w:val="0"/>
      <w:marRight w:val="0"/>
      <w:marTop w:val="0"/>
      <w:marBottom w:val="0"/>
      <w:divBdr>
        <w:top w:val="none" w:sz="0" w:space="0" w:color="auto"/>
        <w:left w:val="none" w:sz="0" w:space="0" w:color="auto"/>
        <w:bottom w:val="none" w:sz="0" w:space="0" w:color="auto"/>
        <w:right w:val="none" w:sz="0" w:space="0" w:color="auto"/>
      </w:divBdr>
    </w:div>
    <w:div w:id="231043310">
      <w:bodyDiv w:val="1"/>
      <w:marLeft w:val="0"/>
      <w:marRight w:val="0"/>
      <w:marTop w:val="0"/>
      <w:marBottom w:val="0"/>
      <w:divBdr>
        <w:top w:val="none" w:sz="0" w:space="0" w:color="auto"/>
        <w:left w:val="none" w:sz="0" w:space="0" w:color="auto"/>
        <w:bottom w:val="none" w:sz="0" w:space="0" w:color="auto"/>
        <w:right w:val="none" w:sz="0" w:space="0" w:color="auto"/>
      </w:divBdr>
    </w:div>
    <w:div w:id="261652136">
      <w:bodyDiv w:val="1"/>
      <w:marLeft w:val="0"/>
      <w:marRight w:val="0"/>
      <w:marTop w:val="0"/>
      <w:marBottom w:val="0"/>
      <w:divBdr>
        <w:top w:val="none" w:sz="0" w:space="0" w:color="auto"/>
        <w:left w:val="none" w:sz="0" w:space="0" w:color="auto"/>
        <w:bottom w:val="none" w:sz="0" w:space="0" w:color="auto"/>
        <w:right w:val="none" w:sz="0" w:space="0" w:color="auto"/>
      </w:divBdr>
    </w:div>
    <w:div w:id="278880739">
      <w:bodyDiv w:val="1"/>
      <w:marLeft w:val="0"/>
      <w:marRight w:val="0"/>
      <w:marTop w:val="0"/>
      <w:marBottom w:val="0"/>
      <w:divBdr>
        <w:top w:val="none" w:sz="0" w:space="0" w:color="auto"/>
        <w:left w:val="none" w:sz="0" w:space="0" w:color="auto"/>
        <w:bottom w:val="none" w:sz="0" w:space="0" w:color="auto"/>
        <w:right w:val="none" w:sz="0" w:space="0" w:color="auto"/>
      </w:divBdr>
    </w:div>
    <w:div w:id="384793403">
      <w:bodyDiv w:val="1"/>
      <w:marLeft w:val="0"/>
      <w:marRight w:val="0"/>
      <w:marTop w:val="0"/>
      <w:marBottom w:val="0"/>
      <w:divBdr>
        <w:top w:val="none" w:sz="0" w:space="0" w:color="auto"/>
        <w:left w:val="none" w:sz="0" w:space="0" w:color="auto"/>
        <w:bottom w:val="none" w:sz="0" w:space="0" w:color="auto"/>
        <w:right w:val="none" w:sz="0" w:space="0" w:color="auto"/>
      </w:divBdr>
    </w:div>
    <w:div w:id="448277559">
      <w:bodyDiv w:val="1"/>
      <w:marLeft w:val="0"/>
      <w:marRight w:val="0"/>
      <w:marTop w:val="0"/>
      <w:marBottom w:val="0"/>
      <w:divBdr>
        <w:top w:val="none" w:sz="0" w:space="0" w:color="auto"/>
        <w:left w:val="none" w:sz="0" w:space="0" w:color="auto"/>
        <w:bottom w:val="none" w:sz="0" w:space="0" w:color="auto"/>
        <w:right w:val="none" w:sz="0" w:space="0" w:color="auto"/>
      </w:divBdr>
    </w:div>
    <w:div w:id="473984329">
      <w:bodyDiv w:val="1"/>
      <w:marLeft w:val="0"/>
      <w:marRight w:val="0"/>
      <w:marTop w:val="0"/>
      <w:marBottom w:val="0"/>
      <w:divBdr>
        <w:top w:val="none" w:sz="0" w:space="0" w:color="auto"/>
        <w:left w:val="none" w:sz="0" w:space="0" w:color="auto"/>
        <w:bottom w:val="none" w:sz="0" w:space="0" w:color="auto"/>
        <w:right w:val="none" w:sz="0" w:space="0" w:color="auto"/>
      </w:divBdr>
    </w:div>
    <w:div w:id="616062284">
      <w:bodyDiv w:val="1"/>
      <w:marLeft w:val="0"/>
      <w:marRight w:val="0"/>
      <w:marTop w:val="0"/>
      <w:marBottom w:val="0"/>
      <w:divBdr>
        <w:top w:val="none" w:sz="0" w:space="0" w:color="auto"/>
        <w:left w:val="none" w:sz="0" w:space="0" w:color="auto"/>
        <w:bottom w:val="none" w:sz="0" w:space="0" w:color="auto"/>
        <w:right w:val="none" w:sz="0" w:space="0" w:color="auto"/>
      </w:divBdr>
    </w:div>
    <w:div w:id="617685822">
      <w:bodyDiv w:val="1"/>
      <w:marLeft w:val="0"/>
      <w:marRight w:val="0"/>
      <w:marTop w:val="0"/>
      <w:marBottom w:val="0"/>
      <w:divBdr>
        <w:top w:val="none" w:sz="0" w:space="0" w:color="auto"/>
        <w:left w:val="none" w:sz="0" w:space="0" w:color="auto"/>
        <w:bottom w:val="none" w:sz="0" w:space="0" w:color="auto"/>
        <w:right w:val="none" w:sz="0" w:space="0" w:color="auto"/>
      </w:divBdr>
      <w:divsChild>
        <w:div w:id="2091846547">
          <w:marLeft w:val="0"/>
          <w:marRight w:val="0"/>
          <w:marTop w:val="0"/>
          <w:marBottom w:val="0"/>
          <w:divBdr>
            <w:top w:val="none" w:sz="0" w:space="0" w:color="auto"/>
            <w:left w:val="none" w:sz="0" w:space="0" w:color="auto"/>
            <w:bottom w:val="none" w:sz="0" w:space="0" w:color="auto"/>
            <w:right w:val="none" w:sz="0" w:space="0" w:color="auto"/>
          </w:divBdr>
          <w:divsChild>
            <w:div w:id="962806955">
              <w:marLeft w:val="150"/>
              <w:marRight w:val="150"/>
              <w:marTop w:val="100"/>
              <w:marBottom w:val="100"/>
              <w:divBdr>
                <w:top w:val="none" w:sz="0" w:space="0" w:color="auto"/>
                <w:left w:val="none" w:sz="0" w:space="0" w:color="auto"/>
                <w:bottom w:val="none" w:sz="0" w:space="0" w:color="auto"/>
                <w:right w:val="none" w:sz="0" w:space="0" w:color="auto"/>
              </w:divBdr>
              <w:divsChild>
                <w:div w:id="816805978">
                  <w:marLeft w:val="0"/>
                  <w:marRight w:val="0"/>
                  <w:marTop w:val="0"/>
                  <w:marBottom w:val="0"/>
                  <w:divBdr>
                    <w:top w:val="none" w:sz="0" w:space="0" w:color="auto"/>
                    <w:left w:val="none" w:sz="0" w:space="0" w:color="auto"/>
                    <w:bottom w:val="none" w:sz="0" w:space="0" w:color="auto"/>
                    <w:right w:val="none" w:sz="0" w:space="0" w:color="auto"/>
                  </w:divBdr>
                  <w:divsChild>
                    <w:div w:id="1970041992">
                      <w:marLeft w:val="0"/>
                      <w:marRight w:val="0"/>
                      <w:marTop w:val="0"/>
                      <w:marBottom w:val="0"/>
                      <w:divBdr>
                        <w:top w:val="none" w:sz="0" w:space="0" w:color="auto"/>
                        <w:left w:val="none" w:sz="0" w:space="0" w:color="auto"/>
                        <w:bottom w:val="none" w:sz="0" w:space="0" w:color="auto"/>
                        <w:right w:val="none" w:sz="0" w:space="0" w:color="auto"/>
                      </w:divBdr>
                      <w:divsChild>
                        <w:div w:id="1308434184">
                          <w:marLeft w:val="1"/>
                          <w:marRight w:val="0"/>
                          <w:marTop w:val="0"/>
                          <w:marBottom w:val="0"/>
                          <w:divBdr>
                            <w:top w:val="none" w:sz="0" w:space="0" w:color="auto"/>
                            <w:left w:val="none" w:sz="0" w:space="0" w:color="auto"/>
                            <w:bottom w:val="none" w:sz="0" w:space="0" w:color="auto"/>
                            <w:right w:val="none" w:sz="0" w:space="0" w:color="auto"/>
                          </w:divBdr>
                          <w:divsChild>
                            <w:div w:id="983005501">
                              <w:marLeft w:val="0"/>
                              <w:marRight w:val="0"/>
                              <w:marTop w:val="0"/>
                              <w:marBottom w:val="0"/>
                              <w:divBdr>
                                <w:top w:val="none" w:sz="0" w:space="0" w:color="auto"/>
                                <w:left w:val="none" w:sz="0" w:space="0" w:color="auto"/>
                                <w:bottom w:val="none" w:sz="0" w:space="0" w:color="auto"/>
                                <w:right w:val="none" w:sz="0" w:space="0" w:color="auto"/>
                              </w:divBdr>
                              <w:divsChild>
                                <w:div w:id="719019850">
                                  <w:marLeft w:val="0"/>
                                  <w:marRight w:val="0"/>
                                  <w:marTop w:val="0"/>
                                  <w:marBottom w:val="0"/>
                                  <w:divBdr>
                                    <w:top w:val="none" w:sz="0" w:space="0" w:color="auto"/>
                                    <w:left w:val="none" w:sz="0" w:space="0" w:color="auto"/>
                                    <w:bottom w:val="none" w:sz="0" w:space="0" w:color="auto"/>
                                    <w:right w:val="none" w:sz="0" w:space="0" w:color="auto"/>
                                  </w:divBdr>
                                  <w:divsChild>
                                    <w:div w:id="469328710">
                                      <w:marLeft w:val="0"/>
                                      <w:marRight w:val="0"/>
                                      <w:marTop w:val="0"/>
                                      <w:marBottom w:val="0"/>
                                      <w:divBdr>
                                        <w:top w:val="none" w:sz="0" w:space="0" w:color="auto"/>
                                        <w:left w:val="none" w:sz="0" w:space="0" w:color="auto"/>
                                        <w:bottom w:val="none" w:sz="0" w:space="0" w:color="auto"/>
                                        <w:right w:val="none" w:sz="0" w:space="0" w:color="auto"/>
                                      </w:divBdr>
                                      <w:divsChild>
                                        <w:div w:id="238566225">
                                          <w:marLeft w:val="0"/>
                                          <w:marRight w:val="0"/>
                                          <w:marTop w:val="0"/>
                                          <w:marBottom w:val="0"/>
                                          <w:divBdr>
                                            <w:top w:val="none" w:sz="0" w:space="0" w:color="auto"/>
                                            <w:left w:val="none" w:sz="0" w:space="0" w:color="auto"/>
                                            <w:bottom w:val="none" w:sz="0" w:space="0" w:color="auto"/>
                                            <w:right w:val="none" w:sz="0" w:space="0" w:color="auto"/>
                                          </w:divBdr>
                                          <w:divsChild>
                                            <w:div w:id="1809392996">
                                              <w:marLeft w:val="0"/>
                                              <w:marRight w:val="0"/>
                                              <w:marTop w:val="0"/>
                                              <w:marBottom w:val="0"/>
                                              <w:divBdr>
                                                <w:top w:val="none" w:sz="0" w:space="0" w:color="auto"/>
                                                <w:left w:val="none" w:sz="0" w:space="0" w:color="auto"/>
                                                <w:bottom w:val="none" w:sz="0" w:space="0" w:color="auto"/>
                                                <w:right w:val="none" w:sz="0" w:space="0" w:color="auto"/>
                                              </w:divBdr>
                                              <w:divsChild>
                                                <w:div w:id="1011763111">
                                                  <w:marLeft w:val="0"/>
                                                  <w:marRight w:val="0"/>
                                                  <w:marTop w:val="0"/>
                                                  <w:marBottom w:val="0"/>
                                                  <w:divBdr>
                                                    <w:top w:val="none" w:sz="0" w:space="0" w:color="auto"/>
                                                    <w:left w:val="none" w:sz="0" w:space="0" w:color="auto"/>
                                                    <w:bottom w:val="none" w:sz="0" w:space="0" w:color="auto"/>
                                                    <w:right w:val="none" w:sz="0" w:space="0" w:color="auto"/>
                                                  </w:divBdr>
                                                  <w:divsChild>
                                                    <w:div w:id="784692921">
                                                      <w:marLeft w:val="0"/>
                                                      <w:marRight w:val="0"/>
                                                      <w:marTop w:val="0"/>
                                                      <w:marBottom w:val="0"/>
                                                      <w:divBdr>
                                                        <w:top w:val="none" w:sz="0" w:space="0" w:color="auto"/>
                                                        <w:left w:val="none" w:sz="0" w:space="0" w:color="auto"/>
                                                        <w:bottom w:val="none" w:sz="0" w:space="0" w:color="auto"/>
                                                        <w:right w:val="none" w:sz="0" w:space="0" w:color="auto"/>
                                                      </w:divBdr>
                                                    </w:div>
                                                    <w:div w:id="1106577906">
                                                      <w:marLeft w:val="0"/>
                                                      <w:marRight w:val="0"/>
                                                      <w:marTop w:val="0"/>
                                                      <w:marBottom w:val="0"/>
                                                      <w:divBdr>
                                                        <w:top w:val="none" w:sz="0" w:space="0" w:color="auto"/>
                                                        <w:left w:val="none" w:sz="0" w:space="0" w:color="auto"/>
                                                        <w:bottom w:val="none" w:sz="0" w:space="0" w:color="auto"/>
                                                        <w:right w:val="none" w:sz="0" w:space="0" w:color="auto"/>
                                                      </w:divBdr>
                                                    </w:div>
                                                    <w:div w:id="605230494">
                                                      <w:marLeft w:val="0"/>
                                                      <w:marRight w:val="0"/>
                                                      <w:marTop w:val="0"/>
                                                      <w:marBottom w:val="0"/>
                                                      <w:divBdr>
                                                        <w:top w:val="none" w:sz="0" w:space="0" w:color="auto"/>
                                                        <w:left w:val="none" w:sz="0" w:space="0" w:color="auto"/>
                                                        <w:bottom w:val="none" w:sz="0" w:space="0" w:color="auto"/>
                                                        <w:right w:val="none" w:sz="0" w:space="0" w:color="auto"/>
                                                      </w:divBdr>
                                                    </w:div>
                                                    <w:div w:id="1637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859919">
      <w:bodyDiv w:val="1"/>
      <w:marLeft w:val="0"/>
      <w:marRight w:val="0"/>
      <w:marTop w:val="0"/>
      <w:marBottom w:val="0"/>
      <w:divBdr>
        <w:top w:val="none" w:sz="0" w:space="0" w:color="auto"/>
        <w:left w:val="none" w:sz="0" w:space="0" w:color="auto"/>
        <w:bottom w:val="none" w:sz="0" w:space="0" w:color="auto"/>
        <w:right w:val="none" w:sz="0" w:space="0" w:color="auto"/>
      </w:divBdr>
    </w:div>
    <w:div w:id="693655280">
      <w:bodyDiv w:val="1"/>
      <w:marLeft w:val="0"/>
      <w:marRight w:val="0"/>
      <w:marTop w:val="0"/>
      <w:marBottom w:val="0"/>
      <w:divBdr>
        <w:top w:val="none" w:sz="0" w:space="0" w:color="auto"/>
        <w:left w:val="none" w:sz="0" w:space="0" w:color="auto"/>
        <w:bottom w:val="none" w:sz="0" w:space="0" w:color="auto"/>
        <w:right w:val="none" w:sz="0" w:space="0" w:color="auto"/>
      </w:divBdr>
    </w:div>
    <w:div w:id="737477885">
      <w:bodyDiv w:val="1"/>
      <w:marLeft w:val="0"/>
      <w:marRight w:val="0"/>
      <w:marTop w:val="0"/>
      <w:marBottom w:val="0"/>
      <w:divBdr>
        <w:top w:val="none" w:sz="0" w:space="0" w:color="auto"/>
        <w:left w:val="none" w:sz="0" w:space="0" w:color="auto"/>
        <w:bottom w:val="none" w:sz="0" w:space="0" w:color="auto"/>
        <w:right w:val="none" w:sz="0" w:space="0" w:color="auto"/>
      </w:divBdr>
    </w:div>
    <w:div w:id="771245149">
      <w:bodyDiv w:val="1"/>
      <w:marLeft w:val="0"/>
      <w:marRight w:val="0"/>
      <w:marTop w:val="0"/>
      <w:marBottom w:val="0"/>
      <w:divBdr>
        <w:top w:val="none" w:sz="0" w:space="0" w:color="auto"/>
        <w:left w:val="none" w:sz="0" w:space="0" w:color="auto"/>
        <w:bottom w:val="none" w:sz="0" w:space="0" w:color="auto"/>
        <w:right w:val="none" w:sz="0" w:space="0" w:color="auto"/>
      </w:divBdr>
    </w:div>
    <w:div w:id="791754902">
      <w:bodyDiv w:val="1"/>
      <w:marLeft w:val="0"/>
      <w:marRight w:val="0"/>
      <w:marTop w:val="0"/>
      <w:marBottom w:val="0"/>
      <w:divBdr>
        <w:top w:val="none" w:sz="0" w:space="0" w:color="auto"/>
        <w:left w:val="none" w:sz="0" w:space="0" w:color="auto"/>
        <w:bottom w:val="none" w:sz="0" w:space="0" w:color="auto"/>
        <w:right w:val="none" w:sz="0" w:space="0" w:color="auto"/>
      </w:divBdr>
    </w:div>
    <w:div w:id="816728328">
      <w:bodyDiv w:val="1"/>
      <w:marLeft w:val="0"/>
      <w:marRight w:val="0"/>
      <w:marTop w:val="0"/>
      <w:marBottom w:val="0"/>
      <w:divBdr>
        <w:top w:val="none" w:sz="0" w:space="0" w:color="auto"/>
        <w:left w:val="none" w:sz="0" w:space="0" w:color="auto"/>
        <w:bottom w:val="none" w:sz="0" w:space="0" w:color="auto"/>
        <w:right w:val="none" w:sz="0" w:space="0" w:color="auto"/>
      </w:divBdr>
    </w:div>
    <w:div w:id="874006412">
      <w:bodyDiv w:val="1"/>
      <w:marLeft w:val="0"/>
      <w:marRight w:val="0"/>
      <w:marTop w:val="0"/>
      <w:marBottom w:val="0"/>
      <w:divBdr>
        <w:top w:val="none" w:sz="0" w:space="0" w:color="auto"/>
        <w:left w:val="none" w:sz="0" w:space="0" w:color="auto"/>
        <w:bottom w:val="none" w:sz="0" w:space="0" w:color="auto"/>
        <w:right w:val="none" w:sz="0" w:space="0" w:color="auto"/>
      </w:divBdr>
    </w:div>
    <w:div w:id="887377177">
      <w:bodyDiv w:val="1"/>
      <w:marLeft w:val="0"/>
      <w:marRight w:val="0"/>
      <w:marTop w:val="0"/>
      <w:marBottom w:val="0"/>
      <w:divBdr>
        <w:top w:val="none" w:sz="0" w:space="0" w:color="auto"/>
        <w:left w:val="none" w:sz="0" w:space="0" w:color="auto"/>
        <w:bottom w:val="none" w:sz="0" w:space="0" w:color="auto"/>
        <w:right w:val="none" w:sz="0" w:space="0" w:color="auto"/>
      </w:divBdr>
    </w:div>
    <w:div w:id="960183089">
      <w:bodyDiv w:val="1"/>
      <w:marLeft w:val="0"/>
      <w:marRight w:val="0"/>
      <w:marTop w:val="0"/>
      <w:marBottom w:val="0"/>
      <w:divBdr>
        <w:top w:val="none" w:sz="0" w:space="0" w:color="auto"/>
        <w:left w:val="none" w:sz="0" w:space="0" w:color="auto"/>
        <w:bottom w:val="none" w:sz="0" w:space="0" w:color="auto"/>
        <w:right w:val="none" w:sz="0" w:space="0" w:color="auto"/>
      </w:divBdr>
    </w:div>
    <w:div w:id="974989065">
      <w:bodyDiv w:val="1"/>
      <w:marLeft w:val="0"/>
      <w:marRight w:val="0"/>
      <w:marTop w:val="0"/>
      <w:marBottom w:val="0"/>
      <w:divBdr>
        <w:top w:val="none" w:sz="0" w:space="0" w:color="auto"/>
        <w:left w:val="none" w:sz="0" w:space="0" w:color="auto"/>
        <w:bottom w:val="none" w:sz="0" w:space="0" w:color="auto"/>
        <w:right w:val="none" w:sz="0" w:space="0" w:color="auto"/>
      </w:divBdr>
    </w:div>
    <w:div w:id="101576519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44408885">
      <w:bodyDiv w:val="1"/>
      <w:marLeft w:val="0"/>
      <w:marRight w:val="0"/>
      <w:marTop w:val="0"/>
      <w:marBottom w:val="0"/>
      <w:divBdr>
        <w:top w:val="none" w:sz="0" w:space="0" w:color="auto"/>
        <w:left w:val="none" w:sz="0" w:space="0" w:color="auto"/>
        <w:bottom w:val="none" w:sz="0" w:space="0" w:color="auto"/>
        <w:right w:val="none" w:sz="0" w:space="0" w:color="auto"/>
      </w:divBdr>
    </w:div>
    <w:div w:id="1325009393">
      <w:bodyDiv w:val="1"/>
      <w:marLeft w:val="0"/>
      <w:marRight w:val="0"/>
      <w:marTop w:val="0"/>
      <w:marBottom w:val="0"/>
      <w:divBdr>
        <w:top w:val="none" w:sz="0" w:space="0" w:color="auto"/>
        <w:left w:val="none" w:sz="0" w:space="0" w:color="auto"/>
        <w:bottom w:val="none" w:sz="0" w:space="0" w:color="auto"/>
        <w:right w:val="none" w:sz="0" w:space="0" w:color="auto"/>
      </w:divBdr>
    </w:div>
    <w:div w:id="1348169044">
      <w:bodyDiv w:val="1"/>
      <w:marLeft w:val="0"/>
      <w:marRight w:val="0"/>
      <w:marTop w:val="0"/>
      <w:marBottom w:val="0"/>
      <w:divBdr>
        <w:top w:val="none" w:sz="0" w:space="0" w:color="auto"/>
        <w:left w:val="none" w:sz="0" w:space="0" w:color="auto"/>
        <w:bottom w:val="none" w:sz="0" w:space="0" w:color="auto"/>
        <w:right w:val="none" w:sz="0" w:space="0" w:color="auto"/>
      </w:divBdr>
    </w:div>
    <w:div w:id="1568958652">
      <w:bodyDiv w:val="1"/>
      <w:marLeft w:val="0"/>
      <w:marRight w:val="0"/>
      <w:marTop w:val="0"/>
      <w:marBottom w:val="0"/>
      <w:divBdr>
        <w:top w:val="none" w:sz="0" w:space="0" w:color="auto"/>
        <w:left w:val="none" w:sz="0" w:space="0" w:color="auto"/>
        <w:bottom w:val="none" w:sz="0" w:space="0" w:color="auto"/>
        <w:right w:val="none" w:sz="0" w:space="0" w:color="auto"/>
      </w:divBdr>
    </w:div>
    <w:div w:id="1720741993">
      <w:bodyDiv w:val="1"/>
      <w:marLeft w:val="0"/>
      <w:marRight w:val="0"/>
      <w:marTop w:val="0"/>
      <w:marBottom w:val="0"/>
      <w:divBdr>
        <w:top w:val="none" w:sz="0" w:space="0" w:color="auto"/>
        <w:left w:val="none" w:sz="0" w:space="0" w:color="auto"/>
        <w:bottom w:val="none" w:sz="0" w:space="0" w:color="auto"/>
        <w:right w:val="none" w:sz="0" w:space="0" w:color="auto"/>
      </w:divBdr>
      <w:divsChild>
        <w:div w:id="1069690626">
          <w:marLeft w:val="0"/>
          <w:marRight w:val="0"/>
          <w:marTop w:val="0"/>
          <w:marBottom w:val="0"/>
          <w:divBdr>
            <w:top w:val="none" w:sz="0" w:space="0" w:color="auto"/>
            <w:left w:val="none" w:sz="0" w:space="0" w:color="auto"/>
            <w:bottom w:val="none" w:sz="0" w:space="0" w:color="auto"/>
            <w:right w:val="none" w:sz="0" w:space="0" w:color="auto"/>
          </w:divBdr>
          <w:divsChild>
            <w:div w:id="1266307369">
              <w:marLeft w:val="150"/>
              <w:marRight w:val="150"/>
              <w:marTop w:val="100"/>
              <w:marBottom w:val="100"/>
              <w:divBdr>
                <w:top w:val="none" w:sz="0" w:space="0" w:color="auto"/>
                <w:left w:val="none" w:sz="0" w:space="0" w:color="auto"/>
                <w:bottom w:val="none" w:sz="0" w:space="0" w:color="auto"/>
                <w:right w:val="none" w:sz="0" w:space="0" w:color="auto"/>
              </w:divBdr>
              <w:divsChild>
                <w:div w:id="97331745">
                  <w:marLeft w:val="0"/>
                  <w:marRight w:val="0"/>
                  <w:marTop w:val="0"/>
                  <w:marBottom w:val="0"/>
                  <w:divBdr>
                    <w:top w:val="none" w:sz="0" w:space="0" w:color="auto"/>
                    <w:left w:val="none" w:sz="0" w:space="0" w:color="auto"/>
                    <w:bottom w:val="none" w:sz="0" w:space="0" w:color="auto"/>
                    <w:right w:val="none" w:sz="0" w:space="0" w:color="auto"/>
                  </w:divBdr>
                  <w:divsChild>
                    <w:div w:id="182326343">
                      <w:marLeft w:val="0"/>
                      <w:marRight w:val="0"/>
                      <w:marTop w:val="0"/>
                      <w:marBottom w:val="0"/>
                      <w:divBdr>
                        <w:top w:val="none" w:sz="0" w:space="0" w:color="auto"/>
                        <w:left w:val="none" w:sz="0" w:space="0" w:color="auto"/>
                        <w:bottom w:val="none" w:sz="0" w:space="0" w:color="auto"/>
                        <w:right w:val="none" w:sz="0" w:space="0" w:color="auto"/>
                      </w:divBdr>
                      <w:divsChild>
                        <w:div w:id="88088351">
                          <w:marLeft w:val="1"/>
                          <w:marRight w:val="0"/>
                          <w:marTop w:val="0"/>
                          <w:marBottom w:val="0"/>
                          <w:divBdr>
                            <w:top w:val="none" w:sz="0" w:space="0" w:color="auto"/>
                            <w:left w:val="none" w:sz="0" w:space="0" w:color="auto"/>
                            <w:bottom w:val="none" w:sz="0" w:space="0" w:color="auto"/>
                            <w:right w:val="none" w:sz="0" w:space="0" w:color="auto"/>
                          </w:divBdr>
                          <w:divsChild>
                            <w:div w:id="1385983130">
                              <w:marLeft w:val="0"/>
                              <w:marRight w:val="0"/>
                              <w:marTop w:val="0"/>
                              <w:marBottom w:val="0"/>
                              <w:divBdr>
                                <w:top w:val="none" w:sz="0" w:space="0" w:color="auto"/>
                                <w:left w:val="none" w:sz="0" w:space="0" w:color="auto"/>
                                <w:bottom w:val="none" w:sz="0" w:space="0" w:color="auto"/>
                                <w:right w:val="none" w:sz="0" w:space="0" w:color="auto"/>
                              </w:divBdr>
                              <w:divsChild>
                                <w:div w:id="1779640939">
                                  <w:marLeft w:val="0"/>
                                  <w:marRight w:val="0"/>
                                  <w:marTop w:val="0"/>
                                  <w:marBottom w:val="0"/>
                                  <w:divBdr>
                                    <w:top w:val="none" w:sz="0" w:space="0" w:color="auto"/>
                                    <w:left w:val="none" w:sz="0" w:space="0" w:color="auto"/>
                                    <w:bottom w:val="none" w:sz="0" w:space="0" w:color="auto"/>
                                    <w:right w:val="none" w:sz="0" w:space="0" w:color="auto"/>
                                  </w:divBdr>
                                  <w:divsChild>
                                    <w:div w:id="657151952">
                                      <w:marLeft w:val="0"/>
                                      <w:marRight w:val="0"/>
                                      <w:marTop w:val="0"/>
                                      <w:marBottom w:val="0"/>
                                      <w:divBdr>
                                        <w:top w:val="none" w:sz="0" w:space="0" w:color="auto"/>
                                        <w:left w:val="none" w:sz="0" w:space="0" w:color="auto"/>
                                        <w:bottom w:val="none" w:sz="0" w:space="0" w:color="auto"/>
                                        <w:right w:val="none" w:sz="0" w:space="0" w:color="auto"/>
                                      </w:divBdr>
                                      <w:divsChild>
                                        <w:div w:id="813836552">
                                          <w:marLeft w:val="0"/>
                                          <w:marRight w:val="0"/>
                                          <w:marTop w:val="0"/>
                                          <w:marBottom w:val="0"/>
                                          <w:divBdr>
                                            <w:top w:val="none" w:sz="0" w:space="0" w:color="auto"/>
                                            <w:left w:val="none" w:sz="0" w:space="0" w:color="auto"/>
                                            <w:bottom w:val="none" w:sz="0" w:space="0" w:color="auto"/>
                                            <w:right w:val="none" w:sz="0" w:space="0" w:color="auto"/>
                                          </w:divBdr>
                                          <w:divsChild>
                                            <w:div w:id="2084376551">
                                              <w:marLeft w:val="0"/>
                                              <w:marRight w:val="0"/>
                                              <w:marTop w:val="0"/>
                                              <w:marBottom w:val="0"/>
                                              <w:divBdr>
                                                <w:top w:val="none" w:sz="0" w:space="0" w:color="auto"/>
                                                <w:left w:val="none" w:sz="0" w:space="0" w:color="auto"/>
                                                <w:bottom w:val="none" w:sz="0" w:space="0" w:color="auto"/>
                                                <w:right w:val="none" w:sz="0" w:space="0" w:color="auto"/>
                                              </w:divBdr>
                                              <w:divsChild>
                                                <w:div w:id="1517377976">
                                                  <w:marLeft w:val="0"/>
                                                  <w:marRight w:val="0"/>
                                                  <w:marTop w:val="0"/>
                                                  <w:marBottom w:val="0"/>
                                                  <w:divBdr>
                                                    <w:top w:val="none" w:sz="0" w:space="0" w:color="auto"/>
                                                    <w:left w:val="none" w:sz="0" w:space="0" w:color="auto"/>
                                                    <w:bottom w:val="none" w:sz="0" w:space="0" w:color="auto"/>
                                                    <w:right w:val="none" w:sz="0" w:space="0" w:color="auto"/>
                                                  </w:divBdr>
                                                  <w:divsChild>
                                                    <w:div w:id="1480607834">
                                                      <w:marLeft w:val="0"/>
                                                      <w:marRight w:val="0"/>
                                                      <w:marTop w:val="0"/>
                                                      <w:marBottom w:val="0"/>
                                                      <w:divBdr>
                                                        <w:top w:val="none" w:sz="0" w:space="0" w:color="auto"/>
                                                        <w:left w:val="none" w:sz="0" w:space="0" w:color="auto"/>
                                                        <w:bottom w:val="none" w:sz="0" w:space="0" w:color="auto"/>
                                                        <w:right w:val="none" w:sz="0" w:space="0" w:color="auto"/>
                                                      </w:divBdr>
                                                    </w:div>
                                                    <w:div w:id="894052282">
                                                      <w:marLeft w:val="0"/>
                                                      <w:marRight w:val="0"/>
                                                      <w:marTop w:val="0"/>
                                                      <w:marBottom w:val="0"/>
                                                      <w:divBdr>
                                                        <w:top w:val="none" w:sz="0" w:space="0" w:color="auto"/>
                                                        <w:left w:val="none" w:sz="0" w:space="0" w:color="auto"/>
                                                        <w:bottom w:val="none" w:sz="0" w:space="0" w:color="auto"/>
                                                        <w:right w:val="none" w:sz="0" w:space="0" w:color="auto"/>
                                                      </w:divBdr>
                                                    </w:div>
                                                    <w:div w:id="777331161">
                                                      <w:marLeft w:val="0"/>
                                                      <w:marRight w:val="0"/>
                                                      <w:marTop w:val="0"/>
                                                      <w:marBottom w:val="0"/>
                                                      <w:divBdr>
                                                        <w:top w:val="none" w:sz="0" w:space="0" w:color="auto"/>
                                                        <w:left w:val="none" w:sz="0" w:space="0" w:color="auto"/>
                                                        <w:bottom w:val="none" w:sz="0" w:space="0" w:color="auto"/>
                                                        <w:right w:val="none" w:sz="0" w:space="0" w:color="auto"/>
                                                      </w:divBdr>
                                                    </w:div>
                                                    <w:div w:id="4827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272553">
      <w:bodyDiv w:val="1"/>
      <w:marLeft w:val="0"/>
      <w:marRight w:val="0"/>
      <w:marTop w:val="0"/>
      <w:marBottom w:val="0"/>
      <w:divBdr>
        <w:top w:val="none" w:sz="0" w:space="0" w:color="auto"/>
        <w:left w:val="none" w:sz="0" w:space="0" w:color="auto"/>
        <w:bottom w:val="none" w:sz="0" w:space="0" w:color="auto"/>
        <w:right w:val="none" w:sz="0" w:space="0" w:color="auto"/>
      </w:divBdr>
    </w:div>
    <w:div w:id="1812749253">
      <w:bodyDiv w:val="1"/>
      <w:marLeft w:val="0"/>
      <w:marRight w:val="0"/>
      <w:marTop w:val="0"/>
      <w:marBottom w:val="0"/>
      <w:divBdr>
        <w:top w:val="none" w:sz="0" w:space="0" w:color="auto"/>
        <w:left w:val="none" w:sz="0" w:space="0" w:color="auto"/>
        <w:bottom w:val="none" w:sz="0" w:space="0" w:color="auto"/>
        <w:right w:val="none" w:sz="0" w:space="0" w:color="auto"/>
      </w:divBdr>
    </w:div>
    <w:div w:id="1827087622">
      <w:bodyDiv w:val="1"/>
      <w:marLeft w:val="0"/>
      <w:marRight w:val="0"/>
      <w:marTop w:val="0"/>
      <w:marBottom w:val="0"/>
      <w:divBdr>
        <w:top w:val="none" w:sz="0" w:space="0" w:color="auto"/>
        <w:left w:val="none" w:sz="0" w:space="0" w:color="auto"/>
        <w:bottom w:val="none" w:sz="0" w:space="0" w:color="auto"/>
        <w:right w:val="none" w:sz="0" w:space="0" w:color="auto"/>
      </w:divBdr>
    </w:div>
    <w:div w:id="1972788347">
      <w:bodyDiv w:val="1"/>
      <w:marLeft w:val="0"/>
      <w:marRight w:val="0"/>
      <w:marTop w:val="0"/>
      <w:marBottom w:val="0"/>
      <w:divBdr>
        <w:top w:val="none" w:sz="0" w:space="0" w:color="auto"/>
        <w:left w:val="none" w:sz="0" w:space="0" w:color="auto"/>
        <w:bottom w:val="none" w:sz="0" w:space="0" w:color="auto"/>
        <w:right w:val="none" w:sz="0" w:space="0" w:color="auto"/>
      </w:divBdr>
    </w:div>
    <w:div w:id="19731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GC_112691826</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Committee of the Whole</committee>
    <meetingId xmlns="e6cd7bd4-3f3e-4495-b8c9-139289cd76e6">[2020-01-23 County Council [8454], 2020-01-09 Committee of the Whole [8453]]</meetingId>
    <capitalProjectPriority xmlns="e6cd7bd4-3f3e-4495-b8c9-139289cd76e6" xsi:nil="true"/>
    <policyApprovalDate xmlns="e6cd7bd4-3f3e-4495-b8c9-139289cd76e6" xsi:nil="true"/>
    <NodeRef xmlns="e6cd7bd4-3f3e-4495-b8c9-139289cd76e6">5e040a42-0b34-49d8-879e-da2b0a3739ef</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9CAD74E2-1BF6-46CC-B737-089C85F529A5}">
  <ds:schemaRefs>
    <ds:schemaRef ds:uri="http://schemas.openxmlformats.org/officeDocument/2006/bibliography"/>
  </ds:schemaRefs>
</ds:datastoreItem>
</file>

<file path=customXml/itemProps2.xml><?xml version="1.0" encoding="utf-8"?>
<ds:datastoreItem xmlns:ds="http://schemas.openxmlformats.org/officeDocument/2006/customXml" ds:itemID="{8241C72C-E88C-41A2-B93B-86C8FE062C87}"/>
</file>

<file path=customXml/itemProps3.xml><?xml version="1.0" encoding="utf-8"?>
<ds:datastoreItem xmlns:ds="http://schemas.openxmlformats.org/officeDocument/2006/customXml" ds:itemID="{016D9157-936F-4FDC-AEB5-F0A4A2830C16}"/>
</file>

<file path=customXml/itemProps4.xml><?xml version="1.0" encoding="utf-8"?>
<ds:datastoreItem xmlns:ds="http://schemas.openxmlformats.org/officeDocument/2006/customXml" ds:itemID="{AD18EB35-DD1D-4ABE-9307-74B3F5AD8A6D}"/>
</file>

<file path=customXml/itemProps5.xml><?xml version="1.0" encoding="utf-8"?>
<ds:datastoreItem xmlns:ds="http://schemas.openxmlformats.org/officeDocument/2006/customXml" ds:itemID="{230299EF-7511-4670-9D10-2A64686DADBB}"/>
</file>

<file path=docProps/app.xml><?xml version="1.0" encoding="utf-8"?>
<Properties xmlns="http://schemas.openxmlformats.org/officeDocument/2006/extended-properties" xmlns:vt="http://schemas.openxmlformats.org/officeDocument/2006/docPropsVTypes">
  <Template>Normal</Template>
  <TotalTime>416</TotalTime>
  <Pages>9</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Nunno, Kathie</cp:lastModifiedBy>
  <cp:revision>13</cp:revision>
  <cp:lastPrinted>2020-01-23T14:29:00Z</cp:lastPrinted>
  <dcterms:created xsi:type="dcterms:W3CDTF">2020-01-08T15:41:00Z</dcterms:created>
  <dcterms:modified xsi:type="dcterms:W3CDTF">2020-01-23T14:30:00Z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