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>Committee Report</w:t>
      </w:r>
    </w:p>
    <w:p w:rsidR="00AC3A8B" w:rsidRPr="00FB686F" w:rsidRDefault="002A5A64" w:rsidP="00AC3A8B">
      <w:pPr>
        <w:pStyle w:val="Heading1"/>
        <w:jc w:val="center"/>
      </w:pPr>
      <w:r>
        <w:t xml:space="preserve">Addendum to </w:t>
      </w:r>
      <w:r w:rsidR="005B0F90">
        <w:t xml:space="preserve">Report </w:t>
      </w:r>
      <w:r w:rsidR="00953A5E">
        <w:t>TR-TAPS-</w:t>
      </w:r>
      <w:r w:rsidR="00E653B8">
        <w:t>75</w:t>
      </w:r>
      <w:r w:rsidR="00F61A5D">
        <w:t>-1</w:t>
      </w:r>
      <w:r w:rsidR="00A53A72">
        <w:t>4</w:t>
      </w:r>
    </w:p>
    <w:p w:rsidR="00AC3A8B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</w:pPr>
      <w:r w:rsidRPr="00FB686F">
        <w:rPr>
          <w:rStyle w:val="Strong"/>
        </w:rPr>
        <w:t>To</w:t>
      </w:r>
      <w:r w:rsidRPr="00FB686F">
        <w:t>:</w:t>
      </w:r>
      <w:r>
        <w:tab/>
      </w:r>
      <w:r w:rsidR="00BC0B54">
        <w:t>Chair</w:t>
      </w:r>
      <w:r w:rsidR="00ED6A55">
        <w:t xml:space="preserve"> </w:t>
      </w:r>
      <w:r w:rsidR="005E5FBE">
        <w:t xml:space="preserve">and Members of the </w:t>
      </w:r>
      <w:r w:rsidR="00D927D7">
        <w:t xml:space="preserve">Transportation and </w:t>
      </w:r>
      <w:r w:rsidR="00D927D7">
        <w:rPr>
          <w:lang w:val="en-CA"/>
        </w:rPr>
        <w:t>Public Safety</w:t>
      </w:r>
      <w:r w:rsidR="005E5FBE">
        <w:t xml:space="preserve"> Committee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From</w:t>
      </w:r>
      <w:r w:rsidRPr="00FB686F">
        <w:t>:</w:t>
      </w:r>
      <w:r w:rsidRPr="00FB686F">
        <w:tab/>
      </w:r>
      <w:r w:rsidR="001405B5">
        <w:t>M.J. Kelly</w:t>
      </w:r>
      <w:r w:rsidR="005E5FBE">
        <w:t xml:space="preserve">, Director of </w:t>
      </w:r>
      <w:r w:rsidR="001405B5">
        <w:t>Transportation Services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Meeting Date:</w:t>
      </w:r>
      <w:r w:rsidRPr="00FB686F">
        <w:tab/>
      </w:r>
      <w:r w:rsidR="002A5A64">
        <w:t>December 18</w:t>
      </w:r>
      <w:r w:rsidR="006A6A18">
        <w:t>, 2014</w:t>
      </w:r>
    </w:p>
    <w:p w:rsidR="00202631" w:rsidRPr="004631FD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</w:rPr>
      </w:pPr>
      <w:r w:rsidRPr="00FB686F">
        <w:rPr>
          <w:rStyle w:val="Strong"/>
        </w:rPr>
        <w:t>Subject:</w:t>
      </w:r>
      <w:r w:rsidRPr="00FB686F">
        <w:rPr>
          <w:rStyle w:val="Strong"/>
        </w:rPr>
        <w:tab/>
      </w:r>
      <w:r w:rsidR="00E653B8" w:rsidRPr="00E653B8">
        <w:rPr>
          <w:rStyle w:val="Strong"/>
          <w:b w:val="0"/>
        </w:rPr>
        <w:t>Grader</w:t>
      </w:r>
      <w:r w:rsidR="00E653B8">
        <w:rPr>
          <w:rStyle w:val="Strong"/>
        </w:rPr>
        <w:t xml:space="preserve"> </w:t>
      </w:r>
      <w:r w:rsidR="004631FD" w:rsidRPr="004631FD">
        <w:rPr>
          <w:rStyle w:val="Strong"/>
          <w:b w:val="0"/>
        </w:rPr>
        <w:t>Disposal</w:t>
      </w:r>
    </w:p>
    <w:p w:rsidR="00AC3A8B" w:rsidRPr="00E26705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Status</w:t>
      </w:r>
      <w:r w:rsidRPr="00FB686F">
        <w:t>:</w:t>
      </w:r>
      <w:r w:rsidR="009D318B">
        <w:tab/>
      </w:r>
      <w:r w:rsidR="00203315">
        <w:t xml:space="preserve">Recommendation adopted by Committee as amended by adding </w:t>
      </w:r>
      <w:proofErr w:type="gramStart"/>
      <w:r w:rsidR="00203315">
        <w:t>“ AND</w:t>
      </w:r>
      <w:proofErr w:type="gramEnd"/>
      <w:r w:rsidR="00203315">
        <w:t xml:space="preserve"> THAT the equipment be declared as surplus and disposed of in accordance with policy” per Resolution TAPS08-15; Endorsed by County Council January 6, 2015 per Resolution CC22-15;</w:t>
      </w:r>
      <w:bookmarkStart w:id="0" w:name="_GoBack"/>
      <w:bookmarkEnd w:id="0"/>
    </w:p>
    <w:p w:rsidR="00AC3A8B" w:rsidRPr="009E5279" w:rsidRDefault="00AC3A8B" w:rsidP="009E5279">
      <w:pPr>
        <w:pStyle w:val="Heading2"/>
      </w:pPr>
      <w:r w:rsidRPr="009E5279">
        <w:t>Recommendation(s)</w:t>
      </w:r>
    </w:p>
    <w:p w:rsidR="00F12B5E" w:rsidRPr="00952113" w:rsidRDefault="00136F69" w:rsidP="00AC3A8B">
      <w:pPr>
        <w:rPr>
          <w:b/>
        </w:rPr>
      </w:pPr>
      <w:r w:rsidRPr="00952113">
        <w:rPr>
          <w:b/>
        </w:rPr>
        <w:t xml:space="preserve">THAT </w:t>
      </w:r>
      <w:r w:rsidR="00E564FB">
        <w:rPr>
          <w:b/>
        </w:rPr>
        <w:t xml:space="preserve">Addendum to </w:t>
      </w:r>
      <w:r w:rsidRPr="00952113">
        <w:rPr>
          <w:b/>
        </w:rPr>
        <w:t>Report TR-TAPS-</w:t>
      </w:r>
      <w:r w:rsidR="00E653B8">
        <w:rPr>
          <w:b/>
        </w:rPr>
        <w:t>75</w:t>
      </w:r>
      <w:r w:rsidR="00CD7943" w:rsidRPr="00952113">
        <w:rPr>
          <w:b/>
        </w:rPr>
        <w:t>-1</w:t>
      </w:r>
      <w:r w:rsidR="00A53A72" w:rsidRPr="00952113">
        <w:rPr>
          <w:b/>
        </w:rPr>
        <w:t>4</w:t>
      </w:r>
      <w:r w:rsidR="003E6931" w:rsidRPr="00952113">
        <w:rPr>
          <w:b/>
        </w:rPr>
        <w:t xml:space="preserve"> regarding the</w:t>
      </w:r>
      <w:r w:rsidR="00616B15" w:rsidRPr="00952113">
        <w:rPr>
          <w:b/>
        </w:rPr>
        <w:t xml:space="preserve"> </w:t>
      </w:r>
      <w:r w:rsidR="00F12B5E" w:rsidRPr="00952113">
        <w:rPr>
          <w:b/>
        </w:rPr>
        <w:t>disposal of</w:t>
      </w:r>
      <w:r w:rsidR="00323C4E">
        <w:rPr>
          <w:b/>
        </w:rPr>
        <w:t xml:space="preserve"> </w:t>
      </w:r>
      <w:r w:rsidR="009E5279">
        <w:rPr>
          <w:b/>
        </w:rPr>
        <w:t xml:space="preserve">a </w:t>
      </w:r>
      <w:r w:rsidR="00323C4E">
        <w:rPr>
          <w:b/>
        </w:rPr>
        <w:t>surplus</w:t>
      </w:r>
      <w:r w:rsidR="00F12B5E" w:rsidRPr="00952113">
        <w:rPr>
          <w:b/>
        </w:rPr>
        <w:t xml:space="preserve"> Transportation Service</w:t>
      </w:r>
      <w:r w:rsidR="006706D9" w:rsidRPr="00952113">
        <w:rPr>
          <w:b/>
        </w:rPr>
        <w:t>s</w:t>
      </w:r>
      <w:r w:rsidR="00F12B5E" w:rsidRPr="00952113">
        <w:rPr>
          <w:b/>
        </w:rPr>
        <w:t xml:space="preserve"> Department </w:t>
      </w:r>
      <w:r w:rsidR="00E653B8">
        <w:rPr>
          <w:b/>
        </w:rPr>
        <w:t>grader</w:t>
      </w:r>
      <w:r w:rsidR="00F12B5E" w:rsidRPr="00952113">
        <w:rPr>
          <w:b/>
        </w:rPr>
        <w:t xml:space="preserve"> </w:t>
      </w:r>
      <w:proofErr w:type="gramStart"/>
      <w:r w:rsidR="00F12B5E" w:rsidRPr="00952113">
        <w:rPr>
          <w:b/>
        </w:rPr>
        <w:t>b</w:t>
      </w:r>
      <w:r w:rsidR="00CD7943" w:rsidRPr="00952113">
        <w:rPr>
          <w:b/>
        </w:rPr>
        <w:t>e</w:t>
      </w:r>
      <w:proofErr w:type="gramEnd"/>
      <w:r w:rsidR="00CD7943" w:rsidRPr="00952113">
        <w:rPr>
          <w:b/>
        </w:rPr>
        <w:t xml:space="preserve"> received</w:t>
      </w:r>
      <w:r w:rsidR="00F12B5E" w:rsidRPr="00952113">
        <w:rPr>
          <w:b/>
        </w:rPr>
        <w:t xml:space="preserve"> for information purposes.</w:t>
      </w:r>
    </w:p>
    <w:p w:rsidR="00AC3A8B" w:rsidRPr="009E5279" w:rsidRDefault="00AC3A8B" w:rsidP="009E5279">
      <w:pPr>
        <w:pStyle w:val="Heading2"/>
      </w:pPr>
      <w:r w:rsidRPr="009E5279">
        <w:t>Background</w:t>
      </w:r>
    </w:p>
    <w:p w:rsidR="004631FD" w:rsidRPr="00952113" w:rsidRDefault="008C304D" w:rsidP="004631FD">
      <w:pPr>
        <w:rPr>
          <w:rFonts w:cs="Arial"/>
        </w:rPr>
      </w:pPr>
      <w:r w:rsidRPr="00952113">
        <w:rPr>
          <w:rFonts w:cs="Arial"/>
        </w:rPr>
        <w:t xml:space="preserve">When Grey County Transportation </w:t>
      </w:r>
      <w:r w:rsidR="00181453">
        <w:rPr>
          <w:rFonts w:cs="Arial"/>
        </w:rPr>
        <w:t xml:space="preserve">Services </w:t>
      </w:r>
      <w:r w:rsidRPr="00952113">
        <w:rPr>
          <w:rFonts w:cs="Arial"/>
        </w:rPr>
        <w:t>has equipment that has exceed</w:t>
      </w:r>
      <w:r w:rsidR="00952113" w:rsidRPr="00952113">
        <w:rPr>
          <w:rFonts w:cs="Arial"/>
        </w:rPr>
        <w:t>ed</w:t>
      </w:r>
      <w:r w:rsidRPr="00952113">
        <w:rPr>
          <w:rFonts w:cs="Arial"/>
        </w:rPr>
        <w:t xml:space="preserve"> its defined useful </w:t>
      </w:r>
      <w:r w:rsidR="00F12B5E" w:rsidRPr="00952113">
        <w:rPr>
          <w:rFonts w:cs="Arial"/>
        </w:rPr>
        <w:t>life or</w:t>
      </w:r>
      <w:r w:rsidRPr="00952113">
        <w:rPr>
          <w:rFonts w:cs="Arial"/>
        </w:rPr>
        <w:t xml:space="preserve"> is no longer </w:t>
      </w:r>
      <w:r w:rsidR="00835B1B">
        <w:rPr>
          <w:rFonts w:cs="Arial"/>
        </w:rPr>
        <w:t>required,</w:t>
      </w:r>
      <w:r w:rsidRPr="00952113">
        <w:rPr>
          <w:rFonts w:cs="Arial"/>
        </w:rPr>
        <w:t xml:space="preserve"> </w:t>
      </w:r>
      <w:r w:rsidR="00362BC1">
        <w:rPr>
          <w:rFonts w:cs="Arial"/>
        </w:rPr>
        <w:t xml:space="preserve">the equipment </w:t>
      </w:r>
      <w:r w:rsidRPr="00952113">
        <w:rPr>
          <w:rFonts w:cs="Arial"/>
        </w:rPr>
        <w:t xml:space="preserve">is </w:t>
      </w:r>
      <w:r w:rsidR="00F12B5E" w:rsidRPr="00952113">
        <w:rPr>
          <w:rFonts w:cs="Arial"/>
        </w:rPr>
        <w:t>disposed</w:t>
      </w:r>
      <w:r w:rsidRPr="00952113">
        <w:rPr>
          <w:rFonts w:cs="Arial"/>
        </w:rPr>
        <w:t xml:space="preserve">. </w:t>
      </w:r>
    </w:p>
    <w:p w:rsidR="00216B56" w:rsidRDefault="00F12B5E" w:rsidP="004631FD">
      <w:pPr>
        <w:rPr>
          <w:rFonts w:cs="Arial"/>
        </w:rPr>
      </w:pPr>
      <w:r w:rsidRPr="00952113">
        <w:rPr>
          <w:rFonts w:cs="Arial"/>
        </w:rPr>
        <w:t>When surplus</w:t>
      </w:r>
      <w:r w:rsidR="00D3470A" w:rsidRPr="00952113">
        <w:rPr>
          <w:rFonts w:cs="Arial"/>
        </w:rPr>
        <w:t xml:space="preserve"> </w:t>
      </w:r>
      <w:r w:rsidRPr="00952113">
        <w:rPr>
          <w:rFonts w:cs="Arial"/>
        </w:rPr>
        <w:t>equipment</w:t>
      </w:r>
      <w:r w:rsidR="00D3470A" w:rsidRPr="00952113">
        <w:rPr>
          <w:rFonts w:cs="Arial"/>
        </w:rPr>
        <w:t xml:space="preserve"> is identified</w:t>
      </w:r>
      <w:r w:rsidR="00952113" w:rsidRPr="00952113">
        <w:rPr>
          <w:rFonts w:cs="Arial"/>
        </w:rPr>
        <w:t>,</w:t>
      </w:r>
      <w:r w:rsidR="00D3470A" w:rsidRPr="00952113">
        <w:rPr>
          <w:rFonts w:cs="Arial"/>
        </w:rPr>
        <w:t xml:space="preserve"> </w:t>
      </w:r>
      <w:r w:rsidR="009E5279">
        <w:rPr>
          <w:rFonts w:cs="Arial"/>
        </w:rPr>
        <w:t xml:space="preserve">Grey </w:t>
      </w:r>
      <w:r w:rsidR="00D3470A" w:rsidRPr="00952113">
        <w:rPr>
          <w:rFonts w:cs="Arial"/>
        </w:rPr>
        <w:t>County</w:t>
      </w:r>
      <w:r w:rsidR="005C54E5">
        <w:rPr>
          <w:rFonts w:cs="Arial"/>
        </w:rPr>
        <w:t>’s Purchasing</w:t>
      </w:r>
      <w:r w:rsidRPr="00952113">
        <w:rPr>
          <w:rFonts w:cs="Arial"/>
        </w:rPr>
        <w:t xml:space="preserve"> Department </w:t>
      </w:r>
      <w:r w:rsidR="005C54E5">
        <w:rPr>
          <w:rFonts w:cs="Arial"/>
        </w:rPr>
        <w:t xml:space="preserve">utilizes an online </w:t>
      </w:r>
      <w:r w:rsidR="00A24FC9">
        <w:rPr>
          <w:rFonts w:cs="Arial"/>
        </w:rPr>
        <w:t>auction</w:t>
      </w:r>
      <w:r w:rsidR="005C54E5">
        <w:rPr>
          <w:rFonts w:cs="Arial"/>
        </w:rPr>
        <w:t xml:space="preserve"> (GovDeals) to liquidate these assets.  This system </w:t>
      </w:r>
      <w:r w:rsidR="00760A59">
        <w:rPr>
          <w:rFonts w:cs="Arial"/>
        </w:rPr>
        <w:t xml:space="preserve">provides notification to </w:t>
      </w:r>
      <w:r w:rsidR="005C54E5">
        <w:rPr>
          <w:rFonts w:cs="Arial"/>
        </w:rPr>
        <w:t xml:space="preserve">the </w:t>
      </w:r>
      <w:r w:rsidR="00952113" w:rsidRPr="00952113">
        <w:rPr>
          <w:rFonts w:cs="Arial"/>
        </w:rPr>
        <w:t xml:space="preserve">lower tiers </w:t>
      </w:r>
      <w:r w:rsidR="005C54E5">
        <w:rPr>
          <w:rFonts w:cs="Arial"/>
        </w:rPr>
        <w:t xml:space="preserve">within Grey County that surplus equipment is </w:t>
      </w:r>
      <w:r w:rsidR="001F5691">
        <w:rPr>
          <w:rFonts w:cs="Arial"/>
        </w:rPr>
        <w:t xml:space="preserve">now </w:t>
      </w:r>
      <w:r w:rsidR="005C54E5">
        <w:rPr>
          <w:rFonts w:cs="Arial"/>
        </w:rPr>
        <w:t xml:space="preserve">available for </w:t>
      </w:r>
      <w:r w:rsidR="00A24FC9">
        <w:rPr>
          <w:rFonts w:cs="Arial"/>
        </w:rPr>
        <w:t>bid</w:t>
      </w:r>
      <w:r w:rsidR="005C54E5">
        <w:rPr>
          <w:rFonts w:cs="Arial"/>
        </w:rPr>
        <w:t xml:space="preserve"> and provides them with the opportunity </w:t>
      </w:r>
      <w:r w:rsidRPr="00952113">
        <w:rPr>
          <w:rFonts w:cs="Arial"/>
        </w:rPr>
        <w:t xml:space="preserve">to submit a bid price for each unit. </w:t>
      </w:r>
      <w:r w:rsidR="00952113" w:rsidRPr="00952113">
        <w:rPr>
          <w:rFonts w:cs="Arial"/>
        </w:rPr>
        <w:t xml:space="preserve"> </w:t>
      </w:r>
      <w:r w:rsidR="00B1043E">
        <w:rPr>
          <w:rFonts w:cs="Arial"/>
        </w:rPr>
        <w:t>A</w:t>
      </w:r>
      <w:r w:rsidR="008C304D" w:rsidRPr="00952113">
        <w:rPr>
          <w:rFonts w:cs="Arial"/>
        </w:rPr>
        <w:t xml:space="preserve"> minimum price per unit is identified to ensure </w:t>
      </w:r>
      <w:r w:rsidR="009E5279">
        <w:rPr>
          <w:rFonts w:cs="Arial"/>
        </w:rPr>
        <w:t xml:space="preserve">Grey </w:t>
      </w:r>
      <w:r w:rsidR="008C304D" w:rsidRPr="00952113">
        <w:rPr>
          <w:rFonts w:cs="Arial"/>
        </w:rPr>
        <w:t xml:space="preserve">County receives </w:t>
      </w:r>
      <w:r w:rsidR="00835B1B">
        <w:rPr>
          <w:rFonts w:cs="Arial"/>
        </w:rPr>
        <w:t>a</w:t>
      </w:r>
      <w:r w:rsidR="008C304D" w:rsidRPr="00952113">
        <w:rPr>
          <w:rFonts w:cs="Arial"/>
        </w:rPr>
        <w:t xml:space="preserve"> fair price for each piece of equipment.</w:t>
      </w:r>
      <w:r w:rsidR="00760A59">
        <w:rPr>
          <w:rFonts w:cs="Arial"/>
        </w:rPr>
        <w:t xml:space="preserve">  </w:t>
      </w:r>
      <w:r w:rsidR="00A24FC9">
        <w:rPr>
          <w:rFonts w:cs="Arial"/>
        </w:rPr>
        <w:t xml:space="preserve">The Transportation </w:t>
      </w:r>
      <w:r w:rsidR="00B1043E">
        <w:rPr>
          <w:rFonts w:cs="Arial"/>
        </w:rPr>
        <w:t xml:space="preserve">Services </w:t>
      </w:r>
      <w:r w:rsidR="00A24FC9">
        <w:rPr>
          <w:rFonts w:cs="Arial"/>
        </w:rPr>
        <w:t>Department establishes these minimums.  If no</w:t>
      </w:r>
      <w:r w:rsidR="00760A59">
        <w:rPr>
          <w:rFonts w:cs="Arial"/>
        </w:rPr>
        <w:t xml:space="preserve"> bids are received</w:t>
      </w:r>
      <w:r w:rsidR="001F5691">
        <w:rPr>
          <w:rFonts w:cs="Arial"/>
        </w:rPr>
        <w:t xml:space="preserve"> </w:t>
      </w:r>
      <w:r w:rsidR="00A24FC9">
        <w:rPr>
          <w:rFonts w:cs="Arial"/>
        </w:rPr>
        <w:t xml:space="preserve">at or above the minimum </w:t>
      </w:r>
      <w:r w:rsidR="001F5691">
        <w:rPr>
          <w:rFonts w:cs="Arial"/>
        </w:rPr>
        <w:t>from the lower tier municipalities</w:t>
      </w:r>
      <w:r w:rsidR="00760A59">
        <w:rPr>
          <w:rFonts w:cs="Arial"/>
        </w:rPr>
        <w:t xml:space="preserve">, this equipment is then offered to the </w:t>
      </w:r>
      <w:r w:rsidR="00A24FC9">
        <w:rPr>
          <w:rFonts w:cs="Arial"/>
        </w:rPr>
        <w:t xml:space="preserve">general </w:t>
      </w:r>
      <w:r w:rsidR="00760A59">
        <w:rPr>
          <w:rFonts w:cs="Arial"/>
        </w:rPr>
        <w:t>public for purchase</w:t>
      </w:r>
      <w:r w:rsidR="00A24FC9">
        <w:rPr>
          <w:rFonts w:cs="Arial"/>
        </w:rPr>
        <w:t xml:space="preserve"> through the auction process on GovDeals.</w:t>
      </w:r>
    </w:p>
    <w:p w:rsidR="00B1043E" w:rsidRDefault="00362BC1">
      <w:pPr>
        <w:rPr>
          <w:rFonts w:cs="Arial"/>
        </w:rPr>
      </w:pPr>
      <w:r w:rsidRPr="00952113">
        <w:rPr>
          <w:rFonts w:cs="Arial"/>
        </w:rPr>
        <w:t xml:space="preserve">By </w:t>
      </w:r>
      <w:r>
        <w:rPr>
          <w:rFonts w:cs="Arial"/>
        </w:rPr>
        <w:t>disposing</w:t>
      </w:r>
      <w:r w:rsidRPr="00952113">
        <w:rPr>
          <w:rFonts w:cs="Arial"/>
        </w:rPr>
        <w:t xml:space="preserve"> </w:t>
      </w:r>
      <w:r>
        <w:rPr>
          <w:rFonts w:cs="Arial"/>
        </w:rPr>
        <w:t xml:space="preserve">of </w:t>
      </w:r>
      <w:r w:rsidRPr="00952113">
        <w:rPr>
          <w:rFonts w:cs="Arial"/>
        </w:rPr>
        <w:t>this equipment</w:t>
      </w:r>
      <w:r>
        <w:rPr>
          <w:rFonts w:cs="Arial"/>
        </w:rPr>
        <w:t>,</w:t>
      </w:r>
      <w:r w:rsidRPr="00952113">
        <w:rPr>
          <w:rFonts w:cs="Arial"/>
        </w:rPr>
        <w:t xml:space="preserve"> it eliminates the need for the mechanics to constantly service the units</w:t>
      </w:r>
      <w:r>
        <w:rPr>
          <w:rFonts w:cs="Arial"/>
        </w:rPr>
        <w:t xml:space="preserve">; </w:t>
      </w:r>
      <w:r w:rsidRPr="00952113">
        <w:rPr>
          <w:rFonts w:cs="Arial"/>
        </w:rPr>
        <w:t xml:space="preserve">inactivity </w:t>
      </w:r>
      <w:r>
        <w:rPr>
          <w:rFonts w:cs="Arial"/>
        </w:rPr>
        <w:t xml:space="preserve">of the equipment also </w:t>
      </w:r>
      <w:r w:rsidRPr="00952113">
        <w:rPr>
          <w:rFonts w:cs="Arial"/>
        </w:rPr>
        <w:t>results in more repairs</w:t>
      </w:r>
      <w:r>
        <w:rPr>
          <w:rFonts w:cs="Arial"/>
        </w:rPr>
        <w:t>.  A more reasonable price will be obtained when newer units are offered.</w:t>
      </w:r>
    </w:p>
    <w:p w:rsidR="00E653B8" w:rsidRDefault="00E653B8" w:rsidP="004631FD">
      <w:pPr>
        <w:rPr>
          <w:rFonts w:cs="Arial"/>
        </w:rPr>
      </w:pPr>
      <w:r>
        <w:rPr>
          <w:rFonts w:cs="Arial"/>
        </w:rPr>
        <w:t xml:space="preserve">The County owns a 2007 grader with less than 4,000 hours that has been used exclusively </w:t>
      </w:r>
      <w:r w:rsidR="009E5279">
        <w:rPr>
          <w:rFonts w:cs="Arial"/>
        </w:rPr>
        <w:t>for</w:t>
      </w:r>
      <w:r>
        <w:rPr>
          <w:rFonts w:cs="Arial"/>
        </w:rPr>
        <w:t xml:space="preserve"> “in house” construction projects. </w:t>
      </w:r>
      <w:r w:rsidR="009E5279">
        <w:rPr>
          <w:rFonts w:cs="Arial"/>
        </w:rPr>
        <w:t xml:space="preserve"> </w:t>
      </w:r>
      <w:r>
        <w:rPr>
          <w:rFonts w:cs="Arial"/>
        </w:rPr>
        <w:t xml:space="preserve">This grader is too large for shoulder maintenance and is not equipped for winter maintenance. </w:t>
      </w:r>
      <w:r w:rsidR="009E5279">
        <w:rPr>
          <w:rFonts w:cs="Arial"/>
        </w:rPr>
        <w:t xml:space="preserve"> </w:t>
      </w:r>
      <w:r>
        <w:rPr>
          <w:rFonts w:cs="Arial"/>
        </w:rPr>
        <w:t>There is no substantial work for the grader</w:t>
      </w:r>
      <w:r w:rsidR="009E5279">
        <w:rPr>
          <w:rFonts w:cs="Arial"/>
        </w:rPr>
        <w:t>;</w:t>
      </w:r>
      <w:r>
        <w:rPr>
          <w:rFonts w:cs="Arial"/>
        </w:rPr>
        <w:t xml:space="preserve"> therefore</w:t>
      </w:r>
      <w:r w:rsidR="009E5279">
        <w:rPr>
          <w:rFonts w:cs="Arial"/>
        </w:rPr>
        <w:t>,</w:t>
      </w:r>
      <w:r>
        <w:rPr>
          <w:rFonts w:cs="Arial"/>
        </w:rPr>
        <w:t xml:space="preserve"> it is recommended </w:t>
      </w:r>
      <w:r w:rsidR="009E5279">
        <w:rPr>
          <w:rFonts w:cs="Arial"/>
        </w:rPr>
        <w:t xml:space="preserve">the grader be </w:t>
      </w:r>
      <w:r>
        <w:rPr>
          <w:rFonts w:cs="Arial"/>
        </w:rPr>
        <w:t>dispose</w:t>
      </w:r>
      <w:r w:rsidR="009E5279">
        <w:rPr>
          <w:rFonts w:cs="Arial"/>
        </w:rPr>
        <w:t>d</w:t>
      </w:r>
      <w:r>
        <w:rPr>
          <w:rFonts w:cs="Arial"/>
        </w:rPr>
        <w:t>.</w:t>
      </w:r>
    </w:p>
    <w:p w:rsidR="002A5A64" w:rsidRPr="003F1450" w:rsidRDefault="002A5A64" w:rsidP="004631FD">
      <w:pPr>
        <w:rPr>
          <w:rFonts w:cs="Arial"/>
          <w:b/>
        </w:rPr>
      </w:pPr>
      <w:r w:rsidRPr="003F1450">
        <w:rPr>
          <w:rFonts w:cs="Arial"/>
          <w:b/>
        </w:rPr>
        <w:lastRenderedPageBreak/>
        <w:t xml:space="preserve">At the October 23, 2014 Transportation and Public Safety Committee Meeting the original report was presented and additional information was requested. </w:t>
      </w:r>
      <w:r w:rsidR="00E564FB" w:rsidRPr="003F1450">
        <w:rPr>
          <w:rFonts w:cs="Arial"/>
          <w:b/>
        </w:rPr>
        <w:t xml:space="preserve"> </w:t>
      </w:r>
      <w:r w:rsidRPr="003F1450">
        <w:rPr>
          <w:rFonts w:cs="Arial"/>
          <w:b/>
        </w:rPr>
        <w:t>The following addresses the</w:t>
      </w:r>
      <w:r w:rsidR="00E564FB" w:rsidRPr="003F1450">
        <w:rPr>
          <w:rFonts w:cs="Arial"/>
          <w:b/>
        </w:rPr>
        <w:t>se</w:t>
      </w:r>
      <w:r w:rsidRPr="003F1450">
        <w:rPr>
          <w:rFonts w:cs="Arial"/>
          <w:b/>
        </w:rPr>
        <w:t xml:space="preserve"> inquir</w:t>
      </w:r>
      <w:r w:rsidR="00E564FB" w:rsidRPr="003F1450">
        <w:rPr>
          <w:rFonts w:cs="Arial"/>
          <w:b/>
        </w:rPr>
        <w:t>i</w:t>
      </w:r>
      <w:r w:rsidRPr="003F1450">
        <w:rPr>
          <w:rFonts w:cs="Arial"/>
          <w:b/>
        </w:rPr>
        <w:t>es</w:t>
      </w:r>
      <w:r w:rsidR="00E564FB" w:rsidRPr="003F1450">
        <w:rPr>
          <w:rFonts w:cs="Arial"/>
          <w:b/>
        </w:rPr>
        <w:t>:</w:t>
      </w:r>
    </w:p>
    <w:p w:rsidR="00E564FB" w:rsidRPr="003F1450" w:rsidRDefault="002A5A64" w:rsidP="00E564FB">
      <w:pPr>
        <w:pStyle w:val="ListParagraph"/>
        <w:numPr>
          <w:ilvl w:val="0"/>
          <w:numId w:val="29"/>
        </w:numPr>
        <w:rPr>
          <w:rFonts w:cs="Arial"/>
          <w:b/>
        </w:rPr>
      </w:pPr>
      <w:r w:rsidRPr="003F1450">
        <w:rPr>
          <w:rFonts w:cs="Arial"/>
          <w:b/>
        </w:rPr>
        <w:t>The estimated cost to install plowing equipment on this grader is $40,000.</w:t>
      </w:r>
    </w:p>
    <w:p w:rsidR="00E564FB" w:rsidRPr="003F1450" w:rsidRDefault="002A5A64" w:rsidP="00E564FB">
      <w:pPr>
        <w:pStyle w:val="ListParagraph"/>
        <w:numPr>
          <w:ilvl w:val="0"/>
          <w:numId w:val="29"/>
        </w:numPr>
        <w:rPr>
          <w:rFonts w:cs="Arial"/>
          <w:b/>
        </w:rPr>
      </w:pPr>
      <w:r w:rsidRPr="003F1450">
        <w:rPr>
          <w:rFonts w:cs="Arial"/>
          <w:b/>
        </w:rPr>
        <w:t>During t</w:t>
      </w:r>
      <w:r w:rsidR="00F35889" w:rsidRPr="003F1450">
        <w:rPr>
          <w:rFonts w:cs="Arial"/>
          <w:b/>
        </w:rPr>
        <w:t>he winter of 2013/2014</w:t>
      </w:r>
      <w:r w:rsidR="00E564FB" w:rsidRPr="003F1450">
        <w:rPr>
          <w:rFonts w:cs="Arial"/>
          <w:b/>
        </w:rPr>
        <w:t>,</w:t>
      </w:r>
      <w:r w:rsidR="00F35889" w:rsidRPr="003F1450">
        <w:rPr>
          <w:rFonts w:cs="Arial"/>
          <w:b/>
        </w:rPr>
        <w:t xml:space="preserve"> $108,630</w:t>
      </w:r>
      <w:r w:rsidRPr="003F1450">
        <w:rPr>
          <w:rFonts w:cs="Arial"/>
          <w:b/>
        </w:rPr>
        <w:t xml:space="preserve"> was spent on snow blowing.</w:t>
      </w:r>
    </w:p>
    <w:p w:rsidR="00E564FB" w:rsidRPr="003F1450" w:rsidRDefault="00F35889" w:rsidP="00E564FB">
      <w:pPr>
        <w:pStyle w:val="ListParagraph"/>
        <w:numPr>
          <w:ilvl w:val="0"/>
          <w:numId w:val="29"/>
        </w:numPr>
        <w:rPr>
          <w:rFonts w:cs="Arial"/>
          <w:b/>
        </w:rPr>
      </w:pPr>
      <w:r w:rsidRPr="003F1450">
        <w:rPr>
          <w:rFonts w:cs="Arial"/>
          <w:b/>
        </w:rPr>
        <w:t>Snow blowers have not been used on Grey County Roads for several winters prior to 2013/2014.</w:t>
      </w:r>
    </w:p>
    <w:p w:rsidR="00E564FB" w:rsidRPr="003F1450" w:rsidRDefault="002A5A64" w:rsidP="00E564FB">
      <w:pPr>
        <w:pStyle w:val="ListParagraph"/>
        <w:numPr>
          <w:ilvl w:val="0"/>
          <w:numId w:val="29"/>
        </w:numPr>
        <w:rPr>
          <w:rFonts w:cs="Arial"/>
          <w:b/>
        </w:rPr>
      </w:pPr>
      <w:r w:rsidRPr="003F1450">
        <w:rPr>
          <w:rFonts w:cs="Arial"/>
          <w:b/>
        </w:rPr>
        <w:t>During the winter of 2013/2014</w:t>
      </w:r>
      <w:r w:rsidR="00E564FB" w:rsidRPr="003F1450">
        <w:rPr>
          <w:rFonts w:cs="Arial"/>
          <w:b/>
        </w:rPr>
        <w:t>,</w:t>
      </w:r>
      <w:r w:rsidRPr="003F1450">
        <w:rPr>
          <w:rFonts w:cs="Arial"/>
          <w:b/>
        </w:rPr>
        <w:t xml:space="preserve"> $</w:t>
      </w:r>
      <w:r w:rsidR="00F35889" w:rsidRPr="003F1450">
        <w:rPr>
          <w:rFonts w:cs="Arial"/>
          <w:b/>
        </w:rPr>
        <w:t>40,366</w:t>
      </w:r>
      <w:r w:rsidRPr="003F1450">
        <w:rPr>
          <w:rFonts w:cs="Arial"/>
          <w:b/>
        </w:rPr>
        <w:t xml:space="preserve"> </w:t>
      </w:r>
      <w:r w:rsidR="00F35889" w:rsidRPr="003F1450">
        <w:rPr>
          <w:rFonts w:cs="Arial"/>
          <w:b/>
        </w:rPr>
        <w:t>was spent on loaders pushing back snow banks.</w:t>
      </w:r>
      <w:r w:rsidRPr="003F1450">
        <w:rPr>
          <w:rFonts w:cs="Arial"/>
          <w:b/>
        </w:rPr>
        <w:t xml:space="preserve"> </w:t>
      </w:r>
      <w:r w:rsidR="00E564FB" w:rsidRPr="003F1450">
        <w:rPr>
          <w:rFonts w:cs="Arial"/>
          <w:b/>
        </w:rPr>
        <w:t xml:space="preserve"> </w:t>
      </w:r>
      <w:r w:rsidRPr="003F1450">
        <w:rPr>
          <w:rFonts w:cs="Arial"/>
          <w:b/>
        </w:rPr>
        <w:t xml:space="preserve">In the previous </w:t>
      </w:r>
      <w:r w:rsidR="00F35889" w:rsidRPr="003F1450">
        <w:rPr>
          <w:rFonts w:cs="Arial"/>
          <w:b/>
        </w:rPr>
        <w:t xml:space="preserve">winters the loaders would be used </w:t>
      </w:r>
      <w:r w:rsidR="005B0F90" w:rsidRPr="003F1450">
        <w:rPr>
          <w:rFonts w:cs="Arial"/>
          <w:b/>
        </w:rPr>
        <w:t>occasionally</w:t>
      </w:r>
      <w:r w:rsidR="00F35889" w:rsidRPr="003F1450">
        <w:rPr>
          <w:rFonts w:cs="Arial"/>
          <w:b/>
        </w:rPr>
        <w:t xml:space="preserve"> to push back sno</w:t>
      </w:r>
      <w:r w:rsidR="005B0F90" w:rsidRPr="003F1450">
        <w:rPr>
          <w:rFonts w:cs="Arial"/>
          <w:b/>
        </w:rPr>
        <w:t>w</w:t>
      </w:r>
      <w:r w:rsidR="00F35889" w:rsidRPr="003F1450">
        <w:rPr>
          <w:rFonts w:cs="Arial"/>
          <w:b/>
        </w:rPr>
        <w:t xml:space="preserve"> banks at intersections.</w:t>
      </w:r>
    </w:p>
    <w:p w:rsidR="002A5A64" w:rsidRPr="003F1450" w:rsidRDefault="002A5A64" w:rsidP="00E564FB">
      <w:pPr>
        <w:pStyle w:val="ListParagraph"/>
        <w:numPr>
          <w:ilvl w:val="0"/>
          <w:numId w:val="29"/>
        </w:numPr>
        <w:rPr>
          <w:rFonts w:cs="Arial"/>
          <w:b/>
        </w:rPr>
      </w:pPr>
      <w:r w:rsidRPr="003F1450">
        <w:rPr>
          <w:rFonts w:cs="Arial"/>
          <w:b/>
        </w:rPr>
        <w:t xml:space="preserve">The Transportation Services Department has made improvements regarding the scheduling of </w:t>
      </w:r>
      <w:r w:rsidR="00F35889" w:rsidRPr="003F1450">
        <w:rPr>
          <w:rFonts w:cs="Arial"/>
          <w:b/>
        </w:rPr>
        <w:t>the two graders equipped with winter plowing apparatus</w:t>
      </w:r>
      <w:r w:rsidR="00E564FB" w:rsidRPr="003F1450">
        <w:rPr>
          <w:rFonts w:cs="Arial"/>
          <w:b/>
        </w:rPr>
        <w:t>es</w:t>
      </w:r>
      <w:r w:rsidR="00F35889" w:rsidRPr="003F1450">
        <w:rPr>
          <w:rFonts w:cs="Arial"/>
          <w:b/>
        </w:rPr>
        <w:t xml:space="preserve"> to complete </w:t>
      </w:r>
      <w:r w:rsidR="00E564FB" w:rsidRPr="003F1450">
        <w:rPr>
          <w:rFonts w:cs="Arial"/>
          <w:b/>
        </w:rPr>
        <w:t>winter maintenance, if</w:t>
      </w:r>
      <w:r w:rsidRPr="003F1450">
        <w:rPr>
          <w:rFonts w:cs="Arial"/>
          <w:b/>
        </w:rPr>
        <w:t xml:space="preserve"> needed</w:t>
      </w:r>
      <w:r w:rsidR="00E564FB" w:rsidRPr="003F1450">
        <w:rPr>
          <w:rFonts w:cs="Arial"/>
          <w:b/>
        </w:rPr>
        <w:t>,</w:t>
      </w:r>
      <w:r w:rsidRPr="003F1450">
        <w:rPr>
          <w:rFonts w:cs="Arial"/>
          <w:b/>
        </w:rPr>
        <w:t xml:space="preserve"> for the upcoming winter.</w:t>
      </w:r>
    </w:p>
    <w:p w:rsidR="00AC3A8B" w:rsidRPr="009E5279" w:rsidRDefault="00AC3A8B" w:rsidP="009E5279">
      <w:pPr>
        <w:pStyle w:val="Heading2"/>
      </w:pPr>
      <w:r w:rsidRPr="009E5279">
        <w:t>Financial / Staffing / Legal / Information Technology Considerations</w:t>
      </w:r>
    </w:p>
    <w:p w:rsidR="0050234D" w:rsidRDefault="00F12B5E" w:rsidP="00DD6E2E">
      <w:pPr>
        <w:spacing w:after="120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It is </w:t>
      </w:r>
      <w:r w:rsidR="0050234D">
        <w:rPr>
          <w:rFonts w:ascii="HelveticaNeueLT Std" w:hAnsi="HelveticaNeueLT Std"/>
        </w:rPr>
        <w:t xml:space="preserve">anticipated </w:t>
      </w:r>
      <w:r>
        <w:rPr>
          <w:rFonts w:ascii="HelveticaNeueLT Std" w:hAnsi="HelveticaNeueLT Std"/>
        </w:rPr>
        <w:t>that the County will receive approximately $</w:t>
      </w:r>
      <w:r w:rsidR="00E653B8">
        <w:rPr>
          <w:rFonts w:ascii="HelveticaNeueLT Std" w:hAnsi="HelveticaNeueLT Std"/>
        </w:rPr>
        <w:t>120,000</w:t>
      </w:r>
      <w:r>
        <w:rPr>
          <w:rFonts w:ascii="HelveticaNeueLT Std" w:hAnsi="HelveticaNeueLT Std"/>
        </w:rPr>
        <w:t xml:space="preserve"> f</w:t>
      </w:r>
      <w:r w:rsidR="001F5691">
        <w:rPr>
          <w:rFonts w:ascii="HelveticaNeueLT Std" w:hAnsi="HelveticaNeueLT Std"/>
        </w:rPr>
        <w:t>rom</w:t>
      </w:r>
      <w:r>
        <w:rPr>
          <w:rFonts w:ascii="HelveticaNeueLT Std" w:hAnsi="HelveticaNeueLT Std"/>
        </w:rPr>
        <w:t xml:space="preserve"> the sale of the </w:t>
      </w:r>
      <w:r w:rsidR="00E653B8">
        <w:rPr>
          <w:rFonts w:ascii="HelveticaNeueLT Std" w:hAnsi="HelveticaNeueLT Std"/>
        </w:rPr>
        <w:t>grader</w:t>
      </w:r>
      <w:r>
        <w:rPr>
          <w:rFonts w:ascii="HelveticaNeueLT Std" w:hAnsi="HelveticaNeueLT Std"/>
        </w:rPr>
        <w:t xml:space="preserve">. </w:t>
      </w:r>
      <w:r w:rsidR="00362BC1">
        <w:rPr>
          <w:rFonts w:ascii="HelveticaNeueLT Std" w:hAnsi="HelveticaNeueLT Std"/>
        </w:rPr>
        <w:t xml:space="preserve"> </w:t>
      </w:r>
      <w:r w:rsidR="00882299">
        <w:rPr>
          <w:rFonts w:ascii="HelveticaNeueLT Std" w:hAnsi="HelveticaNeueLT Std"/>
        </w:rPr>
        <w:t xml:space="preserve">These funds will </w:t>
      </w:r>
      <w:r w:rsidR="00760A59">
        <w:rPr>
          <w:rFonts w:ascii="HelveticaNeueLT Std" w:hAnsi="HelveticaNeueLT Std"/>
        </w:rPr>
        <w:t xml:space="preserve">provide additional revenue </w:t>
      </w:r>
      <w:r w:rsidR="009E5279">
        <w:rPr>
          <w:rFonts w:ascii="HelveticaNeueLT Std" w:hAnsi="HelveticaNeueLT Std"/>
        </w:rPr>
        <w:t>for</w:t>
      </w:r>
      <w:r w:rsidR="00760A59">
        <w:rPr>
          <w:rFonts w:ascii="HelveticaNeueLT Std" w:hAnsi="HelveticaNeueLT Std"/>
        </w:rPr>
        <w:t xml:space="preserve"> the </w:t>
      </w:r>
      <w:r w:rsidR="00882299">
        <w:rPr>
          <w:rFonts w:ascii="HelveticaNeueLT Std" w:hAnsi="HelveticaNeueLT Std"/>
        </w:rPr>
        <w:t xml:space="preserve">2014 </w:t>
      </w:r>
      <w:r w:rsidR="00760A59">
        <w:rPr>
          <w:rFonts w:ascii="HelveticaNeueLT Std" w:hAnsi="HelveticaNeueLT Std"/>
        </w:rPr>
        <w:t xml:space="preserve">Equipment Capital </w:t>
      </w:r>
      <w:r w:rsidR="00882299">
        <w:rPr>
          <w:rFonts w:ascii="HelveticaNeueLT Std" w:hAnsi="HelveticaNeueLT Std"/>
        </w:rPr>
        <w:t xml:space="preserve">budget. </w:t>
      </w:r>
      <w:r w:rsidR="00362BC1">
        <w:rPr>
          <w:rFonts w:ascii="HelveticaNeueLT Std" w:hAnsi="HelveticaNeueLT Std"/>
        </w:rPr>
        <w:t xml:space="preserve"> </w:t>
      </w:r>
    </w:p>
    <w:p w:rsidR="00F12B5E" w:rsidRDefault="00362BC1" w:rsidP="00DD6E2E">
      <w:pPr>
        <w:spacing w:after="120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By prolonging the sale of </w:t>
      </w:r>
      <w:r w:rsidR="00E653B8">
        <w:rPr>
          <w:rFonts w:ascii="HelveticaNeueLT Std" w:hAnsi="HelveticaNeueLT Std"/>
        </w:rPr>
        <w:t>the grader</w:t>
      </w:r>
      <w:r>
        <w:rPr>
          <w:rFonts w:ascii="HelveticaNeueLT Std" w:hAnsi="HelveticaNeueLT Std"/>
        </w:rPr>
        <w:t>, t</w:t>
      </w:r>
      <w:r w:rsidR="00882299">
        <w:rPr>
          <w:rFonts w:ascii="HelveticaNeueLT Std" w:hAnsi="HelveticaNeueLT Std"/>
        </w:rPr>
        <w:t xml:space="preserve">he </w:t>
      </w:r>
      <w:r>
        <w:rPr>
          <w:rFonts w:ascii="HelveticaNeueLT Std" w:hAnsi="HelveticaNeueLT Std"/>
        </w:rPr>
        <w:t xml:space="preserve">estimated </w:t>
      </w:r>
      <w:r w:rsidR="00882299">
        <w:rPr>
          <w:rFonts w:ascii="HelveticaNeueLT Std" w:hAnsi="HelveticaNeueLT Std"/>
        </w:rPr>
        <w:t xml:space="preserve">compensation </w:t>
      </w:r>
      <w:r w:rsidR="0050234D">
        <w:rPr>
          <w:rFonts w:ascii="HelveticaNeueLT Std" w:hAnsi="HelveticaNeueLT Std"/>
        </w:rPr>
        <w:t xml:space="preserve">may </w:t>
      </w:r>
      <w:r w:rsidR="00F12B5E">
        <w:rPr>
          <w:rFonts w:ascii="HelveticaNeueLT Std" w:hAnsi="HelveticaNeueLT Std"/>
        </w:rPr>
        <w:t xml:space="preserve">be reduced and </w:t>
      </w:r>
      <w:r w:rsidR="009E5279">
        <w:rPr>
          <w:rFonts w:ascii="HelveticaNeueLT Std" w:hAnsi="HelveticaNeueLT Std"/>
        </w:rPr>
        <w:t>Grey</w:t>
      </w:r>
      <w:r w:rsidR="00F12B5E">
        <w:rPr>
          <w:rFonts w:ascii="HelveticaNeueLT Std" w:hAnsi="HelveticaNeueLT Std"/>
        </w:rPr>
        <w:t xml:space="preserve"> County would need to continue servicing the </w:t>
      </w:r>
      <w:r w:rsidR="009E5279">
        <w:rPr>
          <w:rFonts w:ascii="HelveticaNeueLT Std" w:hAnsi="HelveticaNeueLT Std"/>
        </w:rPr>
        <w:t>grader</w:t>
      </w:r>
      <w:r w:rsidR="00F12B5E">
        <w:rPr>
          <w:rFonts w:ascii="HelveticaNeueLT Std" w:hAnsi="HelveticaNeueLT Std"/>
        </w:rPr>
        <w:t>.</w:t>
      </w:r>
    </w:p>
    <w:p w:rsidR="00AC3A8B" w:rsidRPr="009E5279" w:rsidRDefault="00AC3A8B" w:rsidP="009E5279">
      <w:pPr>
        <w:pStyle w:val="Heading2"/>
      </w:pPr>
      <w:r w:rsidRPr="009E5279">
        <w:t>Link to Strategic Goals / Priorities</w:t>
      </w:r>
    </w:p>
    <w:p w:rsidR="0001792C" w:rsidRDefault="001B6F39" w:rsidP="00DD6E2E">
      <w:pPr>
        <w:spacing w:after="120"/>
        <w:rPr>
          <w:rFonts w:ascii="HelveticaNeueLT Std" w:hAnsi="HelveticaNeueLT Std"/>
        </w:rPr>
      </w:pPr>
      <w:r w:rsidRPr="00DD6E2E">
        <w:rPr>
          <w:rFonts w:ascii="HelveticaNeueLT Std" w:hAnsi="HelveticaNeueLT Std"/>
        </w:rPr>
        <w:t xml:space="preserve">Strategic </w:t>
      </w:r>
      <w:r w:rsidR="006706D9">
        <w:rPr>
          <w:rFonts w:ascii="HelveticaNeueLT Std" w:hAnsi="HelveticaNeueLT Std"/>
        </w:rPr>
        <w:t>Goal</w:t>
      </w:r>
      <w:r w:rsidRPr="00DD6E2E">
        <w:rPr>
          <w:rFonts w:ascii="HelveticaNeueLT Std" w:hAnsi="HelveticaNeueLT Std"/>
        </w:rPr>
        <w:t xml:space="preserve"> </w:t>
      </w:r>
      <w:r w:rsidR="0001792C">
        <w:rPr>
          <w:rFonts w:ascii="HelveticaNeueLT Std" w:hAnsi="HelveticaNeueLT Std"/>
        </w:rPr>
        <w:t xml:space="preserve">6: Achieving </w:t>
      </w:r>
      <w:r w:rsidR="006706D9">
        <w:rPr>
          <w:rFonts w:ascii="HelveticaNeueLT Std" w:hAnsi="HelveticaNeueLT Std"/>
        </w:rPr>
        <w:t>Excellence in G</w:t>
      </w:r>
      <w:r w:rsidR="0001792C">
        <w:rPr>
          <w:rFonts w:ascii="HelveticaNeueLT Std" w:hAnsi="HelveticaNeueLT Std"/>
        </w:rPr>
        <w:t xml:space="preserve">overnance and </w:t>
      </w:r>
      <w:r w:rsidR="006706D9">
        <w:rPr>
          <w:rFonts w:ascii="HelveticaNeueLT Std" w:hAnsi="HelveticaNeueLT Std"/>
        </w:rPr>
        <w:t>S</w:t>
      </w:r>
      <w:r w:rsidR="0001792C">
        <w:rPr>
          <w:rFonts w:ascii="HelveticaNeueLT Std" w:hAnsi="HelveticaNeueLT Std"/>
        </w:rPr>
        <w:t>ervice</w:t>
      </w:r>
    </w:p>
    <w:p w:rsidR="00E564FB" w:rsidRDefault="00E564FB" w:rsidP="00AC3A8B"/>
    <w:p w:rsidR="00AC3A8B" w:rsidRPr="00B0378D" w:rsidRDefault="00AC3A8B" w:rsidP="00AC3A8B">
      <w:r w:rsidRPr="00B0378D">
        <w:t>Respectfully submitted by,</w:t>
      </w:r>
    </w:p>
    <w:p w:rsidR="00C71D89" w:rsidRDefault="001405B5" w:rsidP="005734F8">
      <w:pPr>
        <w:spacing w:line="240" w:lineRule="auto"/>
      </w:pPr>
      <w:r>
        <w:t>M.J. Kelly</w:t>
      </w:r>
      <w:r w:rsidR="009C3243">
        <w:br/>
      </w:r>
      <w:r w:rsidR="00B75B58">
        <w:t xml:space="preserve">Director of </w:t>
      </w:r>
      <w:r w:rsidR="005F2C14">
        <w:t>Transportation Service</w:t>
      </w:r>
      <w:r w:rsidR="00C71D89">
        <w:t>s</w:t>
      </w:r>
    </w:p>
    <w:sectPr w:rsidR="00C71D89" w:rsidSect="005734F8">
      <w:footerReference w:type="default" r:id="rId10"/>
      <w:pgSz w:w="12240" w:h="15840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F9" w:rsidRDefault="00A72CF9" w:rsidP="00883D8D">
      <w:pPr>
        <w:spacing w:after="0" w:line="240" w:lineRule="auto"/>
      </w:pPr>
      <w:r>
        <w:separator/>
      </w:r>
    </w:p>
  </w:endnote>
  <w:endnote w:type="continuationSeparator" w:id="0">
    <w:p w:rsidR="00A72CF9" w:rsidRDefault="00A72CF9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DD" w:rsidRPr="00AC3A8B" w:rsidRDefault="003F1450" w:rsidP="00AC3A8B">
    <w:pPr>
      <w:pStyle w:val="Footer"/>
      <w:rPr>
        <w:sz w:val="22"/>
        <w:szCs w:val="22"/>
      </w:rPr>
    </w:pPr>
    <w:r>
      <w:rPr>
        <w:sz w:val="22"/>
        <w:szCs w:val="22"/>
      </w:rPr>
      <w:t xml:space="preserve">Addendum to </w:t>
    </w:r>
    <w:r w:rsidR="00BF18DD">
      <w:rPr>
        <w:sz w:val="22"/>
        <w:szCs w:val="22"/>
      </w:rPr>
      <w:t>T</w:t>
    </w:r>
    <w:r w:rsidR="00E02600">
      <w:rPr>
        <w:sz w:val="22"/>
        <w:szCs w:val="22"/>
      </w:rPr>
      <w:t>R-TAPS-</w:t>
    </w:r>
    <w:r w:rsidR="00E653B8">
      <w:rPr>
        <w:sz w:val="22"/>
        <w:szCs w:val="22"/>
      </w:rPr>
      <w:t>75</w:t>
    </w:r>
    <w:r w:rsidR="00E02600">
      <w:rPr>
        <w:sz w:val="22"/>
        <w:szCs w:val="22"/>
      </w:rPr>
      <w:t>-</w:t>
    </w:r>
    <w:r w:rsidR="00D0004D">
      <w:rPr>
        <w:sz w:val="22"/>
        <w:szCs w:val="22"/>
      </w:rPr>
      <w:t>1</w:t>
    </w:r>
    <w:r w:rsidR="007850F4">
      <w:rPr>
        <w:sz w:val="22"/>
        <w:szCs w:val="22"/>
      </w:rPr>
      <w:t>4</w:t>
    </w:r>
    <w:r w:rsidR="00BF18DD" w:rsidRPr="00FB686F">
      <w:rPr>
        <w:sz w:val="22"/>
        <w:szCs w:val="22"/>
      </w:rPr>
      <w:ptab w:relativeTo="margin" w:alignment="center" w:leader="none"/>
    </w:r>
    <w:r w:rsidR="00BF18DD" w:rsidRPr="00FB686F">
      <w:rPr>
        <w:sz w:val="22"/>
        <w:szCs w:val="22"/>
      </w:rPr>
      <w:fldChar w:fldCharType="begin"/>
    </w:r>
    <w:r w:rsidR="00BF18DD" w:rsidRPr="00FB686F">
      <w:rPr>
        <w:sz w:val="22"/>
        <w:szCs w:val="22"/>
      </w:rPr>
      <w:instrText xml:space="preserve"> PAGE   \* MERGEFORMAT </w:instrText>
    </w:r>
    <w:r w:rsidR="00BF18DD" w:rsidRPr="00FB686F">
      <w:rPr>
        <w:sz w:val="22"/>
        <w:szCs w:val="22"/>
      </w:rPr>
      <w:fldChar w:fldCharType="separate"/>
    </w:r>
    <w:r w:rsidR="00203315">
      <w:rPr>
        <w:noProof/>
        <w:sz w:val="22"/>
        <w:szCs w:val="22"/>
      </w:rPr>
      <w:t>1</w:t>
    </w:r>
    <w:r w:rsidR="00BF18DD" w:rsidRPr="00FB686F">
      <w:rPr>
        <w:noProof/>
        <w:sz w:val="22"/>
        <w:szCs w:val="22"/>
      </w:rPr>
      <w:fldChar w:fldCharType="end"/>
    </w:r>
    <w:r w:rsidR="00BF18DD" w:rsidRPr="00FB686F">
      <w:rPr>
        <w:sz w:val="22"/>
        <w:szCs w:val="22"/>
      </w:rPr>
      <w:ptab w:relativeTo="margin" w:alignment="right" w:leader="none"/>
    </w:r>
    <w:r w:rsidR="00E653B8">
      <w:rPr>
        <w:sz w:val="22"/>
        <w:szCs w:val="22"/>
      </w:rPr>
      <w:t>October 23</w:t>
    </w:r>
    <w:r w:rsidR="00D0004D">
      <w:rPr>
        <w:sz w:val="22"/>
        <w:szCs w:val="22"/>
      </w:rPr>
      <w:t>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F9" w:rsidRDefault="00A72CF9" w:rsidP="00883D8D">
      <w:pPr>
        <w:spacing w:after="0" w:line="240" w:lineRule="auto"/>
      </w:pPr>
      <w:r>
        <w:separator/>
      </w:r>
    </w:p>
  </w:footnote>
  <w:footnote w:type="continuationSeparator" w:id="0">
    <w:p w:rsidR="00A72CF9" w:rsidRDefault="00A72CF9" w:rsidP="0088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F84"/>
    <w:multiLevelType w:val="hybridMultilevel"/>
    <w:tmpl w:val="BCEE6C08"/>
    <w:lvl w:ilvl="0" w:tplc="704226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53CDC5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57935"/>
    <w:multiLevelType w:val="hybridMultilevel"/>
    <w:tmpl w:val="6B5885FE"/>
    <w:lvl w:ilvl="0" w:tplc="407A0EC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5033E9"/>
    <w:multiLevelType w:val="hybridMultilevel"/>
    <w:tmpl w:val="7C7C18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69379B"/>
    <w:multiLevelType w:val="hybridMultilevel"/>
    <w:tmpl w:val="8698FDF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925CD"/>
    <w:multiLevelType w:val="hybridMultilevel"/>
    <w:tmpl w:val="15CED340"/>
    <w:lvl w:ilvl="0" w:tplc="704226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0646"/>
    <w:multiLevelType w:val="hybridMultilevel"/>
    <w:tmpl w:val="A8D22E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27E30"/>
    <w:multiLevelType w:val="hybridMultilevel"/>
    <w:tmpl w:val="E5D021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265E8"/>
    <w:multiLevelType w:val="hybridMultilevel"/>
    <w:tmpl w:val="203275F6"/>
    <w:lvl w:ilvl="0" w:tplc="704226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53CDC5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01349"/>
    <w:multiLevelType w:val="hybridMultilevel"/>
    <w:tmpl w:val="D1CAB65A"/>
    <w:lvl w:ilvl="0" w:tplc="704226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153CDC5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E318A2C6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E2CD1"/>
    <w:multiLevelType w:val="hybridMultilevel"/>
    <w:tmpl w:val="778CC450"/>
    <w:lvl w:ilvl="0" w:tplc="B002B9DA">
      <w:start w:val="1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4AD3A48"/>
    <w:multiLevelType w:val="hybridMultilevel"/>
    <w:tmpl w:val="26FCDE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116FBE"/>
    <w:multiLevelType w:val="multilevel"/>
    <w:tmpl w:val="EEC20C0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27D436AD"/>
    <w:multiLevelType w:val="hybridMultilevel"/>
    <w:tmpl w:val="9B1E42A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B42EB4"/>
    <w:multiLevelType w:val="hybridMultilevel"/>
    <w:tmpl w:val="E31ADEB2"/>
    <w:lvl w:ilvl="0" w:tplc="704226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153CDC5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B05C7"/>
    <w:multiLevelType w:val="hybridMultilevel"/>
    <w:tmpl w:val="A6EE8E9A"/>
    <w:lvl w:ilvl="0" w:tplc="704226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153CDC5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E318A2C6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D53BE"/>
    <w:multiLevelType w:val="hybridMultilevel"/>
    <w:tmpl w:val="A860F63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3E6A87"/>
    <w:multiLevelType w:val="hybridMultilevel"/>
    <w:tmpl w:val="B042899A"/>
    <w:lvl w:ilvl="0" w:tplc="8F7C2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886EC1"/>
    <w:multiLevelType w:val="hybridMultilevel"/>
    <w:tmpl w:val="35DA62E6"/>
    <w:lvl w:ilvl="0" w:tplc="8F8A3FFC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7D74B99"/>
    <w:multiLevelType w:val="hybridMultilevel"/>
    <w:tmpl w:val="E788D8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137EAE"/>
    <w:multiLevelType w:val="hybridMultilevel"/>
    <w:tmpl w:val="4BB84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4261B"/>
    <w:multiLevelType w:val="hybridMultilevel"/>
    <w:tmpl w:val="36F26A12"/>
    <w:lvl w:ilvl="0" w:tplc="704226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04C94"/>
    <w:multiLevelType w:val="hybridMultilevel"/>
    <w:tmpl w:val="F3EE71EC"/>
    <w:lvl w:ilvl="0" w:tplc="F38603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E4B9A"/>
    <w:multiLevelType w:val="hybridMultilevel"/>
    <w:tmpl w:val="9CD659BA"/>
    <w:lvl w:ilvl="0" w:tplc="28A2323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F517D"/>
    <w:multiLevelType w:val="hybridMultilevel"/>
    <w:tmpl w:val="7534C23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D057A0">
      <w:start w:val="1"/>
      <w:numFmt w:val="lowerRoman"/>
      <w:lvlText w:val="(%2)"/>
      <w:lvlJc w:val="left"/>
      <w:pPr>
        <w:ind w:left="216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73193C"/>
    <w:multiLevelType w:val="hybridMultilevel"/>
    <w:tmpl w:val="8614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A1E8B"/>
    <w:multiLevelType w:val="multilevel"/>
    <w:tmpl w:val="10E8F2C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0181C1A"/>
    <w:multiLevelType w:val="hybridMultilevel"/>
    <w:tmpl w:val="76342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0D430B"/>
    <w:multiLevelType w:val="hybridMultilevel"/>
    <w:tmpl w:val="95C65B38"/>
    <w:lvl w:ilvl="0" w:tplc="4A10AC6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9E6A86"/>
    <w:multiLevelType w:val="hybridMultilevel"/>
    <w:tmpl w:val="627472E4"/>
    <w:lvl w:ilvl="0" w:tplc="1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1"/>
  </w:num>
  <w:num w:numId="4">
    <w:abstractNumId w:val="22"/>
  </w:num>
  <w:num w:numId="5">
    <w:abstractNumId w:val="6"/>
  </w:num>
  <w:num w:numId="6">
    <w:abstractNumId w:val="19"/>
  </w:num>
  <w:num w:numId="7">
    <w:abstractNumId w:val="5"/>
  </w:num>
  <w:num w:numId="8">
    <w:abstractNumId w:val="16"/>
  </w:num>
  <w:num w:numId="9">
    <w:abstractNumId w:val="10"/>
  </w:num>
  <w:num w:numId="10">
    <w:abstractNumId w:val="15"/>
  </w:num>
  <w:num w:numId="11">
    <w:abstractNumId w:val="4"/>
  </w:num>
  <w:num w:numId="12">
    <w:abstractNumId w:val="0"/>
  </w:num>
  <w:num w:numId="13">
    <w:abstractNumId w:val="7"/>
  </w:num>
  <w:num w:numId="14">
    <w:abstractNumId w:val="25"/>
  </w:num>
  <w:num w:numId="15">
    <w:abstractNumId w:val="11"/>
  </w:num>
  <w:num w:numId="16">
    <w:abstractNumId w:val="8"/>
  </w:num>
  <w:num w:numId="17">
    <w:abstractNumId w:val="20"/>
  </w:num>
  <w:num w:numId="18">
    <w:abstractNumId w:val="13"/>
  </w:num>
  <w:num w:numId="19">
    <w:abstractNumId w:val="14"/>
  </w:num>
  <w:num w:numId="20">
    <w:abstractNumId w:val="23"/>
  </w:num>
  <w:num w:numId="21">
    <w:abstractNumId w:val="18"/>
  </w:num>
  <w:num w:numId="22">
    <w:abstractNumId w:val="28"/>
  </w:num>
  <w:num w:numId="23">
    <w:abstractNumId w:val="27"/>
  </w:num>
  <w:num w:numId="24">
    <w:abstractNumId w:val="17"/>
  </w:num>
  <w:num w:numId="25">
    <w:abstractNumId w:val="1"/>
  </w:num>
  <w:num w:numId="26">
    <w:abstractNumId w:val="9"/>
  </w:num>
  <w:num w:numId="27">
    <w:abstractNumId w:val="12"/>
  </w:num>
  <w:num w:numId="28">
    <w:abstractNumId w:val="2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135BA"/>
    <w:rsid w:val="000157BC"/>
    <w:rsid w:val="0001792C"/>
    <w:rsid w:val="00036E3D"/>
    <w:rsid w:val="00045882"/>
    <w:rsid w:val="00047A0A"/>
    <w:rsid w:val="0006532E"/>
    <w:rsid w:val="000738DA"/>
    <w:rsid w:val="00081FCF"/>
    <w:rsid w:val="00084AC5"/>
    <w:rsid w:val="000A1CCA"/>
    <w:rsid w:val="000B7C11"/>
    <w:rsid w:val="000F424C"/>
    <w:rsid w:val="000F6710"/>
    <w:rsid w:val="0010485C"/>
    <w:rsid w:val="00107A4E"/>
    <w:rsid w:val="00111E63"/>
    <w:rsid w:val="00113FCB"/>
    <w:rsid w:val="00127867"/>
    <w:rsid w:val="00131310"/>
    <w:rsid w:val="00136F69"/>
    <w:rsid w:val="001405B5"/>
    <w:rsid w:val="00181453"/>
    <w:rsid w:val="001A1659"/>
    <w:rsid w:val="001A21D3"/>
    <w:rsid w:val="001B6F39"/>
    <w:rsid w:val="001B76FA"/>
    <w:rsid w:val="001C01DB"/>
    <w:rsid w:val="001E1ABF"/>
    <w:rsid w:val="001F1D7C"/>
    <w:rsid w:val="001F5120"/>
    <w:rsid w:val="001F5691"/>
    <w:rsid w:val="00202631"/>
    <w:rsid w:val="00203315"/>
    <w:rsid w:val="00216B56"/>
    <w:rsid w:val="002236C7"/>
    <w:rsid w:val="00224134"/>
    <w:rsid w:val="00240E42"/>
    <w:rsid w:val="00244F06"/>
    <w:rsid w:val="00247CA8"/>
    <w:rsid w:val="00260BFD"/>
    <w:rsid w:val="002720A5"/>
    <w:rsid w:val="00282C98"/>
    <w:rsid w:val="002915BC"/>
    <w:rsid w:val="002A4B04"/>
    <w:rsid w:val="002A5A64"/>
    <w:rsid w:val="002B6D9E"/>
    <w:rsid w:val="002C6064"/>
    <w:rsid w:val="002D44AA"/>
    <w:rsid w:val="002F098D"/>
    <w:rsid w:val="003062A4"/>
    <w:rsid w:val="003118A3"/>
    <w:rsid w:val="00323C4E"/>
    <w:rsid w:val="00335F21"/>
    <w:rsid w:val="00346321"/>
    <w:rsid w:val="00362BC1"/>
    <w:rsid w:val="00364E85"/>
    <w:rsid w:val="00365DCD"/>
    <w:rsid w:val="00365F30"/>
    <w:rsid w:val="003700CB"/>
    <w:rsid w:val="0038061D"/>
    <w:rsid w:val="00386195"/>
    <w:rsid w:val="003E456B"/>
    <w:rsid w:val="003E6931"/>
    <w:rsid w:val="003F1450"/>
    <w:rsid w:val="003F47EE"/>
    <w:rsid w:val="003F7CB7"/>
    <w:rsid w:val="00407AE8"/>
    <w:rsid w:val="004212B5"/>
    <w:rsid w:val="00435F6B"/>
    <w:rsid w:val="00446A72"/>
    <w:rsid w:val="00457F2B"/>
    <w:rsid w:val="00463104"/>
    <w:rsid w:val="004631FD"/>
    <w:rsid w:val="00464176"/>
    <w:rsid w:val="004644F4"/>
    <w:rsid w:val="004942B7"/>
    <w:rsid w:val="004A7185"/>
    <w:rsid w:val="004F083D"/>
    <w:rsid w:val="0050234D"/>
    <w:rsid w:val="0052076B"/>
    <w:rsid w:val="00525CB6"/>
    <w:rsid w:val="0053503F"/>
    <w:rsid w:val="00551957"/>
    <w:rsid w:val="00573156"/>
    <w:rsid w:val="005734F8"/>
    <w:rsid w:val="00575EA8"/>
    <w:rsid w:val="005A360A"/>
    <w:rsid w:val="005A62D8"/>
    <w:rsid w:val="005B0F90"/>
    <w:rsid w:val="005C54E5"/>
    <w:rsid w:val="005C6704"/>
    <w:rsid w:val="005E5FBE"/>
    <w:rsid w:val="005F2C14"/>
    <w:rsid w:val="00616B15"/>
    <w:rsid w:val="00641700"/>
    <w:rsid w:val="00644A08"/>
    <w:rsid w:val="006563A9"/>
    <w:rsid w:val="00656460"/>
    <w:rsid w:val="006706D9"/>
    <w:rsid w:val="00670B22"/>
    <w:rsid w:val="00685944"/>
    <w:rsid w:val="00694648"/>
    <w:rsid w:val="00695646"/>
    <w:rsid w:val="006A6A18"/>
    <w:rsid w:val="006B273F"/>
    <w:rsid w:val="006B37F8"/>
    <w:rsid w:val="006B4C34"/>
    <w:rsid w:val="006C74A9"/>
    <w:rsid w:val="006D05D0"/>
    <w:rsid w:val="006D07AE"/>
    <w:rsid w:val="006E7518"/>
    <w:rsid w:val="00702B23"/>
    <w:rsid w:val="007319E3"/>
    <w:rsid w:val="00760636"/>
    <w:rsid w:val="00760A59"/>
    <w:rsid w:val="0076662E"/>
    <w:rsid w:val="007850F4"/>
    <w:rsid w:val="00785528"/>
    <w:rsid w:val="007D147B"/>
    <w:rsid w:val="008073B9"/>
    <w:rsid w:val="00833325"/>
    <w:rsid w:val="00835B1B"/>
    <w:rsid w:val="0086087F"/>
    <w:rsid w:val="00871F6B"/>
    <w:rsid w:val="008720D9"/>
    <w:rsid w:val="00875451"/>
    <w:rsid w:val="00882299"/>
    <w:rsid w:val="00882729"/>
    <w:rsid w:val="00883D8D"/>
    <w:rsid w:val="00895616"/>
    <w:rsid w:val="008A14C9"/>
    <w:rsid w:val="008B1E31"/>
    <w:rsid w:val="008C304D"/>
    <w:rsid w:val="008F44B3"/>
    <w:rsid w:val="00901BAD"/>
    <w:rsid w:val="009157D0"/>
    <w:rsid w:val="00917375"/>
    <w:rsid w:val="00924BCF"/>
    <w:rsid w:val="00924E06"/>
    <w:rsid w:val="00952113"/>
    <w:rsid w:val="00952B23"/>
    <w:rsid w:val="00953A5E"/>
    <w:rsid w:val="00953DFC"/>
    <w:rsid w:val="009600F8"/>
    <w:rsid w:val="00962FFB"/>
    <w:rsid w:val="0096604C"/>
    <w:rsid w:val="00982C7E"/>
    <w:rsid w:val="009C296C"/>
    <w:rsid w:val="009C3243"/>
    <w:rsid w:val="009D318B"/>
    <w:rsid w:val="009E1683"/>
    <w:rsid w:val="009E5279"/>
    <w:rsid w:val="009E6106"/>
    <w:rsid w:val="00A05E89"/>
    <w:rsid w:val="00A16FB0"/>
    <w:rsid w:val="00A24FC9"/>
    <w:rsid w:val="00A30857"/>
    <w:rsid w:val="00A31188"/>
    <w:rsid w:val="00A337AF"/>
    <w:rsid w:val="00A3459C"/>
    <w:rsid w:val="00A35E49"/>
    <w:rsid w:val="00A46B49"/>
    <w:rsid w:val="00A52D13"/>
    <w:rsid w:val="00A53A72"/>
    <w:rsid w:val="00A578C5"/>
    <w:rsid w:val="00A607A3"/>
    <w:rsid w:val="00A63DD6"/>
    <w:rsid w:val="00A72160"/>
    <w:rsid w:val="00A72CF9"/>
    <w:rsid w:val="00A757CF"/>
    <w:rsid w:val="00A817CB"/>
    <w:rsid w:val="00A85D36"/>
    <w:rsid w:val="00A90011"/>
    <w:rsid w:val="00AA34F7"/>
    <w:rsid w:val="00AA5E09"/>
    <w:rsid w:val="00AA7B42"/>
    <w:rsid w:val="00AB2197"/>
    <w:rsid w:val="00AB62B1"/>
    <w:rsid w:val="00AC3A8B"/>
    <w:rsid w:val="00AC56E3"/>
    <w:rsid w:val="00AC68DA"/>
    <w:rsid w:val="00AE3BE1"/>
    <w:rsid w:val="00AE4055"/>
    <w:rsid w:val="00B07E04"/>
    <w:rsid w:val="00B1043E"/>
    <w:rsid w:val="00B12CC6"/>
    <w:rsid w:val="00B20E83"/>
    <w:rsid w:val="00B31BE3"/>
    <w:rsid w:val="00B33B52"/>
    <w:rsid w:val="00B4167D"/>
    <w:rsid w:val="00B4205F"/>
    <w:rsid w:val="00B61CEE"/>
    <w:rsid w:val="00B64986"/>
    <w:rsid w:val="00B741CA"/>
    <w:rsid w:val="00B75B58"/>
    <w:rsid w:val="00BC0B54"/>
    <w:rsid w:val="00BC230E"/>
    <w:rsid w:val="00BC5E1D"/>
    <w:rsid w:val="00BF18DD"/>
    <w:rsid w:val="00C164B3"/>
    <w:rsid w:val="00C33CAC"/>
    <w:rsid w:val="00C472C2"/>
    <w:rsid w:val="00C53076"/>
    <w:rsid w:val="00C5425E"/>
    <w:rsid w:val="00C616B5"/>
    <w:rsid w:val="00C71D4B"/>
    <w:rsid w:val="00C71D89"/>
    <w:rsid w:val="00C96030"/>
    <w:rsid w:val="00CC1CAC"/>
    <w:rsid w:val="00CC233F"/>
    <w:rsid w:val="00CD7943"/>
    <w:rsid w:val="00CE35E4"/>
    <w:rsid w:val="00CE439D"/>
    <w:rsid w:val="00CE56D9"/>
    <w:rsid w:val="00CE7F7F"/>
    <w:rsid w:val="00CF2A22"/>
    <w:rsid w:val="00D0004D"/>
    <w:rsid w:val="00D02ED1"/>
    <w:rsid w:val="00D31362"/>
    <w:rsid w:val="00D3470A"/>
    <w:rsid w:val="00D36ECE"/>
    <w:rsid w:val="00D47D7F"/>
    <w:rsid w:val="00D5411C"/>
    <w:rsid w:val="00D76A6F"/>
    <w:rsid w:val="00D927D7"/>
    <w:rsid w:val="00DB4356"/>
    <w:rsid w:val="00DC1FF0"/>
    <w:rsid w:val="00DC2630"/>
    <w:rsid w:val="00DC7E84"/>
    <w:rsid w:val="00DD4A4B"/>
    <w:rsid w:val="00DD6E2E"/>
    <w:rsid w:val="00DF6A7F"/>
    <w:rsid w:val="00E02600"/>
    <w:rsid w:val="00E17801"/>
    <w:rsid w:val="00E269C2"/>
    <w:rsid w:val="00E31746"/>
    <w:rsid w:val="00E32F4D"/>
    <w:rsid w:val="00E444BC"/>
    <w:rsid w:val="00E4791D"/>
    <w:rsid w:val="00E47B4A"/>
    <w:rsid w:val="00E564FB"/>
    <w:rsid w:val="00E653B8"/>
    <w:rsid w:val="00E76927"/>
    <w:rsid w:val="00E81F8E"/>
    <w:rsid w:val="00E85A69"/>
    <w:rsid w:val="00E97BD8"/>
    <w:rsid w:val="00EA0E2F"/>
    <w:rsid w:val="00EA7E56"/>
    <w:rsid w:val="00EB2DB8"/>
    <w:rsid w:val="00EC18E4"/>
    <w:rsid w:val="00ED6A55"/>
    <w:rsid w:val="00F011A7"/>
    <w:rsid w:val="00F01E0F"/>
    <w:rsid w:val="00F12B5E"/>
    <w:rsid w:val="00F2210D"/>
    <w:rsid w:val="00F32B2E"/>
    <w:rsid w:val="00F35889"/>
    <w:rsid w:val="00F579F4"/>
    <w:rsid w:val="00F61151"/>
    <w:rsid w:val="00F61A5D"/>
    <w:rsid w:val="00F63A2E"/>
    <w:rsid w:val="00F77C29"/>
    <w:rsid w:val="00F862D1"/>
    <w:rsid w:val="00FA1370"/>
    <w:rsid w:val="00FA1B03"/>
    <w:rsid w:val="00FA5A4B"/>
    <w:rsid w:val="00FC1FAC"/>
    <w:rsid w:val="00FE2A94"/>
    <w:rsid w:val="00FE6FC9"/>
    <w:rsid w:val="00FE7170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table" w:styleId="TableGrid">
    <w:name w:val="Table Grid"/>
    <w:basedOn w:val="TableNormal"/>
    <w:rsid w:val="00C6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E7F7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541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411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table" w:styleId="TableGrid">
    <w:name w:val="Table Grid"/>
    <w:basedOn w:val="TableNormal"/>
    <w:rsid w:val="00C6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E7F7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541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411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2014-11-19T14:06:00+00:00</sentdate>
    <Superseded xmlns="e6cd7bd4-3f3e-4495-b8c9-139289cd76e6">false</Superseded>
    <Year xmlns="e6cd7bd4-3f3e-4495-b8c9-139289cd76e6" xsi:nil="true"/>
    <originator xmlns="e6cd7bd4-3f3e-4495-b8c9-139289cd76e6">kellym</originator>
    <policyNumber xmlns="e6cd7bd4-3f3e-4495-b8c9-139289cd76e6" xsi:nil="true"/>
    <documentNumber xmlns="e6cd7bd4-3f3e-4495-b8c9-139289cd76e6">GC_100175472</documentNumber>
    <Municipality xmlns="e6cd7bd4-3f3e-4495-b8c9-139289cd76e6" xsi:nil="true"/>
    <gcNumber xmlns="e6cd7bd4-3f3e-4495-b8c9-139289cd76e6">GC_239744</gcNumber>
    <recordCategory xmlns="e6cd7bd4-3f3e-4495-b8c9-139289cd76e6">C11</recordCategory>
    <isPublic xmlns="e6cd7bd4-3f3e-4495-b8c9-139289cd76e6">true</isPublic>
    <sharedId xmlns="e6cd7bd4-3f3e-4495-b8c9-139289cd76e6">b46zV79gQ36DeSp7OqnVxw</sharedId>
    <committee xmlns="e6cd7bd4-3f3e-4495-b8c9-139289cd76e6">Transportation and Public Safety Committee</committee>
    <meetingId xmlns="e6cd7bd4-3f3e-4495-b8c9-139289cd76e6">[2014-12-18 Transportation &amp; Public Safety [1116], 2015-01-06 County Council [1087]]</meetingId>
    <capitalProjectPriority xmlns="e6cd7bd4-3f3e-4495-b8c9-139289cd76e6" xsi:nil="true"/>
    <policyApprovalDate xmlns="e6cd7bd4-3f3e-4495-b8c9-139289cd76e6" xsi:nil="true"/>
    <NodeRef xmlns="e6cd7bd4-3f3e-4495-b8c9-139289cd76e6">614d4589-3091-4098-bd95-56ccbe40ccef</NodeRef>
    <addressees xmlns="e6cd7bd4-3f3e-4495-b8c9-139289cd76e6" xsi:nil="true"/>
    <identifier xmlns="e6cd7bd4-3f3e-4495-b8c9-139289cd76e6">2016-1466980100113</identifier>
    <reviewAsOf xmlns="e6cd7bd4-3f3e-4495-b8c9-139289cd76e6">2026-11-08T08:43:57+00:00</reviewAsOf>
    <bylawNumber xmlns="e6cd7bd4-3f3e-4495-b8c9-139289cd76e6" xsi:nil="true"/>
    <addressee xmlns="e6cd7bd4-3f3e-4495-b8c9-139289cd76e6" xsi:nil="true"/>
    <recordOriginatingLocation xmlns="e6cd7bd4-3f3e-4495-b8c9-139289cd76e6">workspace://SpacesStore/796f2d7b-fe07-4c10-86c6-6aa803731e10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4BFAD078-C7EE-4B30-BA22-E3880CFC6F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B28A96-727E-4D55-A7D8-FE36376B6424}"/>
</file>

<file path=customXml/itemProps3.xml><?xml version="1.0" encoding="utf-8"?>
<ds:datastoreItem xmlns:ds="http://schemas.openxmlformats.org/officeDocument/2006/customXml" ds:itemID="{C0A747B1-697F-479E-ACBE-3FBE8BA24E33}"/>
</file>

<file path=customXml/itemProps4.xml><?xml version="1.0" encoding="utf-8"?>
<ds:datastoreItem xmlns:ds="http://schemas.openxmlformats.org/officeDocument/2006/customXml" ds:itemID="{044B45EA-5FB3-45B7-BCAC-B90B70F7BC80}"/>
</file>

<file path=customXml/itemProps5.xml><?xml version="1.0" encoding="utf-8"?>
<ds:datastoreItem xmlns:ds="http://schemas.openxmlformats.org/officeDocument/2006/customXml" ds:itemID="{F20475CB-991A-460C-9AEF-903DB6C4B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8</cp:revision>
  <cp:lastPrinted>2014-12-01T19:22:00Z</cp:lastPrinted>
  <dcterms:created xsi:type="dcterms:W3CDTF">2014-11-19T19:06:00Z</dcterms:created>
  <dcterms:modified xsi:type="dcterms:W3CDTF">2015-01-19T19:27:00Z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</Properties>
</file>