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CF" w:rsidRPr="00C2345E" w:rsidRDefault="00AE79CF" w:rsidP="00AE79CF">
      <w:pPr>
        <w:pStyle w:val="Title"/>
        <w:sectPr w:rsidR="00AE79CF" w:rsidRPr="00C2345E" w:rsidSect="00AE79CF">
          <w:headerReference w:type="default" r:id="rId9"/>
          <w:type w:val="continuous"/>
          <w:pgSz w:w="12240" w:h="15840"/>
          <w:pgMar w:top="864" w:right="1440" w:bottom="1440" w:left="1440" w:header="706" w:footer="706" w:gutter="0"/>
          <w:cols w:space="720"/>
          <w:titlePg/>
          <w:docGrid w:linePitch="360"/>
        </w:sectPr>
      </w:pPr>
      <w:r>
        <w:rPr>
          <w:noProof/>
          <w:lang w:val="en-CA" w:eastAsia="en-CA"/>
        </w:rPr>
        <w:drawing>
          <wp:inline distT="0" distB="0" distL="0" distR="0" wp14:anchorId="55AF4A5B" wp14:editId="40C45C8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A94015">
        <w:rPr>
          <w:rStyle w:val="TitleChar"/>
        </w:rPr>
        <w:t>Council Agenda</w:t>
      </w:r>
    </w:p>
    <w:p w:rsidR="00AE79CF" w:rsidRPr="00A94015" w:rsidRDefault="008545D5" w:rsidP="00AE79CF">
      <w:pPr>
        <w:pStyle w:val="Heading1"/>
        <w:jc w:val="center"/>
        <w:rPr>
          <w:rFonts w:asciiTheme="majorHAnsi" w:hAnsiTheme="majorHAnsi"/>
        </w:rPr>
      </w:pPr>
      <w:r>
        <w:rPr>
          <w:rFonts w:asciiTheme="majorHAnsi" w:hAnsiTheme="majorHAnsi"/>
        </w:rPr>
        <w:lastRenderedPageBreak/>
        <w:t>May 6</w:t>
      </w:r>
      <w:r w:rsidR="00C375A8">
        <w:rPr>
          <w:rFonts w:asciiTheme="majorHAnsi" w:hAnsiTheme="majorHAnsi"/>
        </w:rPr>
        <w:t>, 2014</w:t>
      </w:r>
      <w:r w:rsidR="00AE79CF" w:rsidRPr="00A94015">
        <w:rPr>
          <w:rFonts w:asciiTheme="majorHAnsi" w:hAnsiTheme="majorHAnsi"/>
        </w:rPr>
        <w:t xml:space="preserve"> </w:t>
      </w:r>
      <w:r w:rsidR="00C375A8">
        <w:rPr>
          <w:rFonts w:asciiTheme="majorHAnsi" w:hAnsiTheme="majorHAnsi"/>
        </w:rPr>
        <w:t>–</w:t>
      </w:r>
      <w:r w:rsidR="00AE79CF" w:rsidRPr="00A94015">
        <w:rPr>
          <w:rFonts w:asciiTheme="majorHAnsi" w:hAnsiTheme="majorHAnsi"/>
        </w:rPr>
        <w:t xml:space="preserve"> </w:t>
      </w:r>
      <w:r w:rsidR="00C375A8">
        <w:rPr>
          <w:rFonts w:asciiTheme="majorHAnsi" w:hAnsiTheme="majorHAnsi"/>
        </w:rPr>
        <w:t>10:00 AM</w:t>
      </w:r>
    </w:p>
    <w:p w:rsidR="00AE79CF" w:rsidRPr="00A94015" w:rsidRDefault="00AE79CF" w:rsidP="00AE79CF">
      <w:pPr>
        <w:pStyle w:val="ListParagraph"/>
        <w:numPr>
          <w:ilvl w:val="0"/>
          <w:numId w:val="1"/>
        </w:numPr>
        <w:spacing w:before="240" w:line="360" w:lineRule="auto"/>
        <w:rPr>
          <w:b/>
        </w:rPr>
      </w:pPr>
      <w:r w:rsidRPr="00A94015">
        <w:rPr>
          <w:b/>
        </w:rPr>
        <w:t>Call to Order</w:t>
      </w:r>
    </w:p>
    <w:p w:rsidR="00AE79CF" w:rsidRPr="00A94015" w:rsidRDefault="00AE79CF" w:rsidP="00AE79CF">
      <w:pPr>
        <w:pStyle w:val="ListParagraph"/>
        <w:numPr>
          <w:ilvl w:val="0"/>
          <w:numId w:val="1"/>
        </w:numPr>
        <w:spacing w:before="240" w:line="360" w:lineRule="auto"/>
        <w:rPr>
          <w:b/>
        </w:rPr>
      </w:pPr>
      <w:r w:rsidRPr="00A94015">
        <w:rPr>
          <w:b/>
        </w:rPr>
        <w:t>Invitation to Prayer or Silent Reflection</w:t>
      </w:r>
    </w:p>
    <w:p w:rsidR="00AE79CF" w:rsidRPr="00A94015" w:rsidRDefault="00AE79CF" w:rsidP="00AE79CF">
      <w:pPr>
        <w:pStyle w:val="ListParagraph"/>
        <w:numPr>
          <w:ilvl w:val="0"/>
          <w:numId w:val="1"/>
        </w:numPr>
        <w:spacing w:before="240" w:line="360" w:lineRule="auto"/>
        <w:rPr>
          <w:b/>
        </w:rPr>
      </w:pPr>
      <w:r w:rsidRPr="00A94015">
        <w:rPr>
          <w:b/>
        </w:rPr>
        <w:t>Roll Call</w:t>
      </w:r>
    </w:p>
    <w:p w:rsidR="00AE79CF" w:rsidRPr="00A94015" w:rsidRDefault="00AE79CF" w:rsidP="00AE79CF">
      <w:pPr>
        <w:pStyle w:val="ListParagraph"/>
        <w:numPr>
          <w:ilvl w:val="0"/>
          <w:numId w:val="1"/>
        </w:numPr>
        <w:spacing w:before="240" w:line="360" w:lineRule="auto"/>
        <w:rPr>
          <w:b/>
        </w:rPr>
      </w:pPr>
      <w:r w:rsidRPr="00A94015">
        <w:rPr>
          <w:b/>
        </w:rPr>
        <w:t>Declaration of Pecuniary Interest</w:t>
      </w:r>
    </w:p>
    <w:p w:rsidR="00AE79CF" w:rsidRPr="00F81E75" w:rsidRDefault="00C375A8" w:rsidP="00AE79CF">
      <w:pPr>
        <w:pStyle w:val="ListParagraph"/>
        <w:numPr>
          <w:ilvl w:val="0"/>
          <w:numId w:val="1"/>
        </w:numPr>
        <w:spacing w:before="240" w:line="360" w:lineRule="auto"/>
        <w:rPr>
          <w:b/>
        </w:rPr>
      </w:pPr>
      <w:r>
        <w:rPr>
          <w:b/>
        </w:rPr>
        <w:t xml:space="preserve">Adoption of Minutes – </w:t>
      </w:r>
      <w:r w:rsidR="009D64C5">
        <w:rPr>
          <w:b/>
        </w:rPr>
        <w:t>April 1</w:t>
      </w:r>
      <w:r>
        <w:rPr>
          <w:b/>
        </w:rPr>
        <w:t>, 2014</w:t>
      </w:r>
      <w:r w:rsidR="00AE79CF" w:rsidRPr="00A94015">
        <w:rPr>
          <w:b/>
        </w:rPr>
        <w:t xml:space="preserve"> </w:t>
      </w:r>
      <w:r w:rsidR="00AE79CF" w:rsidRPr="00A94015">
        <w:t xml:space="preserve">(Pages </w:t>
      </w:r>
      <w:r w:rsidR="005F1003">
        <w:t xml:space="preserve">4 </w:t>
      </w:r>
      <w:r w:rsidR="00AE79CF" w:rsidRPr="00A94015">
        <w:t xml:space="preserve">to </w:t>
      </w:r>
      <w:r w:rsidR="005F1003">
        <w:t>9</w:t>
      </w:r>
      <w:r w:rsidR="00AE79CF" w:rsidRPr="00A94015">
        <w:t>)</w:t>
      </w:r>
    </w:p>
    <w:p w:rsidR="00F81E75" w:rsidRPr="00A94015" w:rsidRDefault="00F81E75" w:rsidP="00AE79CF">
      <w:pPr>
        <w:pStyle w:val="ListParagraph"/>
        <w:numPr>
          <w:ilvl w:val="0"/>
          <w:numId w:val="1"/>
        </w:numPr>
        <w:spacing w:before="240" w:line="360" w:lineRule="auto"/>
        <w:rPr>
          <w:b/>
        </w:rPr>
      </w:pPr>
      <w:r>
        <w:rPr>
          <w:b/>
        </w:rPr>
        <w:t>Retirement Presentation</w:t>
      </w:r>
    </w:p>
    <w:p w:rsidR="00AE79CF" w:rsidRPr="00A94015" w:rsidRDefault="00AE79CF" w:rsidP="00AE79CF">
      <w:pPr>
        <w:pStyle w:val="ListParagraph"/>
        <w:numPr>
          <w:ilvl w:val="0"/>
          <w:numId w:val="1"/>
        </w:numPr>
        <w:spacing w:before="240" w:line="360" w:lineRule="auto"/>
        <w:rPr>
          <w:b/>
        </w:rPr>
      </w:pPr>
      <w:r w:rsidRPr="00A94015">
        <w:rPr>
          <w:b/>
        </w:rPr>
        <w:t xml:space="preserve">Communications and Correspondence </w:t>
      </w:r>
    </w:p>
    <w:p w:rsidR="00AE79CF" w:rsidRDefault="00AE79CF" w:rsidP="00AE79CF">
      <w:pPr>
        <w:pStyle w:val="ListParagraph"/>
        <w:numPr>
          <w:ilvl w:val="0"/>
          <w:numId w:val="1"/>
        </w:numPr>
        <w:spacing w:before="240" w:line="360" w:lineRule="auto"/>
        <w:rPr>
          <w:b/>
        </w:rPr>
      </w:pPr>
      <w:r w:rsidRPr="00A94015">
        <w:rPr>
          <w:b/>
        </w:rPr>
        <w:t>Notice of Motion</w:t>
      </w:r>
    </w:p>
    <w:p w:rsidR="00371D72" w:rsidRPr="00371D72" w:rsidRDefault="00371D72" w:rsidP="00371D72">
      <w:pPr>
        <w:pStyle w:val="ListParagraph"/>
        <w:spacing w:before="240"/>
        <w:contextualSpacing w:val="0"/>
      </w:pPr>
      <w:r w:rsidRPr="00371D72">
        <w:t xml:space="preserve">Councillor Anderson </w:t>
      </w:r>
      <w:r>
        <w:t>provided n</w:t>
      </w:r>
      <w:r w:rsidRPr="00371D72">
        <w:t xml:space="preserve">otice of </w:t>
      </w:r>
      <w:r>
        <w:t>a m</w:t>
      </w:r>
      <w:r w:rsidRPr="00371D72">
        <w:t xml:space="preserve">otion to be brought forward at the June 3, 2014 session of Grey County Council supporting Six Nations in their quest for provincial and federal </w:t>
      </w:r>
      <w:r>
        <w:t>support</w:t>
      </w:r>
    </w:p>
    <w:p w:rsidR="00AE79CF" w:rsidRPr="00A94015" w:rsidRDefault="00AE79CF" w:rsidP="00AE79CF">
      <w:pPr>
        <w:pStyle w:val="ListParagraph"/>
        <w:numPr>
          <w:ilvl w:val="0"/>
          <w:numId w:val="1"/>
        </w:numPr>
        <w:spacing w:before="240" w:line="360" w:lineRule="auto"/>
        <w:rPr>
          <w:b/>
        </w:rPr>
      </w:pPr>
      <w:r w:rsidRPr="00A94015">
        <w:rPr>
          <w:b/>
        </w:rPr>
        <w:t>Business Arising from the Minutes</w:t>
      </w:r>
    </w:p>
    <w:p w:rsidR="00C375A8" w:rsidRPr="008545D5" w:rsidRDefault="008545D5" w:rsidP="008545D5">
      <w:pPr>
        <w:pStyle w:val="ListParagraph"/>
        <w:numPr>
          <w:ilvl w:val="0"/>
          <w:numId w:val="1"/>
        </w:numPr>
        <w:spacing w:before="240" w:line="360" w:lineRule="auto"/>
        <w:rPr>
          <w:b/>
        </w:rPr>
      </w:pPr>
      <w:r>
        <w:rPr>
          <w:b/>
        </w:rPr>
        <w:t>Deputations</w:t>
      </w:r>
    </w:p>
    <w:p w:rsidR="00ED7E33" w:rsidRDefault="00C375A8" w:rsidP="00701978">
      <w:pPr>
        <w:spacing w:after="0" w:line="240" w:lineRule="auto"/>
        <w:ind w:left="2127" w:hanging="1418"/>
      </w:pPr>
      <w:r>
        <w:t>11:</w:t>
      </w:r>
      <w:r w:rsidR="004A2FF9">
        <w:t>0</w:t>
      </w:r>
      <w:r>
        <w:t>0 AM</w:t>
      </w:r>
      <w:r>
        <w:tab/>
      </w:r>
      <w:r w:rsidR="00ED7E33">
        <w:t xml:space="preserve">Greg Fryer, Executive Director and </w:t>
      </w:r>
    </w:p>
    <w:p w:rsidR="008545D5" w:rsidRDefault="008545D5" w:rsidP="00ED7E33">
      <w:pPr>
        <w:spacing w:after="0" w:line="240" w:lineRule="auto"/>
        <w:ind w:left="2127"/>
      </w:pPr>
      <w:r>
        <w:t>John McLachlan, Partnerships Co-ordinator</w:t>
      </w:r>
    </w:p>
    <w:p w:rsidR="00701978" w:rsidRDefault="008545D5" w:rsidP="008545D5">
      <w:pPr>
        <w:spacing w:after="0" w:line="240" w:lineRule="auto"/>
        <w:ind w:left="2127"/>
      </w:pPr>
      <w:r>
        <w:t>Habitat for Humanity Grey Bruce</w:t>
      </w:r>
    </w:p>
    <w:p w:rsidR="00701978" w:rsidRDefault="008545D5" w:rsidP="000C60CE">
      <w:pPr>
        <w:spacing w:line="240" w:lineRule="auto"/>
        <w:ind w:left="2126"/>
      </w:pPr>
      <w:r>
        <w:t>Collaborating to Serve Families in Need</w:t>
      </w:r>
    </w:p>
    <w:p w:rsidR="004A2FF9" w:rsidRDefault="00FF7F8E" w:rsidP="00FF7F8E">
      <w:pPr>
        <w:spacing w:after="0" w:line="240" w:lineRule="auto"/>
        <w:ind w:left="2127" w:hanging="1418"/>
      </w:pPr>
      <w:r>
        <w:t>11:</w:t>
      </w:r>
      <w:r w:rsidR="004A2FF9">
        <w:t>3</w:t>
      </w:r>
      <w:r>
        <w:t>0 AM</w:t>
      </w:r>
      <w:r>
        <w:tab/>
      </w:r>
      <w:r w:rsidR="004A2FF9">
        <w:t>Gemma Mendez-Smith</w:t>
      </w:r>
    </w:p>
    <w:p w:rsidR="00FF7F8E" w:rsidRDefault="004A2FF9" w:rsidP="00FF7F8E">
      <w:pPr>
        <w:spacing w:after="0" w:line="240" w:lineRule="auto"/>
        <w:ind w:left="2127" w:hanging="1418"/>
      </w:pPr>
      <w:r>
        <w:tab/>
      </w:r>
      <w:r>
        <w:tab/>
        <w:t>Four County Labour Market Board</w:t>
      </w:r>
      <w:r w:rsidR="00FF7F8E">
        <w:t xml:space="preserve"> </w:t>
      </w:r>
    </w:p>
    <w:p w:rsidR="00FF7F8E" w:rsidRDefault="00FF7F8E" w:rsidP="000C60CE">
      <w:pPr>
        <w:spacing w:line="240" w:lineRule="auto"/>
        <w:ind w:left="2127" w:hanging="1418"/>
      </w:pPr>
      <w:r>
        <w:tab/>
      </w:r>
      <w:r w:rsidR="004A2FF9">
        <w:t>Skills Gap Presentation</w:t>
      </w:r>
      <w:r>
        <w:t xml:space="preserve"> </w:t>
      </w:r>
    </w:p>
    <w:p w:rsidR="00AE79CF" w:rsidRPr="00A94015" w:rsidRDefault="00AE79CF" w:rsidP="00AE79CF">
      <w:pPr>
        <w:pStyle w:val="ListParagraph"/>
        <w:numPr>
          <w:ilvl w:val="0"/>
          <w:numId w:val="1"/>
        </w:numPr>
        <w:spacing w:before="240" w:line="360" w:lineRule="auto"/>
        <w:rPr>
          <w:b/>
        </w:rPr>
      </w:pPr>
      <w:r w:rsidRPr="00A94015">
        <w:rPr>
          <w:b/>
        </w:rPr>
        <w:t>Presentation of Reports</w:t>
      </w:r>
    </w:p>
    <w:p w:rsidR="00AE79CF" w:rsidRPr="00A94015" w:rsidRDefault="00AE79CF" w:rsidP="00AE79CF">
      <w:pPr>
        <w:pStyle w:val="ListParagraph"/>
        <w:numPr>
          <w:ilvl w:val="1"/>
          <w:numId w:val="1"/>
        </w:numPr>
        <w:spacing w:before="240" w:line="240" w:lineRule="auto"/>
        <w:ind w:left="1434" w:hanging="357"/>
        <w:contextualSpacing w:val="0"/>
        <w:rPr>
          <w:bCs/>
        </w:rPr>
      </w:pPr>
      <w:r w:rsidRPr="00A94015">
        <w:rPr>
          <w:bCs/>
        </w:rPr>
        <w:t>Board of Health minutes dated</w:t>
      </w:r>
      <w:r w:rsidR="00C375A8">
        <w:rPr>
          <w:bCs/>
        </w:rPr>
        <w:t xml:space="preserve"> </w:t>
      </w:r>
      <w:r w:rsidR="009D64C5">
        <w:rPr>
          <w:bCs/>
        </w:rPr>
        <w:t>February 28 and March 28</w:t>
      </w:r>
      <w:r w:rsidR="00C375A8">
        <w:rPr>
          <w:bCs/>
        </w:rPr>
        <w:t>, 2014</w:t>
      </w:r>
      <w:r w:rsidRPr="00A94015">
        <w:rPr>
          <w:bCs/>
        </w:rPr>
        <w:t xml:space="preserve"> and Program Report</w:t>
      </w:r>
      <w:r w:rsidR="009D64C5">
        <w:rPr>
          <w:bCs/>
        </w:rPr>
        <w:t>s</w:t>
      </w:r>
      <w:r w:rsidRPr="00A94015">
        <w:rPr>
          <w:bCs/>
        </w:rPr>
        <w:t xml:space="preserve"> dated</w:t>
      </w:r>
      <w:r w:rsidR="009D64C5">
        <w:rPr>
          <w:bCs/>
        </w:rPr>
        <w:t xml:space="preserve"> March 2014 and April </w:t>
      </w:r>
      <w:r w:rsidR="00C375A8">
        <w:rPr>
          <w:bCs/>
        </w:rPr>
        <w:t>2014</w:t>
      </w:r>
      <w:r w:rsidRPr="00A94015">
        <w:rPr>
          <w:bCs/>
        </w:rPr>
        <w:t xml:space="preserve"> (Pages </w:t>
      </w:r>
      <w:r w:rsidR="005F1003">
        <w:rPr>
          <w:bCs/>
        </w:rPr>
        <w:t xml:space="preserve">10 </w:t>
      </w:r>
      <w:r w:rsidRPr="00A94015">
        <w:rPr>
          <w:bCs/>
        </w:rPr>
        <w:t>to</w:t>
      </w:r>
      <w:r w:rsidR="005F1003">
        <w:rPr>
          <w:bCs/>
        </w:rPr>
        <w:t xml:space="preserve"> 45</w:t>
      </w:r>
      <w:r w:rsidRPr="00A94015">
        <w:rPr>
          <w:bCs/>
        </w:rPr>
        <w:t>)</w:t>
      </w:r>
    </w:p>
    <w:p w:rsidR="00C375A8" w:rsidRDefault="00C375A8" w:rsidP="00C375A8">
      <w:pPr>
        <w:pStyle w:val="ListParagraph"/>
        <w:numPr>
          <w:ilvl w:val="1"/>
          <w:numId w:val="1"/>
        </w:numPr>
        <w:spacing w:before="240" w:line="240" w:lineRule="auto"/>
        <w:contextualSpacing w:val="0"/>
        <w:rPr>
          <w:bCs/>
        </w:rPr>
      </w:pPr>
      <w:r w:rsidRPr="00A94015">
        <w:rPr>
          <w:bCs/>
        </w:rPr>
        <w:t xml:space="preserve">Planning and Community Development Committee minutes dated </w:t>
      </w:r>
      <w:r w:rsidR="009D64C5">
        <w:rPr>
          <w:bCs/>
        </w:rPr>
        <w:t>April 15, 2014</w:t>
      </w:r>
      <w:r w:rsidRPr="00A94015">
        <w:rPr>
          <w:bCs/>
        </w:rPr>
        <w:t xml:space="preserve"> (Pages </w:t>
      </w:r>
      <w:r w:rsidR="005F1003">
        <w:rPr>
          <w:bCs/>
        </w:rPr>
        <w:t xml:space="preserve">46 </w:t>
      </w:r>
      <w:r w:rsidRPr="00A94015">
        <w:rPr>
          <w:bCs/>
        </w:rPr>
        <w:t>to</w:t>
      </w:r>
      <w:r w:rsidR="005F1003">
        <w:rPr>
          <w:bCs/>
        </w:rPr>
        <w:t xml:space="preserve"> 55</w:t>
      </w:r>
      <w:r w:rsidRPr="00A94015">
        <w:rPr>
          <w:bCs/>
        </w:rPr>
        <w:t>)</w:t>
      </w:r>
    </w:p>
    <w:p w:rsidR="001F41F0" w:rsidRPr="00A94015" w:rsidRDefault="001F41F0" w:rsidP="001F41F0">
      <w:pPr>
        <w:pStyle w:val="ListParagraph"/>
        <w:numPr>
          <w:ilvl w:val="2"/>
          <w:numId w:val="1"/>
        </w:numPr>
        <w:spacing w:before="240" w:line="240" w:lineRule="auto"/>
        <w:contextualSpacing w:val="0"/>
        <w:rPr>
          <w:bCs/>
        </w:rPr>
      </w:pPr>
      <w:r>
        <w:rPr>
          <w:bCs/>
        </w:rPr>
        <w:t>Grey County Planning Active Development File List (Pages 1 to 8 of Background Information)</w:t>
      </w:r>
    </w:p>
    <w:p w:rsidR="00AE79CF" w:rsidRPr="00A94015" w:rsidRDefault="00AE79CF" w:rsidP="00C375A8">
      <w:pPr>
        <w:pStyle w:val="ListParagraph"/>
        <w:numPr>
          <w:ilvl w:val="1"/>
          <w:numId w:val="1"/>
        </w:numPr>
        <w:spacing w:before="240" w:line="240" w:lineRule="auto"/>
        <w:contextualSpacing w:val="0"/>
        <w:rPr>
          <w:bCs/>
        </w:rPr>
      </w:pPr>
      <w:r w:rsidRPr="00A94015">
        <w:rPr>
          <w:bCs/>
        </w:rPr>
        <w:lastRenderedPageBreak/>
        <w:t>Transportation and Public Safet</w:t>
      </w:r>
      <w:r w:rsidR="009D64C5">
        <w:rPr>
          <w:bCs/>
        </w:rPr>
        <w:t>y Committee minutes dated April 17, 2014</w:t>
      </w:r>
      <w:r w:rsidRPr="00A94015">
        <w:rPr>
          <w:bCs/>
        </w:rPr>
        <w:t xml:space="preserve"> (Pages </w:t>
      </w:r>
      <w:r w:rsidR="005F1003">
        <w:rPr>
          <w:bCs/>
        </w:rPr>
        <w:t xml:space="preserve">56 </w:t>
      </w:r>
      <w:r w:rsidRPr="00A94015">
        <w:rPr>
          <w:bCs/>
        </w:rPr>
        <w:t>to</w:t>
      </w:r>
      <w:r w:rsidR="005F1003">
        <w:rPr>
          <w:bCs/>
        </w:rPr>
        <w:t xml:space="preserve"> 69</w:t>
      </w:r>
      <w:r w:rsidRPr="00A94015">
        <w:rPr>
          <w:bCs/>
        </w:rPr>
        <w:t>)</w:t>
      </w:r>
    </w:p>
    <w:p w:rsidR="004A2FF9" w:rsidRDefault="004A2FF9" w:rsidP="004A2FF9">
      <w:pPr>
        <w:pStyle w:val="ListParagraph"/>
        <w:numPr>
          <w:ilvl w:val="1"/>
          <w:numId w:val="1"/>
        </w:numPr>
        <w:spacing w:before="240" w:line="240" w:lineRule="auto"/>
        <w:contextualSpacing w:val="0"/>
        <w:rPr>
          <w:bCs/>
        </w:rPr>
      </w:pPr>
      <w:r w:rsidRPr="00A94015">
        <w:rPr>
          <w:bCs/>
        </w:rPr>
        <w:t>Social Services</w:t>
      </w:r>
      <w:r>
        <w:rPr>
          <w:bCs/>
        </w:rPr>
        <w:t xml:space="preserve"> Committee</w:t>
      </w:r>
      <w:r w:rsidR="009D64C5">
        <w:rPr>
          <w:bCs/>
        </w:rPr>
        <w:t xml:space="preserve"> minutes dated April 9, 2014</w:t>
      </w:r>
      <w:r w:rsidR="005F1003">
        <w:rPr>
          <w:bCs/>
        </w:rPr>
        <w:t xml:space="preserve"> </w:t>
      </w:r>
      <w:r w:rsidRPr="00A94015">
        <w:rPr>
          <w:bCs/>
        </w:rPr>
        <w:t xml:space="preserve">(Pages </w:t>
      </w:r>
      <w:r w:rsidR="005F1003">
        <w:rPr>
          <w:bCs/>
        </w:rPr>
        <w:t xml:space="preserve">70 </w:t>
      </w:r>
      <w:r w:rsidRPr="00A94015">
        <w:rPr>
          <w:bCs/>
        </w:rPr>
        <w:t>to</w:t>
      </w:r>
      <w:r w:rsidR="005F1003">
        <w:rPr>
          <w:bCs/>
        </w:rPr>
        <w:t xml:space="preserve"> 7</w:t>
      </w:r>
      <w:r w:rsidR="00D54105">
        <w:rPr>
          <w:bCs/>
        </w:rPr>
        <w:t>4</w:t>
      </w:r>
      <w:r w:rsidRPr="00A94015">
        <w:rPr>
          <w:bCs/>
        </w:rPr>
        <w:t>)</w:t>
      </w:r>
    </w:p>
    <w:p w:rsidR="009D64C5" w:rsidRPr="00A94015" w:rsidRDefault="009D64C5" w:rsidP="004A2FF9">
      <w:pPr>
        <w:pStyle w:val="ListParagraph"/>
        <w:numPr>
          <w:ilvl w:val="1"/>
          <w:numId w:val="1"/>
        </w:numPr>
        <w:spacing w:before="240" w:line="240" w:lineRule="auto"/>
        <w:contextualSpacing w:val="0"/>
        <w:rPr>
          <w:bCs/>
        </w:rPr>
      </w:pPr>
      <w:r>
        <w:rPr>
          <w:bCs/>
        </w:rPr>
        <w:t>Warden’s Forum Minutes dated April 24, 2014</w:t>
      </w:r>
      <w:r w:rsidR="005F1003">
        <w:rPr>
          <w:bCs/>
        </w:rPr>
        <w:t xml:space="preserve"> (Pages 7</w:t>
      </w:r>
      <w:r w:rsidR="00D54105">
        <w:rPr>
          <w:bCs/>
        </w:rPr>
        <w:t>5</w:t>
      </w:r>
      <w:r w:rsidR="005F1003">
        <w:rPr>
          <w:bCs/>
        </w:rPr>
        <w:t xml:space="preserve"> to 77)</w:t>
      </w:r>
    </w:p>
    <w:p w:rsidR="00AE79CF" w:rsidRPr="00A94015" w:rsidRDefault="00AE79CF" w:rsidP="00AE79CF">
      <w:pPr>
        <w:pStyle w:val="ListParagraph"/>
        <w:numPr>
          <w:ilvl w:val="0"/>
          <w:numId w:val="1"/>
        </w:numPr>
        <w:spacing w:before="240" w:line="360" w:lineRule="auto"/>
        <w:rPr>
          <w:b/>
        </w:rPr>
      </w:pPr>
      <w:r w:rsidRPr="00A94015">
        <w:rPr>
          <w:b/>
        </w:rPr>
        <w:t xml:space="preserve">By-laws </w:t>
      </w:r>
      <w:r w:rsidRPr="00A94015">
        <w:t>(see By-law document)</w:t>
      </w:r>
    </w:p>
    <w:p w:rsidR="005F1003" w:rsidRPr="005F1003" w:rsidRDefault="005F1003" w:rsidP="005F1003">
      <w:pPr>
        <w:pStyle w:val="NoSpacing"/>
        <w:tabs>
          <w:tab w:val="left" w:pos="1560"/>
        </w:tabs>
        <w:spacing w:after="200"/>
        <w:ind w:left="1560" w:hanging="1134"/>
        <w:rPr>
          <w:rStyle w:val="Strong"/>
          <w:rFonts w:asciiTheme="minorHAnsi" w:hAnsiTheme="minorHAnsi"/>
          <w:b w:val="0"/>
        </w:rPr>
      </w:pPr>
      <w:r>
        <w:rPr>
          <w:rStyle w:val="Strong"/>
          <w:rFonts w:asciiTheme="minorHAnsi" w:hAnsiTheme="minorHAnsi"/>
        </w:rPr>
        <w:t>4852-14</w:t>
      </w:r>
      <w:r>
        <w:rPr>
          <w:rStyle w:val="Strong"/>
          <w:rFonts w:asciiTheme="minorHAnsi" w:hAnsiTheme="minorHAnsi"/>
        </w:rPr>
        <w:tab/>
        <w:t xml:space="preserve">A By-law to authorize the Warden and Clerk to execute an agreement between the Corporation of the County of Grey and East Durham Wind Inc. for the electric power distributor to locate structures, equipment or facilities on Grey County highways </w:t>
      </w:r>
      <w:r>
        <w:rPr>
          <w:rStyle w:val="Strong"/>
          <w:rFonts w:asciiTheme="minorHAnsi" w:hAnsiTheme="minorHAnsi"/>
          <w:b w:val="0"/>
        </w:rPr>
        <w:t>(Pages 1 to 42 of By-law document)</w:t>
      </w:r>
    </w:p>
    <w:p w:rsidR="005F1003" w:rsidRDefault="005F1003" w:rsidP="00701978">
      <w:pPr>
        <w:pStyle w:val="NoSpacing"/>
        <w:tabs>
          <w:tab w:val="left" w:pos="1560"/>
        </w:tabs>
        <w:spacing w:after="200"/>
        <w:ind w:left="1560" w:hanging="1134"/>
        <w:rPr>
          <w:rStyle w:val="Strong"/>
          <w:rFonts w:asciiTheme="minorHAnsi" w:hAnsiTheme="minorHAnsi"/>
          <w:b w:val="0"/>
        </w:rPr>
      </w:pPr>
      <w:r>
        <w:rPr>
          <w:rStyle w:val="Strong"/>
          <w:rFonts w:asciiTheme="minorHAnsi" w:hAnsiTheme="minorHAnsi"/>
        </w:rPr>
        <w:t>4853-14</w:t>
      </w:r>
      <w:r>
        <w:rPr>
          <w:rStyle w:val="Strong"/>
          <w:rFonts w:asciiTheme="minorHAnsi" w:hAnsiTheme="minorHAnsi"/>
        </w:rPr>
        <w:tab/>
        <w:t xml:space="preserve">A By-law to acquire certain lands in the Municipality of West Grey (Geographic Township of Glenelg) described in Schedule ‘A’ into the County of Grey Forest Property Inventory </w:t>
      </w:r>
      <w:r>
        <w:rPr>
          <w:rStyle w:val="Strong"/>
          <w:rFonts w:asciiTheme="minorHAnsi" w:hAnsiTheme="minorHAnsi"/>
          <w:b w:val="0"/>
        </w:rPr>
        <w:t>(</w:t>
      </w:r>
      <w:r w:rsidR="000C60CE">
        <w:rPr>
          <w:rStyle w:val="Strong"/>
          <w:rFonts w:asciiTheme="minorHAnsi" w:hAnsiTheme="minorHAnsi"/>
          <w:b w:val="0"/>
        </w:rPr>
        <w:t>P</w:t>
      </w:r>
      <w:r>
        <w:rPr>
          <w:rStyle w:val="Strong"/>
          <w:rFonts w:asciiTheme="minorHAnsi" w:hAnsiTheme="minorHAnsi"/>
          <w:b w:val="0"/>
        </w:rPr>
        <w:t>ages 43 to 50 of By-law document)</w:t>
      </w:r>
    </w:p>
    <w:p w:rsidR="005F1003" w:rsidRDefault="005F1003" w:rsidP="00701978">
      <w:pPr>
        <w:pStyle w:val="NoSpacing"/>
        <w:tabs>
          <w:tab w:val="left" w:pos="1560"/>
        </w:tabs>
        <w:spacing w:after="200"/>
        <w:ind w:left="1560" w:hanging="1134"/>
        <w:rPr>
          <w:rStyle w:val="Strong"/>
          <w:rFonts w:asciiTheme="minorHAnsi" w:hAnsiTheme="minorHAnsi"/>
          <w:b w:val="0"/>
        </w:rPr>
      </w:pPr>
      <w:r>
        <w:rPr>
          <w:rStyle w:val="Strong"/>
          <w:rFonts w:asciiTheme="minorHAnsi" w:hAnsiTheme="minorHAnsi"/>
        </w:rPr>
        <w:t>4854-14</w:t>
      </w:r>
      <w:r>
        <w:rPr>
          <w:rStyle w:val="Strong"/>
          <w:rFonts w:asciiTheme="minorHAnsi" w:hAnsiTheme="minorHAnsi"/>
        </w:rPr>
        <w:tab/>
        <w:t>A by-law to authorize the Warden and Clerk to execute an agreement between the Corporation of the County of Grey and East Durham Wind Inc. to transport oversized-overweight cargo on Grey County highways</w:t>
      </w:r>
      <w:r w:rsidR="000C60CE">
        <w:rPr>
          <w:rStyle w:val="Strong"/>
          <w:rFonts w:asciiTheme="minorHAnsi" w:hAnsiTheme="minorHAnsi"/>
        </w:rPr>
        <w:t xml:space="preserve"> </w:t>
      </w:r>
      <w:r w:rsidR="000C60CE">
        <w:rPr>
          <w:rStyle w:val="Strong"/>
          <w:rFonts w:asciiTheme="minorHAnsi" w:hAnsiTheme="minorHAnsi"/>
          <w:b w:val="0"/>
        </w:rPr>
        <w:t>(Pages 51 to 82 of By-law document)</w:t>
      </w:r>
    </w:p>
    <w:p w:rsidR="000C60CE" w:rsidRDefault="000C60CE" w:rsidP="00701978">
      <w:pPr>
        <w:pStyle w:val="NoSpacing"/>
        <w:tabs>
          <w:tab w:val="left" w:pos="1560"/>
        </w:tabs>
        <w:spacing w:after="200"/>
        <w:ind w:left="1560" w:hanging="1134"/>
        <w:rPr>
          <w:rStyle w:val="Strong"/>
          <w:rFonts w:asciiTheme="minorHAnsi" w:hAnsiTheme="minorHAnsi"/>
          <w:b w:val="0"/>
        </w:rPr>
      </w:pPr>
      <w:r>
        <w:rPr>
          <w:rStyle w:val="Strong"/>
          <w:rFonts w:asciiTheme="minorHAnsi" w:hAnsiTheme="minorHAnsi"/>
        </w:rPr>
        <w:t>4855-14</w:t>
      </w:r>
      <w:r>
        <w:rPr>
          <w:rStyle w:val="Strong"/>
          <w:rFonts w:asciiTheme="minorHAnsi" w:hAnsiTheme="minorHAnsi"/>
        </w:rPr>
        <w:tab/>
        <w:t xml:space="preserve">A by-law to authorize the Warden and Clerk to execute an occupancy agreement between the Corporation of the county of Grey and East Durham Wind Inc. for intersection modifications on Grey Road 4 </w:t>
      </w:r>
      <w:r>
        <w:rPr>
          <w:rStyle w:val="Strong"/>
          <w:rFonts w:asciiTheme="minorHAnsi" w:hAnsiTheme="minorHAnsi"/>
          <w:b w:val="0"/>
        </w:rPr>
        <w:t>(Pages 83 to 115 of By-law document)</w:t>
      </w:r>
    </w:p>
    <w:p w:rsidR="000C60CE" w:rsidRPr="000C60CE" w:rsidRDefault="000C60CE" w:rsidP="00701978">
      <w:pPr>
        <w:pStyle w:val="NoSpacing"/>
        <w:tabs>
          <w:tab w:val="left" w:pos="1560"/>
        </w:tabs>
        <w:spacing w:after="200"/>
        <w:ind w:left="1560" w:hanging="1134"/>
        <w:rPr>
          <w:rStyle w:val="Strong"/>
          <w:rFonts w:asciiTheme="minorHAnsi" w:hAnsiTheme="minorHAnsi"/>
          <w:b w:val="0"/>
        </w:rPr>
      </w:pPr>
      <w:r>
        <w:rPr>
          <w:rStyle w:val="Strong"/>
          <w:rFonts w:asciiTheme="minorHAnsi" w:hAnsiTheme="minorHAnsi"/>
        </w:rPr>
        <w:t>4856-14</w:t>
      </w:r>
      <w:r>
        <w:rPr>
          <w:rStyle w:val="Strong"/>
          <w:rFonts w:asciiTheme="minorHAnsi" w:hAnsiTheme="minorHAnsi"/>
        </w:rPr>
        <w:tab/>
        <w:t xml:space="preserve">A By-law to authorize the Warden and Clerk to execute a haul route improvement agreement between the Corporation of the County of Grey and Harold Sutherland Construction Ltd., Blue Water Logging Ltd., and H.S.C. Aggregates Ltd. </w:t>
      </w:r>
      <w:r>
        <w:rPr>
          <w:rStyle w:val="Strong"/>
          <w:rFonts w:asciiTheme="minorHAnsi" w:hAnsiTheme="minorHAnsi"/>
          <w:b w:val="0"/>
        </w:rPr>
        <w:t>(Pages 116 to 132 of By-law document)</w:t>
      </w:r>
    </w:p>
    <w:p w:rsidR="00AE79CF" w:rsidRPr="00A94015" w:rsidRDefault="00AE79CF" w:rsidP="00AE79CF">
      <w:pPr>
        <w:pStyle w:val="ListParagraph"/>
        <w:numPr>
          <w:ilvl w:val="0"/>
          <w:numId w:val="1"/>
        </w:numPr>
        <w:spacing w:before="240" w:line="360" w:lineRule="auto"/>
        <w:rPr>
          <w:b/>
        </w:rPr>
      </w:pPr>
      <w:r w:rsidRPr="00A94015">
        <w:rPr>
          <w:b/>
        </w:rPr>
        <w:t>Motion to Introduce</w:t>
      </w:r>
    </w:p>
    <w:p w:rsidR="00AE79CF" w:rsidRPr="00A94015" w:rsidRDefault="00AE79CF" w:rsidP="00AE79CF">
      <w:pPr>
        <w:pStyle w:val="ListParagraph"/>
        <w:numPr>
          <w:ilvl w:val="0"/>
          <w:numId w:val="1"/>
        </w:numPr>
        <w:spacing w:before="240" w:line="360" w:lineRule="auto"/>
        <w:rPr>
          <w:b/>
        </w:rPr>
      </w:pPr>
      <w:r w:rsidRPr="00A94015">
        <w:rPr>
          <w:b/>
        </w:rPr>
        <w:t>Motion to Adopt</w:t>
      </w:r>
    </w:p>
    <w:p w:rsidR="00AE79CF" w:rsidRPr="00A94015" w:rsidRDefault="00AE79CF" w:rsidP="00AE79CF">
      <w:pPr>
        <w:pStyle w:val="ListParagraph"/>
        <w:numPr>
          <w:ilvl w:val="0"/>
          <w:numId w:val="1"/>
        </w:numPr>
        <w:spacing w:before="240" w:line="360" w:lineRule="auto"/>
        <w:rPr>
          <w:b/>
        </w:rPr>
      </w:pPr>
      <w:r w:rsidRPr="00A94015">
        <w:rPr>
          <w:b/>
        </w:rPr>
        <w:t xml:space="preserve">Business on Motion </w:t>
      </w:r>
    </w:p>
    <w:p w:rsidR="00FF7F8E" w:rsidRPr="00FF7F8E" w:rsidRDefault="00AE79CF" w:rsidP="00FF7F8E">
      <w:pPr>
        <w:pStyle w:val="ListParagraph"/>
        <w:numPr>
          <w:ilvl w:val="0"/>
          <w:numId w:val="1"/>
        </w:numPr>
        <w:spacing w:before="240" w:line="360" w:lineRule="auto"/>
        <w:rPr>
          <w:b/>
        </w:rPr>
      </w:pPr>
      <w:r w:rsidRPr="00A94015">
        <w:rPr>
          <w:b/>
        </w:rPr>
        <w:t>Good News and Celebrations</w:t>
      </w:r>
    </w:p>
    <w:p w:rsidR="00AE79CF" w:rsidRPr="00A94015" w:rsidRDefault="00AE79CF" w:rsidP="00AE79CF">
      <w:pPr>
        <w:pStyle w:val="ListParagraph"/>
        <w:numPr>
          <w:ilvl w:val="0"/>
          <w:numId w:val="1"/>
        </w:numPr>
        <w:spacing w:before="240" w:line="360" w:lineRule="auto"/>
        <w:rPr>
          <w:b/>
        </w:rPr>
      </w:pPr>
      <w:r w:rsidRPr="00A94015">
        <w:rPr>
          <w:b/>
        </w:rPr>
        <w:t>Adjournment</w:t>
      </w:r>
    </w:p>
    <w:p w:rsidR="00AE79CF" w:rsidRPr="00A94015" w:rsidRDefault="00AE79CF" w:rsidP="00AE79CF">
      <w:pPr>
        <w:pStyle w:val="ListParagraph"/>
        <w:numPr>
          <w:ilvl w:val="0"/>
          <w:numId w:val="1"/>
        </w:numPr>
        <w:spacing w:before="240" w:line="360" w:lineRule="auto"/>
        <w:rPr>
          <w:b/>
        </w:rPr>
      </w:pPr>
      <w:r w:rsidRPr="00A94015">
        <w:rPr>
          <w:b/>
        </w:rPr>
        <w:t>O Canada</w:t>
      </w:r>
    </w:p>
    <w:p w:rsidR="00AE79CF" w:rsidRPr="00A94015" w:rsidRDefault="00AE79CF" w:rsidP="00AE79CF">
      <w:pPr>
        <w:pStyle w:val="Heading2"/>
        <w:spacing w:before="360" w:after="0"/>
      </w:pPr>
      <w:r w:rsidRPr="00A94015">
        <w:lastRenderedPageBreak/>
        <w:t>Correspondence</w:t>
      </w:r>
    </w:p>
    <w:p w:rsidR="00AE79CF" w:rsidRPr="00A94015" w:rsidRDefault="00AE79CF" w:rsidP="00AE79CF">
      <w:pPr>
        <w:pStyle w:val="Heading3"/>
      </w:pPr>
      <w:r w:rsidRPr="00A94015">
        <w:t>Resolutions from Other Municipalities</w:t>
      </w:r>
    </w:p>
    <w:p w:rsidR="00AE79CF" w:rsidRDefault="00924D93" w:rsidP="00AE79CF">
      <w:pPr>
        <w:pStyle w:val="NoSpacing"/>
        <w:numPr>
          <w:ilvl w:val="0"/>
          <w:numId w:val="2"/>
        </w:numPr>
        <w:tabs>
          <w:tab w:val="left" w:pos="1890"/>
        </w:tabs>
        <w:spacing w:line="276" w:lineRule="auto"/>
        <w:rPr>
          <w:rFonts w:asciiTheme="minorHAnsi" w:hAnsiTheme="minorHAnsi"/>
        </w:rPr>
      </w:pPr>
      <w:r>
        <w:rPr>
          <w:rFonts w:asciiTheme="minorHAnsi" w:hAnsiTheme="minorHAnsi"/>
        </w:rPr>
        <w:t>City of Peterborough resolution dated March 17, 2014 recommending amendments to the Police Services Act</w:t>
      </w:r>
    </w:p>
    <w:p w:rsidR="00924D93" w:rsidRPr="00A94015" w:rsidRDefault="000A0638" w:rsidP="00924D93">
      <w:pPr>
        <w:pStyle w:val="NoSpacing"/>
        <w:tabs>
          <w:tab w:val="left" w:pos="1890"/>
        </w:tabs>
        <w:spacing w:line="276" w:lineRule="auto"/>
        <w:ind w:left="720"/>
        <w:rPr>
          <w:rFonts w:asciiTheme="minorHAnsi" w:hAnsiTheme="minorHAnsi"/>
        </w:rPr>
      </w:pPr>
      <w:hyperlink r:id="rId11" w:tooltip="Peterborough City resolution request to consider specific amendments to Police Services Act" w:history="1">
        <w:r w:rsidR="00924D93">
          <w:rPr>
            <w:rStyle w:val="Hyperlink"/>
            <w:rFonts w:asciiTheme="minorHAnsi" w:hAnsiTheme="minorHAnsi"/>
          </w:rPr>
          <w:t>Peterborough City resolution request to consider specific amendments to Police Services Act</w:t>
        </w:r>
      </w:hyperlink>
    </w:p>
    <w:p w:rsidR="00AE79CF" w:rsidRPr="00A94015" w:rsidRDefault="00AE79CF" w:rsidP="00AE79CF">
      <w:pPr>
        <w:pStyle w:val="Heading3"/>
      </w:pPr>
      <w:r w:rsidRPr="00A94015">
        <w:t>General Correspondence</w:t>
      </w:r>
    </w:p>
    <w:p w:rsidR="00AB2AAC" w:rsidRDefault="00AB2AAC" w:rsidP="004A2FF9">
      <w:pPr>
        <w:pStyle w:val="NoSpacing"/>
        <w:numPr>
          <w:ilvl w:val="0"/>
          <w:numId w:val="2"/>
        </w:numPr>
        <w:tabs>
          <w:tab w:val="left" w:pos="1890"/>
        </w:tabs>
        <w:spacing w:line="276" w:lineRule="auto"/>
        <w:rPr>
          <w:rFonts w:asciiTheme="minorHAnsi" w:hAnsiTheme="minorHAnsi"/>
        </w:rPr>
      </w:pPr>
      <w:r>
        <w:rPr>
          <w:rFonts w:asciiTheme="minorHAnsi" w:hAnsiTheme="minorHAnsi"/>
        </w:rPr>
        <w:t>Letter o</w:t>
      </w:r>
      <w:r w:rsidR="00C42611">
        <w:rPr>
          <w:rFonts w:asciiTheme="minorHAnsi" w:hAnsiTheme="minorHAnsi"/>
        </w:rPr>
        <w:t>f Congratulations on receiving the Marketing and Branding Award from MPP Bill Walker dated March 2014</w:t>
      </w:r>
    </w:p>
    <w:p w:rsidR="00C42611" w:rsidRPr="00A94015" w:rsidRDefault="000A0638" w:rsidP="00C42611">
      <w:pPr>
        <w:pStyle w:val="NoSpacing"/>
        <w:tabs>
          <w:tab w:val="left" w:pos="1890"/>
        </w:tabs>
        <w:spacing w:after="200" w:line="276" w:lineRule="auto"/>
        <w:ind w:left="720"/>
        <w:rPr>
          <w:rFonts w:asciiTheme="minorHAnsi" w:hAnsiTheme="minorHAnsi"/>
        </w:rPr>
      </w:pPr>
      <w:hyperlink r:id="rId12" w:tooltip="Letter of Congratulations from Bill Walker for Marketing and Branding Award" w:history="1">
        <w:r w:rsidR="00C42611">
          <w:rPr>
            <w:rStyle w:val="Hyperlink"/>
            <w:rFonts w:asciiTheme="minorHAnsi" w:hAnsiTheme="minorHAnsi"/>
          </w:rPr>
          <w:t>Letter of Congratulations from Bill Walker for Marketing and Branding Award</w:t>
        </w:r>
      </w:hyperlink>
    </w:p>
    <w:p w:rsidR="00AE79CF" w:rsidRDefault="00E94714" w:rsidP="00AE79CF">
      <w:pPr>
        <w:pStyle w:val="NoSpacing"/>
        <w:numPr>
          <w:ilvl w:val="0"/>
          <w:numId w:val="2"/>
        </w:numPr>
        <w:tabs>
          <w:tab w:val="left" w:pos="1890"/>
        </w:tabs>
        <w:spacing w:line="276" w:lineRule="auto"/>
        <w:rPr>
          <w:rFonts w:asciiTheme="minorHAnsi" w:hAnsiTheme="minorHAnsi"/>
        </w:rPr>
      </w:pPr>
      <w:r>
        <w:rPr>
          <w:rFonts w:asciiTheme="minorHAnsi" w:hAnsiTheme="minorHAnsi"/>
        </w:rPr>
        <w:t>News Release from AMO dated April 10, 2014 regarding new AMO task force on police modernization advice from AMO OPP Billing Steering Committee</w:t>
      </w:r>
    </w:p>
    <w:p w:rsidR="00E94714" w:rsidRDefault="000A0638" w:rsidP="00924D93">
      <w:pPr>
        <w:pStyle w:val="NoSpacing"/>
        <w:tabs>
          <w:tab w:val="left" w:pos="1890"/>
        </w:tabs>
        <w:spacing w:after="200" w:line="276" w:lineRule="auto"/>
        <w:ind w:left="720"/>
        <w:rPr>
          <w:rStyle w:val="Hyperlink"/>
          <w:rFonts w:asciiTheme="minorHAnsi" w:hAnsiTheme="minorHAnsi"/>
        </w:rPr>
      </w:pPr>
      <w:hyperlink r:id="rId13" w:tooltip="AMO Task Force News Release on Police Modernization " w:history="1">
        <w:r w:rsidR="00E94714">
          <w:rPr>
            <w:rStyle w:val="Hyperlink"/>
            <w:rFonts w:asciiTheme="minorHAnsi" w:hAnsiTheme="minorHAnsi"/>
          </w:rPr>
          <w:t xml:space="preserve">AMO Task Force News Release on Police Modernization </w:t>
        </w:r>
      </w:hyperlink>
    </w:p>
    <w:p w:rsidR="00924D93" w:rsidRPr="00A94015" w:rsidRDefault="00924D93" w:rsidP="00924D93">
      <w:pPr>
        <w:pStyle w:val="NoSpacing"/>
        <w:numPr>
          <w:ilvl w:val="0"/>
          <w:numId w:val="2"/>
        </w:numPr>
        <w:tabs>
          <w:tab w:val="left" w:pos="1890"/>
        </w:tabs>
        <w:spacing w:line="276" w:lineRule="auto"/>
        <w:rPr>
          <w:rFonts w:asciiTheme="minorHAnsi" w:hAnsiTheme="minorHAnsi"/>
        </w:rPr>
      </w:pPr>
      <w:r>
        <w:rPr>
          <w:rFonts w:asciiTheme="minorHAnsi" w:hAnsiTheme="minorHAnsi"/>
        </w:rPr>
        <w:t xml:space="preserve">Letter of thanks dated April 2014 from International Missions regarding </w:t>
      </w:r>
      <w:r w:rsidR="00703A56">
        <w:rPr>
          <w:rFonts w:asciiTheme="minorHAnsi" w:hAnsiTheme="minorHAnsi"/>
        </w:rPr>
        <w:t>a donation made in memory of Dr. Hazel Lynn’s father</w:t>
      </w:r>
    </w:p>
    <w:p w:rsidR="00AE79CF" w:rsidRPr="00023E2B" w:rsidRDefault="00AE79CF" w:rsidP="00AE79CF">
      <w:pPr>
        <w:pStyle w:val="NoSpacing"/>
        <w:spacing w:before="240"/>
      </w:pPr>
    </w:p>
    <w:p w:rsidR="00FE7170" w:rsidRPr="00AE79CF" w:rsidRDefault="000A0638" w:rsidP="000A0638">
      <w:pPr>
        <w:jc w:val="right"/>
      </w:pPr>
      <w:r>
        <w:t>Received for Information</w:t>
      </w:r>
      <w:bookmarkStart w:id="0" w:name="_GoBack"/>
      <w:bookmarkEnd w:id="0"/>
    </w:p>
    <w:sectPr w:rsidR="00FE7170" w:rsidRPr="00AE79CF" w:rsidSect="00D417FC">
      <w:headerReference w:type="default" r:id="rId14"/>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F7" w:rsidRDefault="00B03BF7" w:rsidP="00883D8D">
      <w:pPr>
        <w:spacing w:after="0" w:line="240" w:lineRule="auto"/>
      </w:pPr>
      <w:r>
        <w:separator/>
      </w:r>
    </w:p>
  </w:endnote>
  <w:endnote w:type="continuationSeparator" w:id="0">
    <w:p w:rsidR="00B03BF7" w:rsidRDefault="00B03BF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F7" w:rsidRDefault="00B03BF7" w:rsidP="00883D8D">
      <w:pPr>
        <w:spacing w:after="0" w:line="240" w:lineRule="auto"/>
      </w:pPr>
      <w:r>
        <w:separator/>
      </w:r>
    </w:p>
  </w:footnote>
  <w:footnote w:type="continuationSeparator" w:id="0">
    <w:p w:rsidR="00B03BF7" w:rsidRDefault="00B03BF7"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CF" w:rsidRPr="00A94015" w:rsidRDefault="00AE79CF" w:rsidP="003037A9">
    <w:pPr>
      <w:pStyle w:val="Header"/>
      <w:rPr>
        <w:sz w:val="22"/>
        <w:szCs w:val="22"/>
      </w:rPr>
    </w:pPr>
    <w:r w:rsidRPr="00A94015">
      <w:rPr>
        <w:sz w:val="22"/>
        <w:szCs w:val="22"/>
      </w:rPr>
      <w:t>County Council</w:t>
    </w:r>
  </w:p>
  <w:p w:rsidR="00AE79CF" w:rsidRPr="00A94015" w:rsidRDefault="00AE79CF" w:rsidP="003037A9">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rsidR="00AE79CF" w:rsidRPr="00A94015" w:rsidRDefault="00AE79CF" w:rsidP="003037A9">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rsidR="00AE79CF" w:rsidRPr="003037A9" w:rsidRDefault="00AE79CF" w:rsidP="003037A9">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FC" w:rsidRPr="00D417FC" w:rsidRDefault="00AE79CF" w:rsidP="00D417FC">
    <w:pPr>
      <w:pStyle w:val="NoSpacing"/>
      <w:rPr>
        <w:sz w:val="22"/>
        <w:szCs w:val="22"/>
      </w:rPr>
    </w:pPr>
    <w:r>
      <w:rPr>
        <w:sz w:val="22"/>
        <w:szCs w:val="22"/>
      </w:rPr>
      <w:t>Coun</w:t>
    </w:r>
    <w:r w:rsidR="00F81E75">
      <w:rPr>
        <w:sz w:val="22"/>
        <w:szCs w:val="22"/>
      </w:rPr>
      <w:t>t</w:t>
    </w:r>
    <w:r>
      <w:rPr>
        <w:sz w:val="22"/>
        <w:szCs w:val="22"/>
      </w:rPr>
      <w:t>y Council</w:t>
    </w:r>
  </w:p>
  <w:p w:rsidR="00D417FC" w:rsidRPr="00D417FC" w:rsidRDefault="004A2FF9" w:rsidP="00D417FC">
    <w:pPr>
      <w:pStyle w:val="Header"/>
      <w:tabs>
        <w:tab w:val="clear" w:pos="4680"/>
        <w:tab w:val="clear" w:pos="9360"/>
        <w:tab w:val="left" w:pos="3840"/>
      </w:tabs>
      <w:rPr>
        <w:sz w:val="22"/>
        <w:szCs w:val="22"/>
      </w:rPr>
    </w:pPr>
    <w:r>
      <w:rPr>
        <w:sz w:val="22"/>
        <w:szCs w:val="22"/>
      </w:rPr>
      <w:t>May 6</w:t>
    </w:r>
    <w:r w:rsidR="00361F79">
      <w:rPr>
        <w:sz w:val="22"/>
        <w:szCs w:val="22"/>
      </w:rPr>
      <w:t>, 2014</w:t>
    </w:r>
    <w:r w:rsidR="00D417FC" w:rsidRPr="00D417FC">
      <w:rPr>
        <w:sz w:val="22"/>
        <w:szCs w:val="22"/>
      </w:rPr>
      <w:tab/>
    </w:r>
  </w:p>
  <w:p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0A0638">
      <w:rPr>
        <w:noProof/>
        <w:sz w:val="22"/>
        <w:szCs w:val="22"/>
      </w:rPr>
      <w:t>3</w:t>
    </w:r>
    <w:r w:rsidRPr="00D417FC">
      <w:rPr>
        <w:noProof/>
        <w:sz w:val="22"/>
        <w:szCs w:val="22"/>
      </w:rPr>
      <w:fldChar w:fldCharType="end"/>
    </w:r>
  </w:p>
  <w:p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677"/>
    <w:multiLevelType w:val="hybridMultilevel"/>
    <w:tmpl w:val="632C01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83F31"/>
    <w:multiLevelType w:val="hybridMultilevel"/>
    <w:tmpl w:val="0F3274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A597EC3"/>
    <w:multiLevelType w:val="hybridMultilevel"/>
    <w:tmpl w:val="E9D2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A0638"/>
    <w:rsid w:val="000B7C11"/>
    <w:rsid w:val="000C0415"/>
    <w:rsid w:val="000C60CE"/>
    <w:rsid w:val="000E06ED"/>
    <w:rsid w:val="00113FCB"/>
    <w:rsid w:val="00172EB7"/>
    <w:rsid w:val="001800F1"/>
    <w:rsid w:val="001C1977"/>
    <w:rsid w:val="001E5031"/>
    <w:rsid w:val="001F1D7C"/>
    <w:rsid w:val="001F41F0"/>
    <w:rsid w:val="00247CA8"/>
    <w:rsid w:val="002915BC"/>
    <w:rsid w:val="002C6064"/>
    <w:rsid w:val="003164AC"/>
    <w:rsid w:val="00361F79"/>
    <w:rsid w:val="00371D72"/>
    <w:rsid w:val="00446A72"/>
    <w:rsid w:val="00457F2B"/>
    <w:rsid w:val="00464176"/>
    <w:rsid w:val="004942B7"/>
    <w:rsid w:val="004A2FF9"/>
    <w:rsid w:val="004F083D"/>
    <w:rsid w:val="005A360A"/>
    <w:rsid w:val="005F1003"/>
    <w:rsid w:val="005F330B"/>
    <w:rsid w:val="006563A9"/>
    <w:rsid w:val="006B4C34"/>
    <w:rsid w:val="00701978"/>
    <w:rsid w:val="00703A56"/>
    <w:rsid w:val="00732241"/>
    <w:rsid w:val="00844E3F"/>
    <w:rsid w:val="0085096C"/>
    <w:rsid w:val="008545D5"/>
    <w:rsid w:val="00883D8D"/>
    <w:rsid w:val="00895616"/>
    <w:rsid w:val="00924D93"/>
    <w:rsid w:val="00953DFC"/>
    <w:rsid w:val="009D64C5"/>
    <w:rsid w:val="00A52D13"/>
    <w:rsid w:val="00A63DD6"/>
    <w:rsid w:val="00A81E66"/>
    <w:rsid w:val="00AA5E09"/>
    <w:rsid w:val="00AB2197"/>
    <w:rsid w:val="00AB2AAC"/>
    <w:rsid w:val="00AC3A8B"/>
    <w:rsid w:val="00AE79CF"/>
    <w:rsid w:val="00B03BF7"/>
    <w:rsid w:val="00B64986"/>
    <w:rsid w:val="00B81EF2"/>
    <w:rsid w:val="00C375A8"/>
    <w:rsid w:val="00C42611"/>
    <w:rsid w:val="00CE439D"/>
    <w:rsid w:val="00D417FC"/>
    <w:rsid w:val="00D54105"/>
    <w:rsid w:val="00DA32D4"/>
    <w:rsid w:val="00DC1FF0"/>
    <w:rsid w:val="00E32F4D"/>
    <w:rsid w:val="00E57C68"/>
    <w:rsid w:val="00E94714"/>
    <w:rsid w:val="00ED7E33"/>
    <w:rsid w:val="00F81E75"/>
    <w:rsid w:val="00FE7170"/>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B2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B2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ydocs.ca/urm/idcplg?IdcService=GET_FILE&amp;dDocName=GC_213869&amp;RevisionSelectionMethod=LatestRelease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reydocs.ca/urm/idcplg?IdcService=GET_FILE&amp;dDocName=GC_212093&amp;RevisionSelectionMethod=LatestRelease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215472&amp;RevisionSelectionMethod=LatestReleas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2014-03-13T13:58:00+00:00</sentdate>
    <Superseded xmlns="e6cd7bd4-3f3e-4495-b8c9-139289cd76e6">false</Superseded>
    <Year xmlns="e6cd7bd4-3f3e-4495-b8c9-139289cd76e6" xsi:nil="true"/>
    <originator xmlns="e6cd7bd4-3f3e-4495-b8c9-139289cd76e6">nunnok</originator>
    <policyNumber xmlns="e6cd7bd4-3f3e-4495-b8c9-139289cd76e6" xsi:nil="true"/>
    <documentNumber xmlns="e6cd7bd4-3f3e-4495-b8c9-139289cd76e6" xsi:nil="true"/>
    <Municipality xmlns="e6cd7bd4-3f3e-4495-b8c9-139289cd76e6" xsi:nil="true"/>
    <gcNumber xmlns="e6cd7bd4-3f3e-4495-b8c9-139289cd76e6">GC_211527</gcNumber>
    <recordCategory xmlns="e6cd7bd4-3f3e-4495-b8c9-139289cd76e6">C03</recordCategory>
    <isPublic xmlns="e6cd7bd4-3f3e-4495-b8c9-139289cd76e6">true</isPublic>
    <sharedId xmlns="e6cd7bd4-3f3e-4495-b8c9-139289cd76e6">7rx-kz-KQMawDfHPe049eg</sharedId>
    <committee xmlns="e6cd7bd4-3f3e-4495-b8c9-139289cd76e6">Council</committee>
    <meetingId xmlns="e6cd7bd4-3f3e-4495-b8c9-139289cd76e6">[2014-05-06 County Council [996]]</meetingId>
    <capitalProjectPriority xmlns="e6cd7bd4-3f3e-4495-b8c9-139289cd76e6" xsi:nil="true"/>
    <policyApprovalDate xmlns="e6cd7bd4-3f3e-4495-b8c9-139289cd76e6" xsi:nil="true"/>
    <NodeRef xmlns="e6cd7bd4-3f3e-4495-b8c9-139289cd76e6">6d8f11ca-f506-44c5-ac17-53465a5c4b0e</NodeRef>
    <addressees xmlns="e6cd7bd4-3f3e-4495-b8c9-139289cd76e6" xsi:nil="true"/>
    <identifier xmlns="e6cd7bd4-3f3e-4495-b8c9-139289cd76e6">2016-1466940806356</identifier>
    <reviewAsOf xmlns="e6cd7bd4-3f3e-4495-b8c9-139289cd76e6" xsi:nil="true"/>
    <bylawNumber xmlns="e6cd7bd4-3f3e-4495-b8c9-139289cd76e6" xsi:nil="true"/>
    <addressee xmlns="e6cd7bd4-3f3e-4495-b8c9-139289cd76e6" xsi:nil="true"/>
    <recordOriginatingLocation xmlns="e6cd7bd4-3f3e-4495-b8c9-139289cd76e6">workspace://SpacesStore/f7b5a401-a6c6-410e-94bd-2780b0ab4dde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428219E-7571-4623-9B4C-AA70D5422066}">
  <ds:schemaRefs>
    <ds:schemaRef ds:uri="http://schemas.openxmlformats.org/officeDocument/2006/bibliography"/>
  </ds:schemaRefs>
</ds:datastoreItem>
</file>

<file path=customXml/itemProps2.xml><?xml version="1.0" encoding="utf-8"?>
<ds:datastoreItem xmlns:ds="http://schemas.openxmlformats.org/officeDocument/2006/customXml" ds:itemID="{EDE9353E-9C23-4F71-9AFC-E68EEC4629B4}"/>
</file>

<file path=customXml/itemProps3.xml><?xml version="1.0" encoding="utf-8"?>
<ds:datastoreItem xmlns:ds="http://schemas.openxmlformats.org/officeDocument/2006/customXml" ds:itemID="{2074C916-A815-4823-9E66-A5846B480089}"/>
</file>

<file path=customXml/itemProps4.xml><?xml version="1.0" encoding="utf-8"?>
<ds:datastoreItem xmlns:ds="http://schemas.openxmlformats.org/officeDocument/2006/customXml" ds:itemID="{26D65ED9-33E2-42CC-8F58-EEB24652CD4C}"/>
</file>

<file path=customXml/itemProps5.xml><?xml version="1.0" encoding="utf-8"?>
<ds:datastoreItem xmlns:ds="http://schemas.openxmlformats.org/officeDocument/2006/customXml" ds:itemID="{40023011-1260-49E6-99BC-848EF03B10FE}"/>
</file>

<file path=docProps/app.xml><?xml version="1.0" encoding="utf-8"?>
<Properties xmlns="http://schemas.openxmlformats.org/officeDocument/2006/extended-properties" xmlns:vt="http://schemas.openxmlformats.org/officeDocument/2006/docPropsVTypes">
  <Template>Normal.dotm</Template>
  <TotalTime>535</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11</cp:revision>
  <cp:lastPrinted>2014-05-08T17:07:00Z</cp:lastPrinted>
  <dcterms:created xsi:type="dcterms:W3CDTF">2014-03-13T17:58:00Z</dcterms:created>
  <dcterms:modified xsi:type="dcterms:W3CDTF">2014-05-08T17:07:00Z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