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8D" w:rsidRDefault="00AA5E09" w:rsidP="00E32F4D">
      <w:pPr>
        <w:pStyle w:val="Title"/>
      </w:pPr>
      <w:r w:rsidRPr="00AA5E09">
        <w:rPr>
          <w:noProof/>
        </w:rPr>
        <w:drawing>
          <wp:inline distT="0" distB="0" distL="0" distR="0" wp14:anchorId="3E64F2C4" wp14:editId="41C2267D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C3A8B">
        <w:rPr>
          <w:rStyle w:val="TitleChar"/>
        </w:rPr>
        <w:t>Committee Report</w:t>
      </w:r>
    </w:p>
    <w:p w:rsidR="00AC3A8B" w:rsidRPr="00FB686F" w:rsidRDefault="00AC3A8B" w:rsidP="00AC3A8B">
      <w:pPr>
        <w:pStyle w:val="Heading1"/>
        <w:jc w:val="center"/>
      </w:pPr>
      <w:r w:rsidRPr="00FB686F">
        <w:t xml:space="preserve">Report </w:t>
      </w:r>
      <w:r w:rsidR="00885111">
        <w:t>LTCR-SS-09-14</w:t>
      </w:r>
    </w:p>
    <w:p w:rsidR="00AC3A8B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</w:pPr>
      <w:r w:rsidRPr="00FB686F">
        <w:rPr>
          <w:rStyle w:val="Strong"/>
        </w:rPr>
        <w:t>To</w:t>
      </w:r>
      <w:r w:rsidRPr="00FB686F">
        <w:t>:</w:t>
      </w:r>
      <w:r>
        <w:tab/>
      </w:r>
      <w:r w:rsidR="00885111">
        <w:t>Chair Burley and Members of Social Services Committee</w:t>
      </w:r>
    </w:p>
    <w:p w:rsidR="00AC3A8B" w:rsidRPr="00FB686F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 w:val="0"/>
        </w:rPr>
      </w:pPr>
      <w:r w:rsidRPr="00FB686F">
        <w:rPr>
          <w:rStyle w:val="Strong"/>
        </w:rPr>
        <w:t>From</w:t>
      </w:r>
      <w:r w:rsidRPr="00FB686F">
        <w:t>:</w:t>
      </w:r>
      <w:r w:rsidRPr="00FB686F">
        <w:tab/>
      </w:r>
      <w:r w:rsidR="00885111">
        <w:t>Jennifer Cornell, Administrator, Grey Gables</w:t>
      </w:r>
    </w:p>
    <w:p w:rsidR="00AC3A8B" w:rsidRPr="00FB686F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 w:val="0"/>
        </w:rPr>
      </w:pPr>
      <w:r w:rsidRPr="00FB686F">
        <w:rPr>
          <w:rStyle w:val="Strong"/>
        </w:rPr>
        <w:t>Meeting Date:</w:t>
      </w:r>
      <w:r w:rsidRPr="00FB686F">
        <w:tab/>
      </w:r>
      <w:r w:rsidR="00885111">
        <w:t>April 9, 2014</w:t>
      </w:r>
    </w:p>
    <w:p w:rsidR="00AC3A8B" w:rsidRPr="00FB686F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 w:val="0"/>
        </w:rPr>
      </w:pPr>
      <w:r w:rsidRPr="00FB686F">
        <w:rPr>
          <w:rStyle w:val="Strong"/>
        </w:rPr>
        <w:t>Subject:</w:t>
      </w:r>
      <w:r w:rsidRPr="00FB686F">
        <w:rPr>
          <w:rStyle w:val="Strong"/>
        </w:rPr>
        <w:tab/>
      </w:r>
      <w:r w:rsidR="00885111">
        <w:rPr>
          <w:rStyle w:val="Strong"/>
        </w:rPr>
        <w:t>HVAC Replacement – Grey Gables</w:t>
      </w:r>
    </w:p>
    <w:p w:rsidR="00AC3A8B" w:rsidRPr="00E26705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 w:val="0"/>
        </w:rPr>
      </w:pPr>
      <w:r w:rsidRPr="00FB686F">
        <w:rPr>
          <w:rStyle w:val="Strong"/>
        </w:rPr>
        <w:t>Status</w:t>
      </w:r>
      <w:r w:rsidRPr="00FB686F">
        <w:t>:</w:t>
      </w:r>
      <w:r w:rsidRPr="00451D2E">
        <w:tab/>
      </w:r>
      <w:r w:rsidR="00994B7B">
        <w:t>Recommendation adopted by Committee as presented per Resolution SSC34-14; Endorsed by County Council May 6, 2014 per Resolution CC61-14;</w:t>
      </w:r>
      <w:bookmarkStart w:id="0" w:name="_GoBack"/>
      <w:bookmarkEnd w:id="0"/>
    </w:p>
    <w:p w:rsidR="00AC3A8B" w:rsidRPr="00FB686F" w:rsidRDefault="00AC3A8B" w:rsidP="00AC3A8B">
      <w:pPr>
        <w:pStyle w:val="Heading2"/>
      </w:pPr>
      <w:r w:rsidRPr="00FB686F">
        <w:t>Recommendation(s)</w:t>
      </w:r>
    </w:p>
    <w:p w:rsidR="002B3D3B" w:rsidRDefault="008D1D0E" w:rsidP="00AC3A8B">
      <w:pPr>
        <w:rPr>
          <w:b/>
        </w:rPr>
      </w:pPr>
      <w:r>
        <w:rPr>
          <w:b/>
        </w:rPr>
        <w:t xml:space="preserve">WHEREAS </w:t>
      </w:r>
      <w:r w:rsidR="002B3D3B">
        <w:rPr>
          <w:b/>
        </w:rPr>
        <w:t xml:space="preserve">the Building Condition </w:t>
      </w:r>
      <w:r w:rsidR="00A761B3">
        <w:rPr>
          <w:b/>
        </w:rPr>
        <w:t>Assessment</w:t>
      </w:r>
      <w:r w:rsidR="002B3D3B">
        <w:rPr>
          <w:b/>
        </w:rPr>
        <w:t xml:space="preserve"> identified the life cycle replacement for the heating and cooling units at Grey Gables </w:t>
      </w:r>
      <w:proofErr w:type="gramStart"/>
      <w:r w:rsidR="002B3D3B">
        <w:rPr>
          <w:b/>
        </w:rPr>
        <w:t>be</w:t>
      </w:r>
      <w:proofErr w:type="gramEnd"/>
      <w:r w:rsidR="002B3D3B">
        <w:rPr>
          <w:b/>
        </w:rPr>
        <w:t xml:space="preserve"> initiated in 2015;</w:t>
      </w:r>
    </w:p>
    <w:p w:rsidR="002B3D3B" w:rsidRDefault="002B3D3B" w:rsidP="00AC3A8B">
      <w:pPr>
        <w:rPr>
          <w:b/>
        </w:rPr>
      </w:pPr>
      <w:r>
        <w:rPr>
          <w:b/>
        </w:rPr>
        <w:t xml:space="preserve">AND WHEREAS the home is </w:t>
      </w:r>
      <w:r w:rsidR="007A51F6">
        <w:rPr>
          <w:b/>
        </w:rPr>
        <w:t xml:space="preserve">starting to </w:t>
      </w:r>
      <w:r>
        <w:rPr>
          <w:b/>
        </w:rPr>
        <w:t>experienc</w:t>
      </w:r>
      <w:r w:rsidR="007A51F6">
        <w:rPr>
          <w:b/>
        </w:rPr>
        <w:t>e</w:t>
      </w:r>
      <w:r>
        <w:rPr>
          <w:b/>
        </w:rPr>
        <w:t xml:space="preserve"> costly breakdowns with some of the units;</w:t>
      </w:r>
    </w:p>
    <w:p w:rsidR="008D1D0E" w:rsidRDefault="008D1D0E" w:rsidP="00AC3A8B">
      <w:pPr>
        <w:rPr>
          <w:b/>
        </w:rPr>
      </w:pPr>
      <w:r>
        <w:rPr>
          <w:b/>
        </w:rPr>
        <w:t>AND WHEREAS all purchasing policies and protocols will be adhered to;</w:t>
      </w:r>
    </w:p>
    <w:p w:rsidR="0013227C" w:rsidRDefault="008D1D0E" w:rsidP="00AC3A8B">
      <w:pPr>
        <w:rPr>
          <w:b/>
        </w:rPr>
      </w:pPr>
      <w:r>
        <w:rPr>
          <w:b/>
        </w:rPr>
        <w:t xml:space="preserve">NOW THEREFORE BE IT RESOLVED THAT </w:t>
      </w:r>
      <w:r w:rsidR="0013227C">
        <w:rPr>
          <w:b/>
        </w:rPr>
        <w:t xml:space="preserve">Report LTCR-SS-09-14 regarding HVAC Replacement at Grey Gables </w:t>
      </w:r>
      <w:proofErr w:type="gramStart"/>
      <w:r w:rsidR="0013227C">
        <w:rPr>
          <w:b/>
        </w:rPr>
        <w:t>be</w:t>
      </w:r>
      <w:proofErr w:type="gramEnd"/>
      <w:r w:rsidR="0013227C">
        <w:rPr>
          <w:b/>
        </w:rPr>
        <w:t xml:space="preserve"> received; </w:t>
      </w:r>
    </w:p>
    <w:p w:rsidR="00164626" w:rsidRDefault="0013227C" w:rsidP="00AC3A8B">
      <w:pPr>
        <w:rPr>
          <w:b/>
        </w:rPr>
      </w:pPr>
      <w:r>
        <w:rPr>
          <w:b/>
        </w:rPr>
        <w:t xml:space="preserve">AND THAT </w:t>
      </w:r>
      <w:r w:rsidR="00164626">
        <w:rPr>
          <w:b/>
        </w:rPr>
        <w:t xml:space="preserve">the </w:t>
      </w:r>
      <w:r w:rsidR="00A761B3">
        <w:rPr>
          <w:b/>
        </w:rPr>
        <w:t xml:space="preserve">procurement </w:t>
      </w:r>
      <w:r w:rsidR="00164626">
        <w:rPr>
          <w:b/>
        </w:rPr>
        <w:t xml:space="preserve">of the HVAC units at Grey Gables </w:t>
      </w:r>
      <w:proofErr w:type="gramStart"/>
      <w:r w:rsidR="00A761B3">
        <w:rPr>
          <w:b/>
        </w:rPr>
        <w:t>proceed</w:t>
      </w:r>
      <w:proofErr w:type="gramEnd"/>
      <w:r w:rsidR="00A761B3">
        <w:rPr>
          <w:b/>
        </w:rPr>
        <w:t xml:space="preserve"> in 2014 in order that these units will be replaced in </w:t>
      </w:r>
      <w:r w:rsidR="00164626">
        <w:rPr>
          <w:b/>
        </w:rPr>
        <w:t xml:space="preserve">2014; </w:t>
      </w:r>
    </w:p>
    <w:p w:rsidR="008D1D0E" w:rsidRPr="00CA6DB9" w:rsidRDefault="00164626" w:rsidP="00AC3A8B">
      <w:pPr>
        <w:rPr>
          <w:b/>
        </w:rPr>
      </w:pPr>
      <w:r>
        <w:rPr>
          <w:b/>
        </w:rPr>
        <w:t xml:space="preserve">AND THAT </w:t>
      </w:r>
      <w:r w:rsidR="008D1D0E">
        <w:rPr>
          <w:b/>
        </w:rPr>
        <w:t>$</w:t>
      </w:r>
      <w:r w:rsidR="00B05EEF">
        <w:rPr>
          <w:b/>
        </w:rPr>
        <w:t>22,</w:t>
      </w:r>
      <w:r w:rsidR="00A761B3">
        <w:rPr>
          <w:b/>
        </w:rPr>
        <w:t>500</w:t>
      </w:r>
      <w:r w:rsidR="008D1D0E">
        <w:rPr>
          <w:b/>
        </w:rPr>
        <w:t xml:space="preserve"> </w:t>
      </w:r>
      <w:r w:rsidR="00A761B3">
        <w:rPr>
          <w:b/>
        </w:rPr>
        <w:t xml:space="preserve">in funds </w:t>
      </w:r>
      <w:proofErr w:type="gramStart"/>
      <w:r w:rsidR="008D1D0E">
        <w:rPr>
          <w:b/>
        </w:rPr>
        <w:t>be</w:t>
      </w:r>
      <w:proofErr w:type="gramEnd"/>
      <w:r w:rsidR="008D1D0E">
        <w:rPr>
          <w:b/>
        </w:rPr>
        <w:t xml:space="preserve"> </w:t>
      </w:r>
      <w:r w:rsidR="00A761B3">
        <w:rPr>
          <w:b/>
        </w:rPr>
        <w:t xml:space="preserve">transferred </w:t>
      </w:r>
      <w:r w:rsidR="008D1D0E">
        <w:rPr>
          <w:b/>
        </w:rPr>
        <w:t>from Grey Gables Reserves</w:t>
      </w:r>
      <w:r>
        <w:rPr>
          <w:b/>
        </w:rPr>
        <w:t xml:space="preserve"> to </w:t>
      </w:r>
      <w:r w:rsidR="00A761B3">
        <w:rPr>
          <w:b/>
        </w:rPr>
        <w:t>fund this project in 2014</w:t>
      </w:r>
      <w:r w:rsidR="008D1D0E">
        <w:rPr>
          <w:b/>
        </w:rPr>
        <w:t>.</w:t>
      </w:r>
    </w:p>
    <w:p w:rsidR="00AC3A8B" w:rsidRDefault="00AC3A8B" w:rsidP="00AC3A8B">
      <w:pPr>
        <w:pStyle w:val="Heading2"/>
      </w:pPr>
      <w:r w:rsidRPr="00B0378D">
        <w:t>Background</w:t>
      </w:r>
    </w:p>
    <w:p w:rsidR="00164626" w:rsidRDefault="007A51F6" w:rsidP="00AC3A8B">
      <w:r>
        <w:t>E</w:t>
      </w:r>
      <w:r w:rsidR="00392B71">
        <w:t xml:space="preserve">leven </w:t>
      </w:r>
      <w:r w:rsidR="00164626">
        <w:t xml:space="preserve">HVAC </w:t>
      </w:r>
      <w:r w:rsidR="00392B71">
        <w:t>unit</w:t>
      </w:r>
      <w:r w:rsidR="00164626">
        <w:t>s</w:t>
      </w:r>
      <w:r w:rsidR="00392B71">
        <w:t xml:space="preserve"> </w:t>
      </w:r>
      <w:r w:rsidR="00164626">
        <w:t>provide</w:t>
      </w:r>
      <w:r w:rsidR="00392B71">
        <w:t xml:space="preserve"> heating</w:t>
      </w:r>
      <w:r w:rsidR="00164626">
        <w:t xml:space="preserve">, </w:t>
      </w:r>
      <w:r w:rsidR="003D3A3C">
        <w:t>ventilation</w:t>
      </w:r>
      <w:r w:rsidR="00392B71">
        <w:t xml:space="preserve"> and cooling</w:t>
      </w:r>
      <w:r w:rsidR="00164626">
        <w:t xml:space="preserve"> at Grey Gables. The</w:t>
      </w:r>
      <w:r w:rsidR="00392B71">
        <w:t xml:space="preserve"> condensers are located around the </w:t>
      </w:r>
      <w:r w:rsidR="00164626">
        <w:t>perimeter</w:t>
      </w:r>
      <w:r w:rsidR="00392B71">
        <w:t xml:space="preserve"> of the building.  The Building Condition Assessment recommend</w:t>
      </w:r>
      <w:r>
        <w:t xml:space="preserve">ed </w:t>
      </w:r>
      <w:r w:rsidR="00392B71">
        <w:t>the replacement of these units start</w:t>
      </w:r>
      <w:r>
        <w:t xml:space="preserve">ing </w:t>
      </w:r>
      <w:r w:rsidR="00392B71">
        <w:t>in 2015</w:t>
      </w:r>
      <w:r w:rsidR="0053282C">
        <w:t xml:space="preserve"> and the project </w:t>
      </w:r>
      <w:r w:rsidR="003D3A3C">
        <w:t xml:space="preserve">is </w:t>
      </w:r>
      <w:r w:rsidR="0053282C">
        <w:t xml:space="preserve">identified in the five-year capital </w:t>
      </w:r>
      <w:r w:rsidR="003D3A3C">
        <w:t>forecast</w:t>
      </w:r>
      <w:r w:rsidR="00392B71">
        <w:t xml:space="preserve">.  </w:t>
      </w:r>
    </w:p>
    <w:p w:rsidR="00AC3A8B" w:rsidRPr="00D95BDB" w:rsidRDefault="00164626" w:rsidP="00AC3A8B">
      <w:r>
        <w:t>T</w:t>
      </w:r>
      <w:r w:rsidR="00392B71">
        <w:t xml:space="preserve">here have been </w:t>
      </w:r>
      <w:r w:rsidR="0053282C">
        <w:t xml:space="preserve">a </w:t>
      </w:r>
      <w:r w:rsidR="00392B71">
        <w:t>number of issues</w:t>
      </w:r>
      <w:r w:rsidR="003E74B9">
        <w:t xml:space="preserve"> and breakdowns</w:t>
      </w:r>
      <w:r w:rsidR="00392B71">
        <w:t xml:space="preserve"> over the past </w:t>
      </w:r>
      <w:r w:rsidR="0053282C">
        <w:t>few</w:t>
      </w:r>
      <w:r w:rsidR="00392B71">
        <w:t xml:space="preserve"> months</w:t>
      </w:r>
      <w:r w:rsidR="0053282C">
        <w:t xml:space="preserve"> and </w:t>
      </w:r>
      <w:r w:rsidR="003D3A3C">
        <w:t xml:space="preserve">on review of the condition of the units, </w:t>
      </w:r>
      <w:r w:rsidR="0053282C">
        <w:t xml:space="preserve">it is </w:t>
      </w:r>
      <w:r w:rsidR="00392B71">
        <w:t xml:space="preserve">recommended </w:t>
      </w:r>
      <w:r w:rsidR="003D3A3C">
        <w:t>the project</w:t>
      </w:r>
      <w:r w:rsidR="00392B71">
        <w:t xml:space="preserve"> start</w:t>
      </w:r>
      <w:r w:rsidR="003D3A3C">
        <w:t>s</w:t>
      </w:r>
      <w:r w:rsidR="00392B71">
        <w:t xml:space="preserve"> in 2014.</w:t>
      </w:r>
      <w:r w:rsidR="00576AF8">
        <w:t xml:space="preserve"> </w:t>
      </w:r>
      <w:r w:rsidR="0053282C">
        <w:t>Two units require replacement and an additional two units will undergo major refurbishment</w:t>
      </w:r>
      <w:r w:rsidR="003D3A3C">
        <w:t xml:space="preserve"> </w:t>
      </w:r>
      <w:r w:rsidR="003D3A3C">
        <w:lastRenderedPageBreak/>
        <w:t>in the proposed project</w:t>
      </w:r>
      <w:r w:rsidR="0053282C">
        <w:t xml:space="preserve">. </w:t>
      </w:r>
      <w:r w:rsidR="008D1D0E">
        <w:t>The replacement of the remaining units will be addressed in the five year capital plan.</w:t>
      </w:r>
      <w:r w:rsidR="003E74B9">
        <w:t xml:space="preserve">  </w:t>
      </w:r>
    </w:p>
    <w:p w:rsidR="00AC3A8B" w:rsidRPr="00B0378D" w:rsidRDefault="00AC3A8B" w:rsidP="00AC3A8B">
      <w:pPr>
        <w:pStyle w:val="Heading2"/>
        <w:rPr>
          <w:b/>
        </w:rPr>
      </w:pPr>
      <w:r w:rsidRPr="00B0378D">
        <w:t>Financial / Staffing / Legal / Information Technology Considerations</w:t>
      </w:r>
    </w:p>
    <w:p w:rsidR="00AC3A8B" w:rsidRPr="00B0378D" w:rsidRDefault="007A51F6" w:rsidP="00AC3A8B">
      <w:r>
        <w:t>To limit unexpected breakdowns and unbudgeted expense, i</w:t>
      </w:r>
      <w:r w:rsidR="00392B71">
        <w:t xml:space="preserve">t is recommended that </w:t>
      </w:r>
      <w:r>
        <w:t xml:space="preserve">the HVAC replacement be </w:t>
      </w:r>
      <w:r w:rsidR="003D3A3C">
        <w:t>initiated</w:t>
      </w:r>
      <w:r>
        <w:t xml:space="preserve"> in 2014 at a</w:t>
      </w:r>
      <w:r w:rsidR="00A761B3">
        <w:t xml:space="preserve">n estimated </w:t>
      </w:r>
      <w:r>
        <w:t>cost of</w:t>
      </w:r>
      <w:r w:rsidR="00392B71">
        <w:t xml:space="preserve"> $</w:t>
      </w:r>
      <w:r w:rsidR="00B05EEF">
        <w:t>22,</w:t>
      </w:r>
      <w:r w:rsidR="00A761B3">
        <w:t>500</w:t>
      </w:r>
      <w:r w:rsidR="00392B71">
        <w:t xml:space="preserve"> </w:t>
      </w:r>
      <w:r>
        <w:t xml:space="preserve">and </w:t>
      </w:r>
      <w:r w:rsidR="00A761B3">
        <w:t xml:space="preserve">that this project </w:t>
      </w:r>
      <w:r w:rsidR="00392B71">
        <w:t>be funded from the Grey Gables Reserve.</w:t>
      </w:r>
    </w:p>
    <w:p w:rsidR="00AC3A8B" w:rsidRPr="00580AAD" w:rsidRDefault="00AC3A8B" w:rsidP="00AC3A8B">
      <w:pPr>
        <w:pStyle w:val="Heading2"/>
      </w:pPr>
      <w:r w:rsidRPr="00580AAD">
        <w:t>Link to Strategic Goals / Priorities</w:t>
      </w:r>
    </w:p>
    <w:p w:rsidR="00AC3A8B" w:rsidRDefault="007A51F6" w:rsidP="00AC3A8B">
      <w:r>
        <w:t>Fiscal Responsibility is a value of Grey County and moving forward with this project supports a wise use of resources.</w:t>
      </w:r>
    </w:p>
    <w:p w:rsidR="00CF4AA5" w:rsidRDefault="007A51F6" w:rsidP="00CF4AA5">
      <w:pPr>
        <w:pStyle w:val="Heading2"/>
      </w:pPr>
      <w:r>
        <w:t xml:space="preserve">Attachments </w:t>
      </w:r>
    </w:p>
    <w:p w:rsidR="00816DA7" w:rsidRPr="00816DA7" w:rsidRDefault="007A51F6" w:rsidP="00CF4AA5">
      <w:r>
        <w:t>None</w:t>
      </w:r>
    </w:p>
    <w:p w:rsidR="00AC3A8B" w:rsidRPr="00B0378D" w:rsidRDefault="00AC3A8B" w:rsidP="00AC3A8B">
      <w:r w:rsidRPr="00B0378D">
        <w:t>Respectfully submitted by,</w:t>
      </w:r>
    </w:p>
    <w:p w:rsidR="00AC3A8B" w:rsidRPr="00B0378D" w:rsidRDefault="008D1D0E" w:rsidP="00AC3A8B">
      <w:r>
        <w:t>Jennifer Cornell</w:t>
      </w:r>
      <w:r>
        <w:br/>
        <w:t xml:space="preserve">Administrator </w:t>
      </w:r>
    </w:p>
    <w:p w:rsidR="00953DFC" w:rsidRDefault="00AC3A8B" w:rsidP="00AB2197">
      <w:pPr>
        <w:sectPr w:rsidR="00953DFC" w:rsidSect="00A52D13">
          <w:footerReference w:type="default" r:id="rId9"/>
          <w:pgSz w:w="12240" w:h="15840" w:code="1"/>
          <w:pgMar w:top="864" w:right="1440" w:bottom="1440" w:left="1440" w:header="720" w:footer="720" w:gutter="0"/>
          <w:cols w:space="720"/>
          <w:docGrid w:linePitch="360"/>
        </w:sectPr>
      </w:pPr>
      <w:r w:rsidRPr="00B0378D">
        <w:rPr>
          <w:rFonts w:ascii="HelveticaNeueLT Std" w:hAnsi="HelveticaNeueLT Std"/>
        </w:rPr>
        <w:t>Director Sign Off:</w:t>
      </w:r>
      <w:r>
        <w:t xml:space="preserve">  </w:t>
      </w:r>
      <w:r w:rsidR="007A51F6">
        <w:rPr>
          <w:rFonts w:ascii="Monotype Corsiva" w:hAnsi="Monotype Corsiva"/>
          <w:sz w:val="28"/>
          <w:szCs w:val="28"/>
        </w:rPr>
        <w:t>Lynne Johnson</w:t>
      </w:r>
    </w:p>
    <w:p w:rsidR="00FE7170" w:rsidRDefault="00FE7170" w:rsidP="00A85D36"/>
    <w:sectPr w:rsidR="00FE7170" w:rsidSect="00953DFC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D7C" w:rsidRDefault="001F1D7C" w:rsidP="00883D8D">
      <w:pPr>
        <w:spacing w:after="0" w:line="240" w:lineRule="auto"/>
      </w:pPr>
      <w:r>
        <w:separator/>
      </w:r>
    </w:p>
  </w:endnote>
  <w:endnote w:type="continuationSeparator" w:id="0">
    <w:p w:rsidR="001F1D7C" w:rsidRDefault="001F1D7C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D8D" w:rsidRPr="00AC3A8B" w:rsidRDefault="00885111" w:rsidP="00AC3A8B">
    <w:pPr>
      <w:pStyle w:val="Footer"/>
      <w:rPr>
        <w:sz w:val="22"/>
        <w:szCs w:val="22"/>
      </w:rPr>
    </w:pPr>
    <w:r>
      <w:rPr>
        <w:sz w:val="22"/>
        <w:szCs w:val="22"/>
      </w:rPr>
      <w:t>LTCR-SS-09-14</w:t>
    </w:r>
    <w:r w:rsidR="00AC3A8B" w:rsidRPr="00FB686F">
      <w:rPr>
        <w:sz w:val="22"/>
        <w:szCs w:val="22"/>
      </w:rPr>
      <w:ptab w:relativeTo="margin" w:alignment="center" w:leader="none"/>
    </w:r>
    <w:r w:rsidR="00AC3A8B" w:rsidRPr="00FB686F">
      <w:rPr>
        <w:sz w:val="22"/>
        <w:szCs w:val="22"/>
      </w:rPr>
      <w:fldChar w:fldCharType="begin"/>
    </w:r>
    <w:r w:rsidR="00AC3A8B" w:rsidRPr="00FB686F">
      <w:rPr>
        <w:sz w:val="22"/>
        <w:szCs w:val="22"/>
      </w:rPr>
      <w:instrText xml:space="preserve"> PAGE   \* MERGEFORMAT </w:instrText>
    </w:r>
    <w:r w:rsidR="00AC3A8B" w:rsidRPr="00FB686F">
      <w:rPr>
        <w:sz w:val="22"/>
        <w:szCs w:val="22"/>
      </w:rPr>
      <w:fldChar w:fldCharType="separate"/>
    </w:r>
    <w:r w:rsidR="00994B7B">
      <w:rPr>
        <w:noProof/>
        <w:sz w:val="22"/>
        <w:szCs w:val="22"/>
      </w:rPr>
      <w:t>1</w:t>
    </w:r>
    <w:r w:rsidR="00AC3A8B" w:rsidRPr="00FB686F">
      <w:rPr>
        <w:noProof/>
        <w:sz w:val="22"/>
        <w:szCs w:val="22"/>
      </w:rPr>
      <w:fldChar w:fldCharType="end"/>
    </w:r>
    <w:r w:rsidR="00AC3A8B" w:rsidRPr="00FB686F">
      <w:rPr>
        <w:sz w:val="22"/>
        <w:szCs w:val="22"/>
      </w:rPr>
      <w:ptab w:relativeTo="margin" w:alignment="right" w:leader="none"/>
    </w:r>
    <w:r>
      <w:rPr>
        <w:sz w:val="22"/>
        <w:szCs w:val="22"/>
      </w:rPr>
      <w:t>April 9,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D7C" w:rsidRDefault="001F1D7C" w:rsidP="00883D8D">
      <w:pPr>
        <w:spacing w:after="0" w:line="240" w:lineRule="auto"/>
      </w:pPr>
      <w:r>
        <w:separator/>
      </w:r>
    </w:p>
  </w:footnote>
  <w:footnote w:type="continuationSeparator" w:id="0">
    <w:p w:rsidR="001F1D7C" w:rsidRDefault="001F1D7C" w:rsidP="00883D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47A0A"/>
    <w:rsid w:val="00081FCF"/>
    <w:rsid w:val="000B7C11"/>
    <w:rsid w:val="00113FCB"/>
    <w:rsid w:val="0013227C"/>
    <w:rsid w:val="00164626"/>
    <w:rsid w:val="001F1D7C"/>
    <w:rsid w:val="00247CA8"/>
    <w:rsid w:val="002915BC"/>
    <w:rsid w:val="002B3D3B"/>
    <w:rsid w:val="002C6064"/>
    <w:rsid w:val="003062A4"/>
    <w:rsid w:val="00331097"/>
    <w:rsid w:val="00392B71"/>
    <w:rsid w:val="003D3A3C"/>
    <w:rsid w:val="003E74B9"/>
    <w:rsid w:val="00446A72"/>
    <w:rsid w:val="00457F2B"/>
    <w:rsid w:val="00464176"/>
    <w:rsid w:val="004942B7"/>
    <w:rsid w:val="004F083D"/>
    <w:rsid w:val="0053282C"/>
    <w:rsid w:val="00576AF8"/>
    <w:rsid w:val="005A360A"/>
    <w:rsid w:val="00644370"/>
    <w:rsid w:val="006563A9"/>
    <w:rsid w:val="006A6BA3"/>
    <w:rsid w:val="006B4C34"/>
    <w:rsid w:val="007A51F6"/>
    <w:rsid w:val="007D4F5F"/>
    <w:rsid w:val="00816DA7"/>
    <w:rsid w:val="00844F0C"/>
    <w:rsid w:val="00883D8D"/>
    <w:rsid w:val="00885111"/>
    <w:rsid w:val="00895616"/>
    <w:rsid w:val="008D1D0E"/>
    <w:rsid w:val="00953DFC"/>
    <w:rsid w:val="00994B7B"/>
    <w:rsid w:val="00A52D13"/>
    <w:rsid w:val="00A607A3"/>
    <w:rsid w:val="00A63DD6"/>
    <w:rsid w:val="00A761B3"/>
    <w:rsid w:val="00A85D36"/>
    <w:rsid w:val="00AA5E09"/>
    <w:rsid w:val="00AB2197"/>
    <w:rsid w:val="00AC3A8B"/>
    <w:rsid w:val="00B05EEF"/>
    <w:rsid w:val="00B12CC6"/>
    <w:rsid w:val="00B64986"/>
    <w:rsid w:val="00CE439D"/>
    <w:rsid w:val="00CF4AA5"/>
    <w:rsid w:val="00DC1FF0"/>
    <w:rsid w:val="00E32F4D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31BA1F9FBD6B30408708386EC3162547" ma:contentTypeVersion="820" ma:contentTypeDescription="" ma:contentTypeScope="" ma:versionID="cd42d0047d48188c76ec7e76bd0b2ec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>2014-03-25T11:00:00+00:00</sentdate>
    <Superseded xmlns="e6cd7bd4-3f3e-4495-b8c9-139289cd76e6">false</Superseded>
    <Year xmlns="e6cd7bd4-3f3e-4495-b8c9-139289cd76e6" xsi:nil="true"/>
    <originator xmlns="e6cd7bd4-3f3e-4495-b8c9-139289cd76e6">carrolll</originator>
    <policyNumber xmlns="e6cd7bd4-3f3e-4495-b8c9-139289cd76e6" xsi:nil="true"/>
    <documentNumber xmlns="e6cd7bd4-3f3e-4495-b8c9-139289cd76e6">GC_100183124</documentNumber>
    <Municipality xmlns="e6cd7bd4-3f3e-4495-b8c9-139289cd76e6" xsi:nil="true"/>
    <gcNumber xmlns="e6cd7bd4-3f3e-4495-b8c9-139289cd76e6">GC_211955</gcNumber>
    <recordCategory xmlns="e6cd7bd4-3f3e-4495-b8c9-139289cd76e6">C11</recordCategory>
    <isPublic xmlns="e6cd7bd4-3f3e-4495-b8c9-139289cd76e6">true</isPublic>
    <sharedId xmlns="e6cd7bd4-3f3e-4495-b8c9-139289cd76e6">TFaie07WRKiGV7h3ROBjvA</sharedId>
    <committee xmlns="e6cd7bd4-3f3e-4495-b8c9-139289cd76e6">Social Services</committee>
    <meetingId xmlns="e6cd7bd4-3f3e-4495-b8c9-139289cd76e6">[2014-04-09 Social Services [1017]]</meetingId>
    <capitalProjectPriority xmlns="e6cd7bd4-3f3e-4495-b8c9-139289cd76e6" xsi:nil="true"/>
    <policyApprovalDate xmlns="e6cd7bd4-3f3e-4495-b8c9-139289cd76e6" xsi:nil="true"/>
    <NodeRef xmlns="e6cd7bd4-3f3e-4495-b8c9-139289cd76e6">7e08fd10-b5a4-47de-8b4e-1509335189ab</NodeRef>
    <addressees xmlns="e6cd7bd4-3f3e-4495-b8c9-139289cd76e6" xsi:nil="true"/>
    <identifier xmlns="e6cd7bd4-3f3e-4495-b8c9-139289cd76e6">2016-1466949568605</identifier>
    <reviewAsOf xmlns="e6cd7bd4-3f3e-4495-b8c9-139289cd76e6">2026-11-08T08:44:01+00:00</reviewAsOf>
    <bylawNumber xmlns="e6cd7bd4-3f3e-4495-b8c9-139289cd76e6" xsi:nil="true"/>
    <addressee xmlns="e6cd7bd4-3f3e-4495-b8c9-139289cd76e6" xsi:nil="true"/>
    <recordOriginatingLocation xmlns="e6cd7bd4-3f3e-4495-b8c9-139289cd76e6">workspace://SpacesStore/33d9f982-809e-400f-8ddb-a06d897c6a3d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9CF323EE-65E9-4AFD-8EBD-5CBB38A6C3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664573-634E-4EBA-9E96-82C7B4A4182F}"/>
</file>

<file path=customXml/itemProps3.xml><?xml version="1.0" encoding="utf-8"?>
<ds:datastoreItem xmlns:ds="http://schemas.openxmlformats.org/officeDocument/2006/customXml" ds:itemID="{158FB86F-83AB-447F-B100-FE117E0338B0}"/>
</file>

<file path=customXml/itemProps4.xml><?xml version="1.0" encoding="utf-8"?>
<ds:datastoreItem xmlns:ds="http://schemas.openxmlformats.org/officeDocument/2006/customXml" ds:itemID="{439658FC-E97E-4BA7-A071-8565DE6E9776}"/>
</file>

<file path=customXml/itemProps5.xml><?xml version="1.0" encoding="utf-8"?>
<ds:datastoreItem xmlns:ds="http://schemas.openxmlformats.org/officeDocument/2006/customXml" ds:itemID="{4992BBB0-539A-4D87-B4B2-B4D573BC8E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13</cp:revision>
  <cp:lastPrinted>2013-01-28T14:48:00Z</cp:lastPrinted>
  <dcterms:created xsi:type="dcterms:W3CDTF">2014-03-25T15:00:00Z</dcterms:created>
  <dcterms:modified xsi:type="dcterms:W3CDTF">2014-06-27T13:25:00Z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0x0101002C4164E063A41A4487A7365A660F1118010031BA1F9FBD6B30408708386EC3162547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TriggerFlowInfo">
    <vt:lpwstr/>
  </property>
</Properties>
</file>