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082BF" w14:textId="73BA8E7F" w:rsidR="00883D8D" w:rsidRDefault="00AA5E09" w:rsidP="00367A47">
      <w:pPr>
        <w:pStyle w:val="Title"/>
        <w:widowControl w:val="0"/>
        <w:spacing w:after="160" w:line="276" w:lineRule="auto"/>
        <w:contextualSpacing w:val="0"/>
      </w:pPr>
      <w:r w:rsidRPr="00AA5E09">
        <w:rPr>
          <w:noProof/>
          <w:lang w:val="en-CA" w:eastAsia="en-CA"/>
        </w:rPr>
        <w:drawing>
          <wp:inline distT="0" distB="0" distL="0" distR="0" wp14:anchorId="61308311" wp14:editId="61308312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0E06ED">
        <w:rPr>
          <w:rStyle w:val="TitleChar"/>
        </w:rPr>
        <w:t>Minutes</w:t>
      </w:r>
    </w:p>
    <w:p w14:paraId="47A7C634" w14:textId="0A6B9EB9" w:rsidR="007B6A0C" w:rsidRDefault="007B6A0C" w:rsidP="00D6437F">
      <w:pPr>
        <w:pStyle w:val="Heading1"/>
      </w:pPr>
      <w:r>
        <w:t>County Council</w:t>
      </w:r>
    </w:p>
    <w:p w14:paraId="613082C0" w14:textId="1B4E3C84" w:rsidR="00DC4C43" w:rsidRPr="00D6437F" w:rsidRDefault="00C6330D" w:rsidP="00D6437F">
      <w:pPr>
        <w:pStyle w:val="Heading1"/>
      </w:pPr>
      <w:r>
        <w:t>October 11, 2018</w:t>
      </w:r>
    </w:p>
    <w:p w14:paraId="613082C1" w14:textId="5851F4F3" w:rsidR="00DC4C43" w:rsidRPr="005B1137" w:rsidRDefault="00DC4C43" w:rsidP="00367A47">
      <w:pPr>
        <w:widowControl w:val="0"/>
        <w:spacing w:after="160"/>
      </w:pPr>
      <w:r w:rsidRPr="005B1137">
        <w:t>Grey County Council met at the call of th</w:t>
      </w:r>
      <w:r w:rsidR="00B46A8B">
        <w:t>e Warden on the above date at 9</w:t>
      </w:r>
      <w:r w:rsidR="00A54C2A">
        <w:t>:3</w:t>
      </w:r>
      <w:r w:rsidRPr="005B1137">
        <w:t xml:space="preserve">0 </w:t>
      </w:r>
      <w:r w:rsidR="00367A47">
        <w:t>AM</w:t>
      </w:r>
      <w:r w:rsidRPr="005B1137">
        <w:t xml:space="preserve"> at the County Administration Building.  The</w:t>
      </w:r>
      <w:r w:rsidR="0007055C">
        <w:t xml:space="preserve"> </w:t>
      </w:r>
      <w:r w:rsidRPr="005B1137">
        <w:t xml:space="preserve">Clerk called Council to order and Warden </w:t>
      </w:r>
      <w:r w:rsidR="00E7016E">
        <w:t>Stewart Halliday</w:t>
      </w:r>
      <w:r w:rsidRPr="005B1137">
        <w:t xml:space="preserve"> assumed the Chair.</w:t>
      </w:r>
    </w:p>
    <w:p w14:paraId="613082C2" w14:textId="66CA9827" w:rsidR="00DC4C43" w:rsidRPr="005B1137" w:rsidRDefault="00DC4C43" w:rsidP="00367A47">
      <w:pPr>
        <w:widowControl w:val="0"/>
        <w:spacing w:after="160"/>
      </w:pPr>
      <w:r w:rsidRPr="005B1137">
        <w:t xml:space="preserve">The Warden invited members of Council to join him in </w:t>
      </w:r>
      <w:r w:rsidR="00B46A8B">
        <w:t>O Canada</w:t>
      </w:r>
      <w:r w:rsidRPr="005B1137">
        <w:t>.</w:t>
      </w:r>
    </w:p>
    <w:p w14:paraId="613082C3" w14:textId="333A4CBA" w:rsidR="00DC4C43" w:rsidRPr="00EE46C0" w:rsidRDefault="00DC4C43" w:rsidP="00367A47">
      <w:pPr>
        <w:widowControl w:val="0"/>
        <w:spacing w:after="160"/>
      </w:pPr>
      <w:r w:rsidRPr="00EE46C0">
        <w:t>The Roll was called by the</w:t>
      </w:r>
      <w:r w:rsidR="00A54C2A" w:rsidRPr="00EE46C0">
        <w:t xml:space="preserve"> </w:t>
      </w:r>
      <w:r w:rsidRPr="00EE46C0">
        <w:t>Clerk with all members present except Councillor</w:t>
      </w:r>
      <w:r w:rsidR="009711B0">
        <w:t>s</w:t>
      </w:r>
      <w:r w:rsidR="00BB3401" w:rsidRPr="00EE46C0">
        <w:t xml:space="preserve"> </w:t>
      </w:r>
      <w:r w:rsidR="004C1858">
        <w:t xml:space="preserve">Bell, </w:t>
      </w:r>
      <w:r w:rsidR="00BB3401" w:rsidRPr="00EE46C0">
        <w:t>Boddy</w:t>
      </w:r>
      <w:r w:rsidR="009711B0">
        <w:t>, Clumpus, and McKean</w:t>
      </w:r>
      <w:r w:rsidR="00BB3401" w:rsidRPr="00EE46C0">
        <w:t>.</w:t>
      </w:r>
    </w:p>
    <w:p w14:paraId="73B0416D" w14:textId="324CFB81" w:rsidR="00EE46C0" w:rsidRPr="005B1137" w:rsidRDefault="00EE46C0" w:rsidP="00367A47">
      <w:pPr>
        <w:widowControl w:val="0"/>
        <w:spacing w:after="160"/>
      </w:pPr>
      <w:r w:rsidRPr="00EE46C0">
        <w:t>Councillor</w:t>
      </w:r>
      <w:r>
        <w:t xml:space="preserve"> O’Leary was present on behalf of Councillor Boddy.</w:t>
      </w:r>
    </w:p>
    <w:p w14:paraId="613082C4" w14:textId="1335F3F7" w:rsidR="00DC4C43" w:rsidRPr="005B1137" w:rsidRDefault="00B023EB" w:rsidP="00367A47">
      <w:pPr>
        <w:widowControl w:val="0"/>
        <w:spacing w:after="160"/>
      </w:pPr>
      <w:r>
        <w:t>Kim Wingrove</w:t>
      </w:r>
      <w:r w:rsidR="0007055C">
        <w:t xml:space="preserve">, Chief Administrative Officer; </w:t>
      </w:r>
      <w:r w:rsidR="006436D2">
        <w:t xml:space="preserve">Heather Morrison, </w:t>
      </w:r>
      <w:r w:rsidR="00DC4C43" w:rsidRPr="005B1137">
        <w:t>Clerk</w:t>
      </w:r>
      <w:r w:rsidR="00EE46C0">
        <w:t>;</w:t>
      </w:r>
      <w:r w:rsidR="00DC4C43" w:rsidRPr="005B1137">
        <w:t xml:space="preserve"> </w:t>
      </w:r>
      <w:r w:rsidR="0007055C">
        <w:t xml:space="preserve">and </w:t>
      </w:r>
      <w:r w:rsidR="008137EC">
        <w:t>Jacquelyn Morrison</w:t>
      </w:r>
      <w:r w:rsidR="0007055C">
        <w:t xml:space="preserve">, </w:t>
      </w:r>
      <w:r w:rsidR="006436D2">
        <w:t>Deputy Clerk/Legislative Coordinator</w:t>
      </w:r>
      <w:r w:rsidR="0007055C">
        <w:t xml:space="preserve"> </w:t>
      </w:r>
      <w:r w:rsidR="00DC4C43" w:rsidRPr="005B1137">
        <w:t>were also in attendance.</w:t>
      </w:r>
    </w:p>
    <w:p w14:paraId="613082C5" w14:textId="668D8E3F" w:rsidR="00DC4C43" w:rsidRPr="005B1137" w:rsidRDefault="00DC4C43" w:rsidP="00367A47">
      <w:pPr>
        <w:widowControl w:val="0"/>
        <w:spacing w:after="160"/>
      </w:pPr>
      <w:r w:rsidRPr="005B1137">
        <w:t>The following staff members were in attendance:</w:t>
      </w:r>
    </w:p>
    <w:p w14:paraId="613082C6" w14:textId="6E51C95C" w:rsidR="00DC4C43" w:rsidRDefault="00DC4C43" w:rsidP="00042E0D">
      <w:pPr>
        <w:widowControl w:val="0"/>
        <w:spacing w:after="240"/>
      </w:pPr>
      <w:r w:rsidRPr="005B1137">
        <w:t xml:space="preserve">Kevin Weppler, Director of </w:t>
      </w:r>
      <w:r w:rsidR="00BB3401">
        <w:t>Corporate Services</w:t>
      </w:r>
      <w:r w:rsidRPr="005B1137">
        <w:t xml:space="preserve">; </w:t>
      </w:r>
      <w:r w:rsidR="005B67EE">
        <w:t>Anne Marie Shaw</w:t>
      </w:r>
      <w:r w:rsidRPr="005B1137">
        <w:t xml:space="preserve">, Director of Housing; Lynne Johnson, Director of Long Term Care; Barbara Fedy, Director of Social Services; Grant McLevy, </w:t>
      </w:r>
      <w:r w:rsidR="003276AB">
        <w:t>Director of Human Resou</w:t>
      </w:r>
      <w:r w:rsidR="008066BF">
        <w:t>r</w:t>
      </w:r>
      <w:r w:rsidR="003276AB">
        <w:t>ces</w:t>
      </w:r>
      <w:r w:rsidRPr="005B1137">
        <w:t xml:space="preserve">; </w:t>
      </w:r>
      <w:r w:rsidR="00B023EB">
        <w:t>Pat Hoy</w:t>
      </w:r>
      <w:r w:rsidRPr="005B1137">
        <w:t>, Director of Transportation Services; Randy Scherzer, Director of Planning</w:t>
      </w:r>
      <w:r w:rsidR="00BB3401" w:rsidRPr="00BB3401">
        <w:t xml:space="preserve"> </w:t>
      </w:r>
      <w:r w:rsidR="00BB3401" w:rsidRPr="005B1137">
        <w:t>and Development</w:t>
      </w:r>
      <w:r w:rsidR="00BB3401">
        <w:t>; Jody MacEachern, Acting Director of Information Technology;</w:t>
      </w:r>
      <w:r w:rsidRPr="005B1137">
        <w:t xml:space="preserve"> and </w:t>
      </w:r>
      <w:r w:rsidR="00A54C2A">
        <w:t>Kevin McNa</w:t>
      </w:r>
      <w:r w:rsidR="0007055C">
        <w:t>b</w:t>
      </w:r>
      <w:r w:rsidRPr="005B1137">
        <w:t xml:space="preserve">, </w:t>
      </w:r>
      <w:r>
        <w:t xml:space="preserve">Director of </w:t>
      </w:r>
      <w:r w:rsidR="005B67EE">
        <w:t>Paramedic</w:t>
      </w:r>
      <w:r>
        <w:t xml:space="preserve"> Services.</w:t>
      </w:r>
    </w:p>
    <w:p w14:paraId="47941E1D" w14:textId="18540BA4" w:rsidR="00D06E0D" w:rsidRPr="00213087" w:rsidRDefault="00D06E0D" w:rsidP="004C1858">
      <w:pPr>
        <w:widowControl w:val="0"/>
        <w:spacing w:after="120"/>
      </w:pPr>
      <w:r>
        <w:t xml:space="preserve">Dr. Arra was also in attendance on behalf of the Grey Bruce Health Unit. </w:t>
      </w:r>
    </w:p>
    <w:p w14:paraId="613082CB" w14:textId="77777777" w:rsidR="00DC4C43" w:rsidRPr="00312F7F" w:rsidRDefault="00DC4C43" w:rsidP="004C1858">
      <w:pPr>
        <w:pStyle w:val="Heading2"/>
        <w:keepNext w:val="0"/>
        <w:keepLines w:val="0"/>
        <w:widowControl w:val="0"/>
        <w:spacing w:before="0"/>
        <w:rPr>
          <w:sz w:val="24"/>
          <w:szCs w:val="24"/>
        </w:rPr>
      </w:pPr>
      <w:r w:rsidRPr="00312F7F">
        <w:t>Declaration of Pecuniary Interest</w:t>
      </w:r>
    </w:p>
    <w:p w14:paraId="613082CC" w14:textId="77777777" w:rsidR="00DC4C43" w:rsidRPr="00023E2B" w:rsidRDefault="00DC4C43" w:rsidP="00042E0D">
      <w:pPr>
        <w:widowControl w:val="0"/>
        <w:spacing w:after="240"/>
      </w:pPr>
      <w:r>
        <w:t>There were no disclosures of pecuniary interest.</w:t>
      </w:r>
    </w:p>
    <w:p w14:paraId="4E594FD7" w14:textId="10967D6F" w:rsidR="00EE46C0" w:rsidRDefault="00EE46C0" w:rsidP="004C1858">
      <w:pPr>
        <w:pStyle w:val="Heading2"/>
        <w:keepNext w:val="0"/>
        <w:keepLines w:val="0"/>
        <w:widowControl w:val="0"/>
        <w:spacing w:before="120" w:after="160"/>
      </w:pPr>
      <w:r>
        <w:t>Business Arising</w:t>
      </w:r>
    </w:p>
    <w:p w14:paraId="5358CBFD" w14:textId="32419763" w:rsidR="00EE46C0" w:rsidRDefault="00EE46C0" w:rsidP="004C1858">
      <w:pPr>
        <w:pStyle w:val="Heading3"/>
        <w:spacing w:before="120"/>
      </w:pPr>
      <w:r>
        <w:t>Additional Official Plan Correspondence</w:t>
      </w:r>
    </w:p>
    <w:p w14:paraId="4ADB7266" w14:textId="182B32DA" w:rsidR="00EE46C0" w:rsidRDefault="00EE46C0" w:rsidP="004C1858">
      <w:pPr>
        <w:widowControl w:val="0"/>
        <w:tabs>
          <w:tab w:val="left" w:pos="1440"/>
          <w:tab w:val="left" w:pos="5220"/>
        </w:tabs>
        <w:spacing w:after="120"/>
        <w:ind w:left="1440" w:hanging="1440"/>
      </w:pPr>
      <w:r>
        <w:rPr>
          <w:i/>
        </w:rPr>
        <w:t>CC95-18</w:t>
      </w:r>
      <w:r w:rsidRPr="00594056">
        <w:tab/>
      </w:r>
      <w:r w:rsidRPr="005E0C7F">
        <w:t>Moved by: Councillor</w:t>
      </w:r>
      <w:r w:rsidR="009711B0">
        <w:t xml:space="preserve"> Pringle</w:t>
      </w:r>
      <w:r>
        <w:tab/>
      </w:r>
      <w:r w:rsidRPr="005E0C7F">
        <w:t>Seconded by: Councillor</w:t>
      </w:r>
      <w:r>
        <w:t xml:space="preserve"> </w:t>
      </w:r>
      <w:r w:rsidR="009711B0">
        <w:t>Mackey</w:t>
      </w:r>
    </w:p>
    <w:p w14:paraId="4E014387" w14:textId="320817B7" w:rsidR="00EE46C0" w:rsidRPr="000E665A" w:rsidRDefault="00EE46C0" w:rsidP="004C1858">
      <w:pPr>
        <w:pStyle w:val="ListParagraph"/>
        <w:spacing w:line="240" w:lineRule="auto"/>
        <w:ind w:left="1440"/>
        <w:contextualSpacing w:val="0"/>
        <w:rPr>
          <w:b/>
        </w:rPr>
      </w:pPr>
      <w:r w:rsidRPr="00F84D81">
        <w:rPr>
          <w:b/>
        </w:rPr>
        <w:t xml:space="preserve">That the </w:t>
      </w:r>
      <w:r>
        <w:rPr>
          <w:b/>
        </w:rPr>
        <w:t xml:space="preserve">additional official plan </w:t>
      </w:r>
      <w:r w:rsidRPr="00F84D81">
        <w:rPr>
          <w:b/>
        </w:rPr>
        <w:t xml:space="preserve">correspondence be received. </w:t>
      </w:r>
    </w:p>
    <w:p w14:paraId="7856BA9A" w14:textId="281FB93C" w:rsidR="00EE46C0" w:rsidRPr="00EE46C0" w:rsidRDefault="00EE46C0" w:rsidP="00335602">
      <w:pPr>
        <w:widowControl w:val="0"/>
        <w:tabs>
          <w:tab w:val="left" w:pos="1440"/>
          <w:tab w:val="left" w:pos="5220"/>
        </w:tabs>
        <w:spacing w:after="160"/>
        <w:ind w:left="1440" w:hanging="1440"/>
        <w:jc w:val="right"/>
      </w:pPr>
      <w:r>
        <w:t>C</w:t>
      </w:r>
      <w:r w:rsidR="00441D2E">
        <w:t>arried</w:t>
      </w:r>
    </w:p>
    <w:p w14:paraId="613082CD" w14:textId="77777777" w:rsidR="00DC4C43" w:rsidRPr="00312F7F" w:rsidRDefault="00DC4C43" w:rsidP="00367A47">
      <w:pPr>
        <w:pStyle w:val="Heading2"/>
        <w:keepNext w:val="0"/>
        <w:keepLines w:val="0"/>
        <w:widowControl w:val="0"/>
        <w:spacing w:after="160"/>
      </w:pPr>
      <w:r w:rsidRPr="00312F7F">
        <w:lastRenderedPageBreak/>
        <w:t>Adoption of Minutes</w:t>
      </w:r>
    </w:p>
    <w:p w14:paraId="613082CE" w14:textId="1F9EC761" w:rsidR="00DC4C43" w:rsidRDefault="00EE46C0" w:rsidP="00367A47">
      <w:pPr>
        <w:widowControl w:val="0"/>
        <w:tabs>
          <w:tab w:val="left" w:pos="1440"/>
          <w:tab w:val="left" w:pos="5220"/>
        </w:tabs>
        <w:spacing w:after="160"/>
        <w:ind w:left="1440" w:hanging="1440"/>
      </w:pPr>
      <w:r>
        <w:rPr>
          <w:i/>
        </w:rPr>
        <w:t>CC96-18</w:t>
      </w:r>
      <w:r w:rsidR="00DC4C43" w:rsidRPr="00594056">
        <w:tab/>
      </w:r>
      <w:r w:rsidR="00DC4C43" w:rsidRPr="005E0C7F">
        <w:t>Moved by: Councillor</w:t>
      </w:r>
      <w:r w:rsidR="00441D2E">
        <w:t xml:space="preserve"> Burley</w:t>
      </w:r>
      <w:r w:rsidR="00DC4C43">
        <w:tab/>
      </w:r>
      <w:r w:rsidR="00DC4C43" w:rsidRPr="005E0C7F">
        <w:t>Seconded by: Councillor</w:t>
      </w:r>
      <w:r w:rsidR="00DC4C43">
        <w:t xml:space="preserve"> </w:t>
      </w:r>
      <w:r w:rsidR="00441D2E">
        <w:t>Eccles</w:t>
      </w:r>
    </w:p>
    <w:p w14:paraId="613082CF" w14:textId="3203EC51" w:rsidR="00DC4C43" w:rsidRPr="005E0C7F" w:rsidRDefault="00FD6745" w:rsidP="00367A47">
      <w:pPr>
        <w:widowControl w:val="0"/>
        <w:tabs>
          <w:tab w:val="left" w:pos="1440"/>
        </w:tabs>
        <w:spacing w:after="160"/>
        <w:ind w:left="1440"/>
        <w:rPr>
          <w:b/>
        </w:rPr>
      </w:pPr>
      <w:r>
        <w:rPr>
          <w:b/>
        </w:rPr>
        <w:t>That</w:t>
      </w:r>
      <w:r w:rsidR="00DC4C43" w:rsidRPr="005E0C7F">
        <w:rPr>
          <w:b/>
        </w:rPr>
        <w:t xml:space="preserve"> the minutes of the </w:t>
      </w:r>
      <w:r w:rsidR="00DC4C43">
        <w:rPr>
          <w:b/>
        </w:rPr>
        <w:t xml:space="preserve">County Council </w:t>
      </w:r>
      <w:r w:rsidR="00B46A8B">
        <w:rPr>
          <w:b/>
        </w:rPr>
        <w:t xml:space="preserve">meeting dated </w:t>
      </w:r>
      <w:r w:rsidR="00C6330D">
        <w:rPr>
          <w:b/>
        </w:rPr>
        <w:t>September 27, 2018</w:t>
      </w:r>
      <w:r w:rsidR="00B46A8B">
        <w:rPr>
          <w:b/>
        </w:rPr>
        <w:t xml:space="preserve"> </w:t>
      </w:r>
      <w:r w:rsidR="00AF6832">
        <w:rPr>
          <w:b/>
        </w:rPr>
        <w:t xml:space="preserve">and the resolutions contained therein </w:t>
      </w:r>
      <w:r w:rsidR="00DC4C43">
        <w:rPr>
          <w:b/>
        </w:rPr>
        <w:t xml:space="preserve">be adopted as </w:t>
      </w:r>
      <w:r w:rsidR="00B46A8B">
        <w:rPr>
          <w:b/>
        </w:rPr>
        <w:t>presented</w:t>
      </w:r>
      <w:r w:rsidR="00DC4C43" w:rsidRPr="005E0C7F">
        <w:rPr>
          <w:b/>
        </w:rPr>
        <w:t>.</w:t>
      </w:r>
    </w:p>
    <w:p w14:paraId="613082D0" w14:textId="29538578" w:rsidR="00DC4C43" w:rsidRDefault="00DC4C43" w:rsidP="00367A47">
      <w:pPr>
        <w:widowControl w:val="0"/>
        <w:tabs>
          <w:tab w:val="right" w:pos="9360"/>
        </w:tabs>
        <w:spacing w:after="160"/>
      </w:pPr>
      <w:r>
        <w:tab/>
        <w:t>C</w:t>
      </w:r>
      <w:r w:rsidR="00441D2E">
        <w:t>arried</w:t>
      </w:r>
    </w:p>
    <w:p w14:paraId="009607BE" w14:textId="0F06A61B" w:rsidR="00CA6D3D" w:rsidRDefault="00CA6D3D" w:rsidP="00CA6D3D">
      <w:pPr>
        <w:widowControl w:val="0"/>
        <w:tabs>
          <w:tab w:val="left" w:pos="1440"/>
          <w:tab w:val="left" w:pos="5220"/>
        </w:tabs>
        <w:spacing w:after="160"/>
        <w:ind w:left="1440" w:hanging="1440"/>
      </w:pPr>
      <w:r>
        <w:rPr>
          <w:i/>
        </w:rPr>
        <w:t>CC97-18</w:t>
      </w:r>
      <w:r w:rsidRPr="00594056">
        <w:tab/>
      </w:r>
      <w:r w:rsidRPr="005E0C7F">
        <w:t>Moved by: Councillor</w:t>
      </w:r>
      <w:r>
        <w:t xml:space="preserve"> Hicks</w:t>
      </w:r>
      <w:r>
        <w:tab/>
      </w:r>
      <w:r w:rsidRPr="005E0C7F">
        <w:t>Seconded by: Councillor</w:t>
      </w:r>
      <w:r>
        <w:t xml:space="preserve"> Greenfield</w:t>
      </w:r>
    </w:p>
    <w:p w14:paraId="16B3A9A4" w14:textId="07A94060" w:rsidR="00CA6D3D" w:rsidRPr="005E0C7F" w:rsidRDefault="00CA6D3D" w:rsidP="00CA6D3D">
      <w:pPr>
        <w:widowControl w:val="0"/>
        <w:tabs>
          <w:tab w:val="left" w:pos="1440"/>
        </w:tabs>
        <w:spacing w:after="160"/>
        <w:ind w:left="1440"/>
        <w:rPr>
          <w:b/>
        </w:rPr>
      </w:pPr>
      <w:r>
        <w:rPr>
          <w:b/>
        </w:rPr>
        <w:t>That</w:t>
      </w:r>
      <w:r w:rsidRPr="005E0C7F">
        <w:rPr>
          <w:b/>
        </w:rPr>
        <w:t xml:space="preserve"> the minutes of the </w:t>
      </w:r>
      <w:r>
        <w:rPr>
          <w:b/>
        </w:rPr>
        <w:t xml:space="preserve">Committee of the Whole meeting dated September 27, 2018 and the resolutions contained therein be adopted as </w:t>
      </w:r>
      <w:r w:rsidR="00FA0BBB">
        <w:rPr>
          <w:b/>
        </w:rPr>
        <w:t>presented.</w:t>
      </w:r>
    </w:p>
    <w:p w14:paraId="119AF42C" w14:textId="25300655" w:rsidR="00CA6D3D" w:rsidRPr="00CA6D3D" w:rsidRDefault="00CA6D3D" w:rsidP="00367A47">
      <w:pPr>
        <w:widowControl w:val="0"/>
        <w:tabs>
          <w:tab w:val="right" w:pos="9360"/>
        </w:tabs>
        <w:spacing w:after="160"/>
        <w:rPr>
          <w:i/>
        </w:rPr>
      </w:pPr>
      <w:r w:rsidRPr="00CA6D3D">
        <w:rPr>
          <w:i/>
        </w:rPr>
        <w:t>Amendment</w:t>
      </w:r>
    </w:p>
    <w:p w14:paraId="727ADFFB" w14:textId="7CDE7926" w:rsidR="00FA3334" w:rsidRPr="00D06E0D" w:rsidRDefault="00FA3334" w:rsidP="00FA3334">
      <w:pPr>
        <w:widowControl w:val="0"/>
        <w:tabs>
          <w:tab w:val="left" w:pos="1440"/>
          <w:tab w:val="left" w:pos="5220"/>
        </w:tabs>
        <w:spacing w:after="160"/>
        <w:ind w:left="1440" w:hanging="1440"/>
      </w:pPr>
      <w:r w:rsidRPr="00D06E0D">
        <w:rPr>
          <w:i/>
        </w:rPr>
        <w:t>CC</w:t>
      </w:r>
      <w:r w:rsidR="004C1858">
        <w:rPr>
          <w:i/>
        </w:rPr>
        <w:t>9</w:t>
      </w:r>
      <w:r w:rsidR="00CA6D3D">
        <w:rPr>
          <w:i/>
        </w:rPr>
        <w:t>8</w:t>
      </w:r>
      <w:r w:rsidRPr="00D06E0D">
        <w:rPr>
          <w:i/>
        </w:rPr>
        <w:t>-18</w:t>
      </w:r>
      <w:r w:rsidRPr="00D06E0D">
        <w:tab/>
        <w:t>Moved by: Councillor</w:t>
      </w:r>
      <w:r w:rsidR="00441D2E">
        <w:t xml:space="preserve"> Burley</w:t>
      </w:r>
      <w:r w:rsidRPr="00D06E0D">
        <w:tab/>
        <w:t xml:space="preserve">Seconded by: Councillor </w:t>
      </w:r>
      <w:r w:rsidR="00441D2E">
        <w:t>McQueen</w:t>
      </w:r>
    </w:p>
    <w:p w14:paraId="1E13FDF6" w14:textId="00029BB7" w:rsidR="00CA6D3D" w:rsidRPr="00CA6D3D" w:rsidRDefault="00441D2E" w:rsidP="00CA6D3D">
      <w:pPr>
        <w:widowControl w:val="0"/>
        <w:tabs>
          <w:tab w:val="left" w:pos="1440"/>
        </w:tabs>
        <w:spacing w:after="160"/>
        <w:ind w:left="1440"/>
        <w:rPr>
          <w:b/>
        </w:rPr>
      </w:pPr>
      <w:r>
        <w:rPr>
          <w:b/>
        </w:rPr>
        <w:t xml:space="preserve">That Resolution </w:t>
      </w:r>
      <w:r w:rsidRPr="004C1858">
        <w:rPr>
          <w:b/>
          <w:i/>
        </w:rPr>
        <w:t>CW226-18</w:t>
      </w:r>
      <w:r>
        <w:rPr>
          <w:b/>
        </w:rPr>
        <w:t xml:space="preserve"> </w:t>
      </w:r>
      <w:r w:rsidR="00FA3334" w:rsidRPr="00D06E0D">
        <w:rPr>
          <w:b/>
        </w:rPr>
        <w:t>from the Committee of the Whole meeting dated September 27, 2018 be pulled from the minutes and voted on separately.</w:t>
      </w:r>
    </w:p>
    <w:p w14:paraId="3E9DA978" w14:textId="34F37F70" w:rsidR="004C1858" w:rsidRDefault="004C1858" w:rsidP="00FA3334">
      <w:pPr>
        <w:widowControl w:val="0"/>
        <w:tabs>
          <w:tab w:val="right" w:pos="9360"/>
        </w:tabs>
        <w:spacing w:after="160"/>
      </w:pPr>
      <w:r>
        <w:tab/>
        <w:t>Carried</w:t>
      </w:r>
    </w:p>
    <w:p w14:paraId="7F1C6AAF" w14:textId="2C7CD0A2" w:rsidR="00CA6D3D" w:rsidRDefault="00CA6D3D" w:rsidP="00FA3334">
      <w:pPr>
        <w:widowControl w:val="0"/>
        <w:tabs>
          <w:tab w:val="right" w:pos="9360"/>
        </w:tabs>
        <w:spacing w:after="160"/>
      </w:pPr>
      <w:r>
        <w:t xml:space="preserve">Resolution </w:t>
      </w:r>
      <w:r w:rsidRPr="00FA0BBB">
        <w:rPr>
          <w:i/>
        </w:rPr>
        <w:t>C</w:t>
      </w:r>
      <w:r w:rsidR="00997EC8">
        <w:rPr>
          <w:i/>
        </w:rPr>
        <w:t>C</w:t>
      </w:r>
      <w:bookmarkStart w:id="0" w:name="_GoBack"/>
      <w:bookmarkEnd w:id="0"/>
      <w:r w:rsidRPr="00FA0BBB">
        <w:rPr>
          <w:i/>
        </w:rPr>
        <w:t>97-18</w:t>
      </w:r>
      <w:r>
        <w:t xml:space="preserve"> was then voted on as amended and carried.</w:t>
      </w:r>
    </w:p>
    <w:p w14:paraId="74EDE230" w14:textId="0F69DF63" w:rsidR="00FC56B7" w:rsidRDefault="00FC56B7" w:rsidP="00FC56B7">
      <w:pPr>
        <w:widowControl w:val="0"/>
        <w:tabs>
          <w:tab w:val="left" w:pos="1440"/>
          <w:tab w:val="left" w:pos="5220"/>
        </w:tabs>
        <w:spacing w:after="160"/>
        <w:ind w:left="1440" w:hanging="1440"/>
      </w:pPr>
      <w:r w:rsidRPr="00D06E0D">
        <w:tab/>
        <w:t>Moved by: Councillor</w:t>
      </w:r>
      <w:r w:rsidR="0081414B">
        <w:t xml:space="preserve"> Burley</w:t>
      </w:r>
      <w:r w:rsidRPr="00D06E0D">
        <w:tab/>
        <w:t xml:space="preserve">Seconded by: Councillor </w:t>
      </w:r>
      <w:r w:rsidR="0081414B">
        <w:t>Mackey</w:t>
      </w:r>
    </w:p>
    <w:p w14:paraId="76D0D8DD" w14:textId="6C91964D" w:rsidR="0081414B" w:rsidRPr="0081414B" w:rsidRDefault="0081414B" w:rsidP="00FC56B7">
      <w:pPr>
        <w:widowControl w:val="0"/>
        <w:tabs>
          <w:tab w:val="left" w:pos="1440"/>
          <w:tab w:val="left" w:pos="5220"/>
        </w:tabs>
        <w:spacing w:after="160"/>
        <w:ind w:left="1440" w:hanging="1440"/>
        <w:rPr>
          <w:b/>
        </w:rPr>
      </w:pPr>
      <w:r>
        <w:tab/>
      </w:r>
      <w:r w:rsidRPr="0081414B">
        <w:rPr>
          <w:b/>
        </w:rPr>
        <w:t>That the following be added to the motion:</w:t>
      </w:r>
    </w:p>
    <w:p w14:paraId="19D7A33F" w14:textId="307C6172" w:rsidR="0081414B" w:rsidRPr="0081414B" w:rsidRDefault="0081414B" w:rsidP="0039608C">
      <w:pPr>
        <w:widowControl w:val="0"/>
        <w:tabs>
          <w:tab w:val="left" w:pos="1440"/>
          <w:tab w:val="left" w:pos="5220"/>
        </w:tabs>
        <w:spacing w:after="160"/>
        <w:ind w:left="1440" w:hanging="1440"/>
        <w:rPr>
          <w:b/>
        </w:rPr>
      </w:pPr>
      <w:r w:rsidRPr="0081414B">
        <w:rPr>
          <w:b/>
        </w:rPr>
        <w:tab/>
        <w:t>Section 5.4.3 Rural Consent Policies: Table 9 would be adjusted to increase the number of permitted rural lots and maximum lot density by one lot for 40 hectare, 60 hectare and 80 hectare original township lot size.</w:t>
      </w:r>
    </w:p>
    <w:p w14:paraId="4D0ED29F" w14:textId="03FCF1DF" w:rsidR="0081414B" w:rsidRPr="0039608C" w:rsidRDefault="0081414B" w:rsidP="0081414B">
      <w:pPr>
        <w:widowControl w:val="0"/>
        <w:tabs>
          <w:tab w:val="left" w:pos="1440"/>
          <w:tab w:val="left" w:pos="5220"/>
        </w:tabs>
        <w:spacing w:after="160"/>
        <w:ind w:left="1440" w:hanging="1440"/>
        <w:rPr>
          <w:i/>
        </w:rPr>
      </w:pPr>
      <w:r w:rsidRPr="0039608C">
        <w:rPr>
          <w:i/>
        </w:rPr>
        <w:t>Amendment</w:t>
      </w:r>
    </w:p>
    <w:p w14:paraId="4CB3096F" w14:textId="7EFBC7D3" w:rsidR="0081414B" w:rsidRDefault="0081414B" w:rsidP="0081414B">
      <w:pPr>
        <w:widowControl w:val="0"/>
        <w:tabs>
          <w:tab w:val="left" w:pos="1440"/>
          <w:tab w:val="left" w:pos="5220"/>
        </w:tabs>
        <w:spacing w:after="160"/>
        <w:ind w:left="1440" w:hanging="1440"/>
      </w:pPr>
      <w:r w:rsidRPr="00D06E0D">
        <w:rPr>
          <w:i/>
        </w:rPr>
        <w:t>CC</w:t>
      </w:r>
      <w:r w:rsidR="004C1858">
        <w:rPr>
          <w:i/>
        </w:rPr>
        <w:t>99</w:t>
      </w:r>
      <w:r w:rsidRPr="00D06E0D">
        <w:rPr>
          <w:i/>
        </w:rPr>
        <w:t>-18</w:t>
      </w:r>
      <w:r w:rsidRPr="00D06E0D">
        <w:tab/>
        <w:t>Moved by: Councillor</w:t>
      </w:r>
      <w:r w:rsidR="003339BD">
        <w:t xml:space="preserve"> Barfoot</w:t>
      </w:r>
      <w:r w:rsidRPr="00D06E0D">
        <w:tab/>
        <w:t xml:space="preserve">Seconded by: Councillor </w:t>
      </w:r>
      <w:r w:rsidR="003339BD">
        <w:t>Burley</w:t>
      </w:r>
    </w:p>
    <w:p w14:paraId="650B3D54" w14:textId="77777777" w:rsidR="00FC56B7" w:rsidRPr="00D06E0D" w:rsidRDefault="00FC56B7" w:rsidP="00FC56B7">
      <w:pPr>
        <w:ind w:left="1440"/>
        <w:rPr>
          <w:rStyle w:val="IntenseEmphasis"/>
        </w:rPr>
      </w:pPr>
      <w:r w:rsidRPr="00D06E0D">
        <w:rPr>
          <w:rStyle w:val="IntenseEmphasis"/>
        </w:rPr>
        <w:t>That Section 5.4.3 Rural Consent Policies of the Grey County Official Plan, Table 9 be adjusted to increase the number of permitted rural lots and maximum lot density by one lot for 40 hectare, 60 hectare and 80 hectare original township lot size; and</w:t>
      </w:r>
    </w:p>
    <w:p w14:paraId="7B3C9CF3" w14:textId="77777777" w:rsidR="00FC56B7" w:rsidRPr="00D06E0D" w:rsidRDefault="00FC56B7" w:rsidP="00FC56B7">
      <w:pPr>
        <w:ind w:left="1440"/>
        <w:rPr>
          <w:rStyle w:val="IntenseEmphasis"/>
        </w:rPr>
      </w:pPr>
      <w:r w:rsidRPr="00D06E0D">
        <w:rPr>
          <w:rStyle w:val="IntenseEmphasis"/>
        </w:rPr>
        <w:t>That the rural lot density apply consistently across all municipalities in Grey County; and</w:t>
      </w:r>
    </w:p>
    <w:p w14:paraId="5F5E0385" w14:textId="77777777" w:rsidR="00FC56B7" w:rsidRPr="00D06E0D" w:rsidRDefault="00FC56B7" w:rsidP="00FC56B7">
      <w:pPr>
        <w:ind w:left="1440"/>
        <w:rPr>
          <w:rStyle w:val="IntenseEmphasis"/>
          <w:bCs w:val="0"/>
        </w:rPr>
      </w:pPr>
      <w:r w:rsidRPr="00D06E0D">
        <w:rPr>
          <w:rStyle w:val="IntenseEmphasis"/>
        </w:rPr>
        <w:lastRenderedPageBreak/>
        <w:t>That staff be directed to add a clause in Section 5.4.3 of the Official Plan to allow local municipalities</w:t>
      </w:r>
      <w:r w:rsidRPr="00D06E0D">
        <w:rPr>
          <w:rStyle w:val="IntenseEmphasis"/>
          <w:b w:val="0"/>
          <w:bCs w:val="0"/>
        </w:rPr>
        <w:t xml:space="preserve"> </w:t>
      </w:r>
      <w:r w:rsidRPr="00D06E0D">
        <w:rPr>
          <w:rStyle w:val="IntenseEmphasis"/>
          <w:bCs w:val="0"/>
        </w:rPr>
        <w:t>through their local official plans</w:t>
      </w:r>
      <w:r w:rsidRPr="00D06E0D">
        <w:rPr>
          <w:rStyle w:val="IntenseEmphasis"/>
        </w:rPr>
        <w:t xml:space="preserve"> to be more restrictive </w:t>
      </w:r>
      <w:r w:rsidRPr="00D06E0D">
        <w:rPr>
          <w:rStyle w:val="IntenseEmphasis"/>
          <w:bCs w:val="0"/>
        </w:rPr>
        <w:t xml:space="preserve">than the County Official Plan as it applies to maximum lot density in the </w:t>
      </w:r>
      <w:proofErr w:type="gramStart"/>
      <w:r w:rsidRPr="00D06E0D">
        <w:rPr>
          <w:rStyle w:val="IntenseEmphasis"/>
          <w:bCs w:val="0"/>
        </w:rPr>
        <w:t>Rural</w:t>
      </w:r>
      <w:proofErr w:type="gramEnd"/>
      <w:r w:rsidRPr="00D06E0D">
        <w:rPr>
          <w:rStyle w:val="IntenseEmphasis"/>
          <w:bCs w:val="0"/>
        </w:rPr>
        <w:t xml:space="preserve"> designation</w:t>
      </w:r>
      <w:r w:rsidRPr="00D06E0D">
        <w:rPr>
          <w:rStyle w:val="IntenseEmphasis"/>
        </w:rPr>
        <w:t xml:space="preserve">. </w:t>
      </w:r>
    </w:p>
    <w:p w14:paraId="0A3D8397" w14:textId="07219E0E" w:rsidR="00FC56B7" w:rsidRPr="00D06E0D" w:rsidRDefault="00FC56B7" w:rsidP="00FA3334">
      <w:pPr>
        <w:widowControl w:val="0"/>
        <w:tabs>
          <w:tab w:val="right" w:pos="9360"/>
        </w:tabs>
        <w:spacing w:after="160"/>
      </w:pPr>
      <w:r w:rsidRPr="00D06E0D">
        <w:tab/>
        <w:t>C</w:t>
      </w:r>
      <w:r w:rsidR="00CA0E70">
        <w:t>arried</w:t>
      </w:r>
    </w:p>
    <w:p w14:paraId="7136B2C4" w14:textId="526A80D4" w:rsidR="009A5CE1" w:rsidRDefault="009A5CE1" w:rsidP="00367A47">
      <w:pPr>
        <w:pStyle w:val="Heading2"/>
        <w:keepNext w:val="0"/>
        <w:keepLines w:val="0"/>
        <w:widowControl w:val="0"/>
        <w:tabs>
          <w:tab w:val="left" w:pos="1260"/>
          <w:tab w:val="left" w:pos="6120"/>
          <w:tab w:val="right" w:pos="9270"/>
        </w:tabs>
        <w:spacing w:before="0" w:after="160"/>
      </w:pPr>
      <w:r>
        <w:t>Reports</w:t>
      </w:r>
    </w:p>
    <w:p w14:paraId="5A74EB0F" w14:textId="5ADD31CF" w:rsidR="009A5CE1" w:rsidRDefault="009A5CE1" w:rsidP="009A5CE1">
      <w:pPr>
        <w:pStyle w:val="Heading3"/>
      </w:pPr>
      <w:r>
        <w:t xml:space="preserve">Board of Health </w:t>
      </w:r>
    </w:p>
    <w:p w14:paraId="6A826160" w14:textId="26DE84A8" w:rsidR="00CA0E70" w:rsidRPr="00CA0E70" w:rsidRDefault="00CA0E70" w:rsidP="00CA0E70">
      <w:r>
        <w:t>Councillor Clumpus joined the meeting.</w:t>
      </w:r>
    </w:p>
    <w:p w14:paraId="39972FEB" w14:textId="2E525F39" w:rsidR="009A5CE1" w:rsidRDefault="004C1858" w:rsidP="009A5CE1">
      <w:pPr>
        <w:widowControl w:val="0"/>
        <w:tabs>
          <w:tab w:val="left" w:pos="1440"/>
          <w:tab w:val="left" w:pos="5220"/>
        </w:tabs>
        <w:spacing w:after="160"/>
        <w:ind w:left="1440" w:hanging="1440"/>
      </w:pPr>
      <w:r>
        <w:rPr>
          <w:i/>
        </w:rPr>
        <w:t>CC100</w:t>
      </w:r>
      <w:r w:rsidR="00EE46C0">
        <w:rPr>
          <w:i/>
        </w:rPr>
        <w:t>-18</w:t>
      </w:r>
      <w:r w:rsidR="009A5CE1" w:rsidRPr="00594056">
        <w:tab/>
      </w:r>
      <w:r w:rsidR="009A5CE1" w:rsidRPr="005E0C7F">
        <w:t>Moved by: Councillor</w:t>
      </w:r>
      <w:r w:rsidR="00CA0E70">
        <w:t xml:space="preserve"> Barfoot</w:t>
      </w:r>
      <w:r w:rsidR="009A5CE1">
        <w:tab/>
      </w:r>
      <w:r w:rsidR="009A5CE1" w:rsidRPr="005E0C7F">
        <w:t>Seconded by: Councillor</w:t>
      </w:r>
      <w:r w:rsidR="009A5CE1">
        <w:t xml:space="preserve"> </w:t>
      </w:r>
      <w:r w:rsidR="00CA0E70">
        <w:t>Paterson</w:t>
      </w:r>
    </w:p>
    <w:p w14:paraId="78160F01" w14:textId="3CCCD99F" w:rsidR="009A5CE1" w:rsidRPr="005E0C7F" w:rsidRDefault="009A5CE1" w:rsidP="009A5CE1">
      <w:pPr>
        <w:widowControl w:val="0"/>
        <w:tabs>
          <w:tab w:val="left" w:pos="1440"/>
        </w:tabs>
        <w:spacing w:after="160"/>
        <w:ind w:left="1440"/>
        <w:rPr>
          <w:b/>
        </w:rPr>
      </w:pPr>
      <w:r>
        <w:rPr>
          <w:b/>
        </w:rPr>
        <w:t>That</w:t>
      </w:r>
      <w:r w:rsidRPr="005E0C7F">
        <w:rPr>
          <w:b/>
        </w:rPr>
        <w:t xml:space="preserve"> the </w:t>
      </w:r>
      <w:r>
        <w:rPr>
          <w:b/>
        </w:rPr>
        <w:t xml:space="preserve">Board of Health minutes dated </w:t>
      </w:r>
      <w:r w:rsidR="00C6330D">
        <w:rPr>
          <w:b/>
        </w:rPr>
        <w:t xml:space="preserve">August 24, 2018 </w:t>
      </w:r>
      <w:r>
        <w:rPr>
          <w:b/>
        </w:rPr>
        <w:t>and the Board Report dated</w:t>
      </w:r>
      <w:r w:rsidR="00C6330D">
        <w:rPr>
          <w:b/>
        </w:rPr>
        <w:t xml:space="preserve"> September 28, 2018</w:t>
      </w:r>
      <w:r>
        <w:rPr>
          <w:b/>
        </w:rPr>
        <w:t xml:space="preserve"> be received for information</w:t>
      </w:r>
      <w:r w:rsidRPr="005E0C7F">
        <w:rPr>
          <w:b/>
        </w:rPr>
        <w:t>.</w:t>
      </w:r>
    </w:p>
    <w:p w14:paraId="72CCC882" w14:textId="7FD28454" w:rsidR="009A5CE1" w:rsidRPr="009A5CE1" w:rsidRDefault="009A5CE1" w:rsidP="00C6330D">
      <w:pPr>
        <w:widowControl w:val="0"/>
        <w:tabs>
          <w:tab w:val="right" w:pos="9360"/>
        </w:tabs>
        <w:spacing w:after="160"/>
      </w:pPr>
      <w:r>
        <w:tab/>
        <w:t>C</w:t>
      </w:r>
      <w:r w:rsidR="00A77EC8">
        <w:t>arried</w:t>
      </w:r>
    </w:p>
    <w:p w14:paraId="613082FE" w14:textId="77777777" w:rsidR="00DC4C43" w:rsidRPr="00312F7F" w:rsidRDefault="00DC4C43" w:rsidP="00367A47">
      <w:pPr>
        <w:pStyle w:val="Heading2"/>
        <w:keepNext w:val="0"/>
        <w:keepLines w:val="0"/>
        <w:widowControl w:val="0"/>
        <w:tabs>
          <w:tab w:val="left" w:pos="1260"/>
          <w:tab w:val="left" w:pos="6120"/>
          <w:tab w:val="right" w:pos="9270"/>
        </w:tabs>
        <w:spacing w:before="0" w:after="160"/>
      </w:pPr>
      <w:r w:rsidRPr="00312F7F">
        <w:t>By-Laws</w:t>
      </w:r>
    </w:p>
    <w:p w14:paraId="613082FF" w14:textId="382FB823" w:rsidR="00DC4C43" w:rsidRDefault="00EE46C0" w:rsidP="00367A47">
      <w:pPr>
        <w:widowControl w:val="0"/>
        <w:tabs>
          <w:tab w:val="left" w:pos="1440"/>
          <w:tab w:val="left" w:pos="5220"/>
          <w:tab w:val="right" w:pos="9270"/>
        </w:tabs>
        <w:spacing w:after="160"/>
      </w:pPr>
      <w:r>
        <w:rPr>
          <w:i/>
        </w:rPr>
        <w:t>CC</w:t>
      </w:r>
      <w:r w:rsidR="004C1858">
        <w:rPr>
          <w:i/>
        </w:rPr>
        <w:t>101</w:t>
      </w:r>
      <w:r>
        <w:rPr>
          <w:i/>
        </w:rPr>
        <w:t>-18</w:t>
      </w:r>
      <w:r w:rsidR="00DC4C43">
        <w:tab/>
        <w:t>Moved by: Councillor</w:t>
      </w:r>
      <w:r w:rsidR="00A77EC8">
        <w:t xml:space="preserve"> Burley</w:t>
      </w:r>
      <w:r w:rsidR="00DC4C43">
        <w:tab/>
        <w:t>Seconded by: Councillor</w:t>
      </w:r>
      <w:r w:rsidR="00A77EC8">
        <w:t xml:space="preserve"> Eccles</w:t>
      </w:r>
    </w:p>
    <w:p w14:paraId="61308300" w14:textId="50490D28" w:rsidR="00DC4C43" w:rsidRPr="005B67EE" w:rsidRDefault="00FD6745" w:rsidP="005B67EE">
      <w:pPr>
        <w:widowControl w:val="0"/>
        <w:tabs>
          <w:tab w:val="left" w:pos="1440"/>
          <w:tab w:val="left" w:pos="6120"/>
          <w:tab w:val="right" w:pos="9270"/>
        </w:tabs>
        <w:spacing w:after="160"/>
        <w:ind w:left="1440"/>
        <w:rPr>
          <w:bCs/>
        </w:rPr>
      </w:pPr>
      <w:r>
        <w:rPr>
          <w:b/>
          <w:bCs/>
        </w:rPr>
        <w:t>That</w:t>
      </w:r>
      <w:r w:rsidR="00DC4C43" w:rsidRPr="005847D9">
        <w:rPr>
          <w:b/>
          <w:bCs/>
        </w:rPr>
        <w:t xml:space="preserve"> By-Laws </w:t>
      </w:r>
      <w:r w:rsidR="00C6330D">
        <w:rPr>
          <w:b/>
          <w:bCs/>
        </w:rPr>
        <w:t>5031-18</w:t>
      </w:r>
      <w:r w:rsidR="00B46A8B">
        <w:rPr>
          <w:b/>
          <w:bCs/>
        </w:rPr>
        <w:t xml:space="preserve"> and </w:t>
      </w:r>
      <w:r w:rsidR="00C6330D">
        <w:rPr>
          <w:b/>
          <w:bCs/>
        </w:rPr>
        <w:t>5033-18</w:t>
      </w:r>
      <w:r w:rsidR="00DC4C43" w:rsidRPr="005847D9">
        <w:rPr>
          <w:b/>
          <w:bCs/>
        </w:rPr>
        <w:t xml:space="preserve"> be introduced and tha</w:t>
      </w:r>
      <w:r w:rsidR="005B67EE">
        <w:rPr>
          <w:b/>
          <w:bCs/>
        </w:rPr>
        <w:t xml:space="preserve">t they be taken as read a first, </w:t>
      </w:r>
      <w:r w:rsidR="00DC4C43" w:rsidRPr="005847D9">
        <w:rPr>
          <w:b/>
          <w:bCs/>
        </w:rPr>
        <w:t xml:space="preserve">second </w:t>
      </w:r>
      <w:r w:rsidR="005B67EE">
        <w:rPr>
          <w:b/>
          <w:bCs/>
        </w:rPr>
        <w:t xml:space="preserve">and third </w:t>
      </w:r>
      <w:r w:rsidR="00DC4C43" w:rsidRPr="005847D9">
        <w:rPr>
          <w:b/>
          <w:bCs/>
        </w:rPr>
        <w:t>time</w:t>
      </w:r>
      <w:r w:rsidR="005B67EE">
        <w:rPr>
          <w:b/>
          <w:bCs/>
        </w:rPr>
        <w:t xml:space="preserve">, </w:t>
      </w:r>
      <w:r w:rsidR="00DC4C43" w:rsidRPr="005847D9">
        <w:rPr>
          <w:b/>
          <w:bCs/>
        </w:rPr>
        <w:t>finally passed, signed by the Warden and the Clerk, sealed with the seal of the Corporation and engrossed in the By-law book.</w:t>
      </w:r>
    </w:p>
    <w:p w14:paraId="58E4C8B1" w14:textId="77777777" w:rsidR="00C6330D" w:rsidRPr="000F5C21" w:rsidRDefault="00C6330D" w:rsidP="00C6330D">
      <w:pPr>
        <w:pStyle w:val="ListParagraph"/>
        <w:spacing w:before="120" w:after="120"/>
        <w:ind w:left="2880" w:hanging="1440"/>
        <w:rPr>
          <w:b/>
        </w:rPr>
      </w:pPr>
      <w:r>
        <w:rPr>
          <w:b/>
        </w:rPr>
        <w:t>5031-18</w:t>
      </w:r>
      <w:r>
        <w:rPr>
          <w:b/>
        </w:rPr>
        <w:tab/>
        <w:t>A By-law to Acquire Certain Lands in the City of Owen Sound, As described in Schedule ‘A’ to develop a Regional Skills Training, Trades and Innovation Centre</w:t>
      </w:r>
    </w:p>
    <w:p w14:paraId="5BF410E8" w14:textId="77777777" w:rsidR="00C6330D" w:rsidRPr="00EC213F" w:rsidRDefault="00C6330D" w:rsidP="00C6330D">
      <w:pPr>
        <w:pStyle w:val="Description"/>
        <w:ind w:left="2880" w:hanging="1440"/>
        <w:jc w:val="left"/>
        <w:rPr>
          <w:b/>
          <w:sz w:val="24"/>
          <w:szCs w:val="24"/>
        </w:rPr>
      </w:pPr>
      <w:r w:rsidRPr="00EC213F">
        <w:rPr>
          <w:b/>
          <w:sz w:val="24"/>
          <w:szCs w:val="24"/>
        </w:rPr>
        <w:t>5033-18</w:t>
      </w:r>
      <w:r w:rsidRPr="00EC213F">
        <w:rPr>
          <w:b/>
          <w:sz w:val="24"/>
          <w:szCs w:val="24"/>
        </w:rPr>
        <w:tab/>
        <w:t xml:space="preserve">A By-law to Authorize the Warden and Clerk to Execute a Revised Agreement Between the Corporation of the County of Grey and the Ministry of Education for the 2018 Ontario Transfer Payment for Child Care and Family Program Services </w:t>
      </w:r>
    </w:p>
    <w:p w14:paraId="61308304" w14:textId="7737E73F" w:rsidR="00DC4C43" w:rsidRPr="00182C2C" w:rsidRDefault="00DC4C43" w:rsidP="00367A47">
      <w:pPr>
        <w:widowControl w:val="0"/>
        <w:tabs>
          <w:tab w:val="right" w:pos="9270"/>
        </w:tabs>
        <w:spacing w:after="160"/>
      </w:pPr>
      <w:r>
        <w:rPr>
          <w:bCs/>
        </w:rPr>
        <w:tab/>
      </w:r>
      <w:r w:rsidRPr="00182C2C">
        <w:rPr>
          <w:bCs/>
        </w:rPr>
        <w:t>C</w:t>
      </w:r>
      <w:r w:rsidR="00A77EC8">
        <w:rPr>
          <w:bCs/>
        </w:rPr>
        <w:t>arried</w:t>
      </w:r>
    </w:p>
    <w:p w14:paraId="3483D9E2" w14:textId="789EF3FF" w:rsidR="0095523E" w:rsidRDefault="0095523E" w:rsidP="00367A47">
      <w:pPr>
        <w:pStyle w:val="Heading2"/>
        <w:keepNext w:val="0"/>
        <w:keepLines w:val="0"/>
        <w:widowControl w:val="0"/>
        <w:tabs>
          <w:tab w:val="left" w:pos="1260"/>
          <w:tab w:val="left" w:pos="6120"/>
          <w:tab w:val="right" w:pos="9270"/>
        </w:tabs>
        <w:spacing w:after="160"/>
      </w:pPr>
      <w:r>
        <w:t>Good News and Celebrations</w:t>
      </w:r>
    </w:p>
    <w:p w14:paraId="43BB0440" w14:textId="28C38EFD" w:rsidR="0095523E" w:rsidRDefault="00A77EC8" w:rsidP="0095523E">
      <w:r>
        <w:t>Councillor Paterson announced that Hanover</w:t>
      </w:r>
      <w:r w:rsidR="004C1858">
        <w:t xml:space="preserve"> has</w:t>
      </w:r>
      <w:r>
        <w:t xml:space="preserve"> laun</w:t>
      </w:r>
      <w:r w:rsidR="004C1858">
        <w:t xml:space="preserve">ched </w:t>
      </w:r>
      <w:r w:rsidR="00FA0BBB">
        <w:t>its</w:t>
      </w:r>
      <w:r w:rsidR="004C1858">
        <w:t xml:space="preserve"> first cultural plan and a</w:t>
      </w:r>
      <w:r>
        <w:t xml:space="preserve"> new mural was dedicated in the downtown</w:t>
      </w:r>
      <w:r w:rsidR="004C1858">
        <w:t xml:space="preserve"> area</w:t>
      </w:r>
      <w:r>
        <w:t xml:space="preserve">. </w:t>
      </w:r>
    </w:p>
    <w:p w14:paraId="3A17D921" w14:textId="1C930067" w:rsidR="00A77EC8" w:rsidRDefault="00A77EC8" w:rsidP="0095523E">
      <w:r>
        <w:lastRenderedPageBreak/>
        <w:t xml:space="preserve">Councillor Ardiel </w:t>
      </w:r>
      <w:r w:rsidR="004C1858">
        <w:t>advised</w:t>
      </w:r>
      <w:r>
        <w:t xml:space="preserve"> that tonight the Town of </w:t>
      </w:r>
      <w:r w:rsidR="004C1858">
        <w:t xml:space="preserve">the </w:t>
      </w:r>
      <w:r>
        <w:t xml:space="preserve">Blue Mountains is hosting “weeding out the myths”. </w:t>
      </w:r>
      <w:r w:rsidR="004C1858">
        <w:t>She celebrated that on October 10</w:t>
      </w:r>
      <w:r w:rsidR="004C1858" w:rsidRPr="004C1858">
        <w:rPr>
          <w:vertAlign w:val="superscript"/>
        </w:rPr>
        <w:t>th</w:t>
      </w:r>
      <w:r>
        <w:t xml:space="preserve"> the comprehensive zoning by-law was passed. </w:t>
      </w:r>
      <w:r w:rsidR="004C1858">
        <w:t>She also noted that Robert</w:t>
      </w:r>
      <w:r>
        <w:t xml:space="preserve"> Gamble</w:t>
      </w:r>
      <w:r w:rsidR="005E0C52">
        <w:t>,</w:t>
      </w:r>
      <w:r w:rsidR="005E0C52" w:rsidRPr="005E0C52">
        <w:t xml:space="preserve"> </w:t>
      </w:r>
      <w:r w:rsidR="005E0C52">
        <w:t xml:space="preserve">a Blue Mountains Councillor, </w:t>
      </w:r>
      <w:r>
        <w:t xml:space="preserve">is retiring </w:t>
      </w:r>
      <w:r w:rsidR="004C1858">
        <w:t>after</w:t>
      </w:r>
      <w:r>
        <w:t xml:space="preserve"> serv</w:t>
      </w:r>
      <w:r w:rsidR="004C1858">
        <w:t>ing</w:t>
      </w:r>
      <w:r>
        <w:t xml:space="preserve"> for 41 year.</w:t>
      </w:r>
    </w:p>
    <w:p w14:paraId="762A4570" w14:textId="144BD73B" w:rsidR="00A77EC8" w:rsidRPr="0095523E" w:rsidRDefault="00A77EC8" w:rsidP="0095523E">
      <w:r>
        <w:t>Councillor Barfoot congratulated Southgate on Norm Jack’s</w:t>
      </w:r>
      <w:r w:rsidR="005E0C52">
        <w:t xml:space="preserve"> retirement</w:t>
      </w:r>
      <w:r>
        <w:t xml:space="preserve"> celebration. </w:t>
      </w:r>
      <w:r w:rsidR="005E0C52">
        <w:t>Norm Jack</w:t>
      </w:r>
      <w:r>
        <w:t xml:space="preserve"> was involved in</w:t>
      </w:r>
      <w:r w:rsidR="005E0C52">
        <w:t xml:space="preserve"> municipal</w:t>
      </w:r>
      <w:r>
        <w:t xml:space="preserve"> politics for 43 years. </w:t>
      </w:r>
      <w:r w:rsidR="005E0C52">
        <w:t>Councillor Barfoot also</w:t>
      </w:r>
      <w:r>
        <w:t xml:space="preserve"> noted that he was successful</w:t>
      </w:r>
      <w:r w:rsidR="005E0C52">
        <w:t xml:space="preserve"> in the seed spitting competition at Pumpkin</w:t>
      </w:r>
      <w:r w:rsidR="00E41EFC">
        <w:t>f</w:t>
      </w:r>
      <w:r w:rsidR="005E0C52">
        <w:t>est this year and encouraged members to keep the title in Grey County next year.</w:t>
      </w:r>
    </w:p>
    <w:p w14:paraId="6130830B" w14:textId="77777777" w:rsidR="00DC4C43" w:rsidRPr="00312F7F" w:rsidRDefault="00DC4C43" w:rsidP="00367A47">
      <w:pPr>
        <w:pStyle w:val="Heading2"/>
        <w:keepNext w:val="0"/>
        <w:keepLines w:val="0"/>
        <w:widowControl w:val="0"/>
        <w:tabs>
          <w:tab w:val="left" w:pos="1260"/>
          <w:tab w:val="left" w:pos="6120"/>
          <w:tab w:val="right" w:pos="9270"/>
        </w:tabs>
        <w:spacing w:after="160"/>
      </w:pPr>
      <w:r w:rsidRPr="00312F7F">
        <w:t>Adjournment</w:t>
      </w:r>
    </w:p>
    <w:p w14:paraId="2137002E" w14:textId="3806EF51" w:rsidR="00B46A8B" w:rsidRPr="00042E0D" w:rsidRDefault="002327E4" w:rsidP="00042E0D">
      <w:pPr>
        <w:widowControl w:val="0"/>
        <w:tabs>
          <w:tab w:val="left" w:pos="1260"/>
          <w:tab w:val="left" w:pos="6120"/>
          <w:tab w:val="right" w:pos="9270"/>
        </w:tabs>
        <w:spacing w:after="600"/>
        <w:rPr>
          <w:rStyle w:val="StyleCalibri"/>
          <w:rFonts w:ascii="Arial" w:hAnsi="Arial"/>
        </w:rPr>
      </w:pPr>
      <w:r>
        <w:t>On motion by</w:t>
      </w:r>
      <w:r w:rsidR="00DC4C43">
        <w:t xml:space="preserve"> Councillor</w:t>
      </w:r>
      <w:r w:rsidR="00A77EC8">
        <w:t>s Pringle and Barfoot</w:t>
      </w:r>
      <w:r w:rsidR="00DC4C43">
        <w:t xml:space="preserve">, Council adjourned at </w:t>
      </w:r>
      <w:r w:rsidR="00A77EC8">
        <w:t>10:40</w:t>
      </w:r>
      <w:r w:rsidR="00DC4C43">
        <w:t xml:space="preserve"> </w:t>
      </w:r>
      <w:r w:rsidR="00B46A8B">
        <w:t>A</w:t>
      </w:r>
      <w:r w:rsidR="00367A47">
        <w:t>M</w:t>
      </w:r>
      <w:r w:rsidR="00DC4C43">
        <w:t xml:space="preserve"> to the call of the Warden.</w:t>
      </w:r>
    </w:p>
    <w:p w14:paraId="6130830E" w14:textId="17510777" w:rsidR="00DC4C43" w:rsidRPr="00312F7F" w:rsidRDefault="00222D40" w:rsidP="00604D80">
      <w:pPr>
        <w:widowControl w:val="0"/>
        <w:tabs>
          <w:tab w:val="left" w:pos="5040"/>
          <w:tab w:val="right" w:leader="underscore" w:pos="9270"/>
        </w:tabs>
        <w:spacing w:after="0" w:line="240" w:lineRule="auto"/>
        <w:rPr>
          <w:rStyle w:val="StyleCalibri"/>
          <w:rFonts w:asciiTheme="minorHAnsi" w:hAnsiTheme="minorHAnsi"/>
        </w:rPr>
      </w:pPr>
      <w:r>
        <w:rPr>
          <w:rStyle w:val="StyleCalibri"/>
          <w:rFonts w:asciiTheme="minorHAnsi" w:hAnsiTheme="minorHAnsi"/>
        </w:rPr>
        <w:t>_________________________</w:t>
      </w:r>
      <w:r w:rsidR="00A226C1">
        <w:rPr>
          <w:rStyle w:val="StyleCalibri"/>
          <w:rFonts w:asciiTheme="minorHAnsi" w:hAnsiTheme="minorHAnsi"/>
        </w:rPr>
        <w:t>________</w:t>
      </w:r>
      <w:r>
        <w:rPr>
          <w:rStyle w:val="StyleCalibri"/>
          <w:rFonts w:asciiTheme="minorHAnsi" w:hAnsiTheme="minorHAnsi"/>
        </w:rPr>
        <w:tab/>
      </w:r>
      <w:r>
        <w:rPr>
          <w:rStyle w:val="StyleCalibri"/>
          <w:rFonts w:asciiTheme="minorHAnsi" w:hAnsiTheme="minorHAnsi"/>
        </w:rPr>
        <w:tab/>
      </w:r>
    </w:p>
    <w:p w14:paraId="61308310" w14:textId="334C7B66" w:rsidR="00FE7170" w:rsidRDefault="00E7016E" w:rsidP="00C6330D">
      <w:pPr>
        <w:pStyle w:val="NoSpacing"/>
        <w:widowControl w:val="0"/>
        <w:tabs>
          <w:tab w:val="left" w:pos="1260"/>
          <w:tab w:val="left" w:pos="5040"/>
          <w:tab w:val="left" w:pos="6120"/>
          <w:tab w:val="right" w:pos="9270"/>
        </w:tabs>
      </w:pPr>
      <w:r>
        <w:t>Stewart Halliday</w:t>
      </w:r>
      <w:r w:rsidR="00DC4C43" w:rsidRPr="004E503D">
        <w:t>, Warden</w:t>
      </w:r>
      <w:r w:rsidR="00DC4C43" w:rsidRPr="004E503D">
        <w:tab/>
      </w:r>
      <w:r w:rsidR="00085BCD">
        <w:t>Heather Morrison</w:t>
      </w:r>
      <w:r w:rsidR="00DC4C43" w:rsidRPr="004E503D">
        <w:t>, Clerk</w:t>
      </w:r>
    </w:p>
    <w:sectPr w:rsidR="00FE7170" w:rsidSect="00A226C1">
      <w:headerReference w:type="default" r:id="rId10"/>
      <w:footerReference w:type="default" r:id="rId11"/>
      <w:type w:val="continuous"/>
      <w:pgSz w:w="12240" w:h="15840" w:code="1"/>
      <w:pgMar w:top="10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08315" w14:textId="77777777" w:rsidR="00E10699" w:rsidRDefault="00E10699" w:rsidP="00883D8D">
      <w:pPr>
        <w:spacing w:after="0" w:line="240" w:lineRule="auto"/>
      </w:pPr>
      <w:r>
        <w:separator/>
      </w:r>
    </w:p>
  </w:endnote>
  <w:endnote w:type="continuationSeparator" w:id="0">
    <w:p w14:paraId="61308316" w14:textId="77777777" w:rsidR="00E10699" w:rsidRDefault="00E10699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08319" w14:textId="77777777" w:rsidR="00883D8D" w:rsidRPr="00AC3A8B" w:rsidRDefault="00AC3A8B" w:rsidP="00AC3A8B">
    <w:pPr>
      <w:pStyle w:val="Footer"/>
      <w:rPr>
        <w:sz w:val="22"/>
        <w:szCs w:val="22"/>
      </w:rPr>
    </w:pPr>
    <w:r w:rsidRPr="00FB686F">
      <w:rPr>
        <w:sz w:val="22"/>
        <w:szCs w:val="22"/>
      </w:rPr>
      <w:ptab w:relativeTo="margin" w:alignment="center" w:leader="none"/>
    </w:r>
    <w:r w:rsidRPr="00FB686F">
      <w:rPr>
        <w:sz w:val="22"/>
        <w:szCs w:val="22"/>
      </w:rPr>
      <w:fldChar w:fldCharType="begin"/>
    </w:r>
    <w:r w:rsidRPr="00FB686F">
      <w:rPr>
        <w:sz w:val="22"/>
        <w:szCs w:val="22"/>
      </w:rPr>
      <w:instrText xml:space="preserve"> PAGE   \* MERGEFORMAT </w:instrText>
    </w:r>
    <w:r w:rsidRPr="00FB686F">
      <w:rPr>
        <w:sz w:val="22"/>
        <w:szCs w:val="22"/>
      </w:rPr>
      <w:fldChar w:fldCharType="separate"/>
    </w:r>
    <w:r w:rsidR="00997EC8">
      <w:rPr>
        <w:noProof/>
        <w:sz w:val="22"/>
        <w:szCs w:val="22"/>
      </w:rPr>
      <w:t>2</w:t>
    </w:r>
    <w:r w:rsidRPr="00FB686F">
      <w:rPr>
        <w:noProof/>
        <w:sz w:val="22"/>
        <w:szCs w:val="22"/>
      </w:rPr>
      <w:fldChar w:fldCharType="end"/>
    </w:r>
    <w:r w:rsidRPr="00FB686F">
      <w:rPr>
        <w:sz w:val="22"/>
        <w:szCs w:val="2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08313" w14:textId="77777777" w:rsidR="00E10699" w:rsidRDefault="00E10699" w:rsidP="00883D8D">
      <w:pPr>
        <w:spacing w:after="0" w:line="240" w:lineRule="auto"/>
      </w:pPr>
      <w:r>
        <w:separator/>
      </w:r>
    </w:p>
  </w:footnote>
  <w:footnote w:type="continuationSeparator" w:id="0">
    <w:p w14:paraId="61308314" w14:textId="77777777" w:rsidR="00E10699" w:rsidRDefault="00E10699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08317" w14:textId="77777777" w:rsidR="00DC4C43" w:rsidRPr="00DC4C43" w:rsidRDefault="00DC4C43" w:rsidP="00DC4C43">
    <w:pPr>
      <w:pStyle w:val="Header"/>
      <w:jc w:val="right"/>
      <w:rPr>
        <w:sz w:val="22"/>
        <w:szCs w:val="22"/>
      </w:rPr>
    </w:pPr>
    <w:r w:rsidRPr="00DC4C43">
      <w:rPr>
        <w:sz w:val="22"/>
        <w:szCs w:val="22"/>
      </w:rPr>
      <w:t>County Council</w:t>
    </w:r>
  </w:p>
  <w:p w14:paraId="61308318" w14:textId="3D93ACEC" w:rsidR="00DC4C43" w:rsidRPr="00DC4C43" w:rsidRDefault="00C6330D" w:rsidP="00DC4C43">
    <w:pPr>
      <w:pStyle w:val="Header"/>
      <w:spacing w:after="240"/>
      <w:jc w:val="right"/>
      <w:rPr>
        <w:sz w:val="22"/>
        <w:szCs w:val="22"/>
      </w:rPr>
    </w:pPr>
    <w:r>
      <w:rPr>
        <w:sz w:val="22"/>
        <w:szCs w:val="22"/>
      </w:rPr>
      <w:t>October 11,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44773"/>
    <w:multiLevelType w:val="hybridMultilevel"/>
    <w:tmpl w:val="381CD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42E0D"/>
    <w:rsid w:val="00047A0A"/>
    <w:rsid w:val="0007055C"/>
    <w:rsid w:val="00081FCF"/>
    <w:rsid w:val="00085BCD"/>
    <w:rsid w:val="000B7C11"/>
    <w:rsid w:val="000E06ED"/>
    <w:rsid w:val="00113FCB"/>
    <w:rsid w:val="00177C80"/>
    <w:rsid w:val="001C1977"/>
    <w:rsid w:val="001F1D7C"/>
    <w:rsid w:val="00205E8A"/>
    <w:rsid w:val="00222D40"/>
    <w:rsid w:val="002327E4"/>
    <w:rsid w:val="00247CA8"/>
    <w:rsid w:val="002915BC"/>
    <w:rsid w:val="002A11AE"/>
    <w:rsid w:val="002C6064"/>
    <w:rsid w:val="002D1DEB"/>
    <w:rsid w:val="003276AB"/>
    <w:rsid w:val="003339BD"/>
    <w:rsid w:val="00335602"/>
    <w:rsid w:val="00367A47"/>
    <w:rsid w:val="003852F2"/>
    <w:rsid w:val="0039608C"/>
    <w:rsid w:val="003A740A"/>
    <w:rsid w:val="003B2A4E"/>
    <w:rsid w:val="00441D2E"/>
    <w:rsid w:val="00446A72"/>
    <w:rsid w:val="00457F2B"/>
    <w:rsid w:val="00464176"/>
    <w:rsid w:val="004942B7"/>
    <w:rsid w:val="004B7474"/>
    <w:rsid w:val="004C1858"/>
    <w:rsid w:val="004E503D"/>
    <w:rsid w:val="004F083D"/>
    <w:rsid w:val="005A360A"/>
    <w:rsid w:val="005B67EE"/>
    <w:rsid w:val="005C7107"/>
    <w:rsid w:val="005E0C52"/>
    <w:rsid w:val="00604D80"/>
    <w:rsid w:val="006436D2"/>
    <w:rsid w:val="006563A9"/>
    <w:rsid w:val="00683402"/>
    <w:rsid w:val="006B4C34"/>
    <w:rsid w:val="006D7434"/>
    <w:rsid w:val="006E4B39"/>
    <w:rsid w:val="0076779E"/>
    <w:rsid w:val="007B6A0C"/>
    <w:rsid w:val="007D0048"/>
    <w:rsid w:val="008066BF"/>
    <w:rsid w:val="008137EC"/>
    <w:rsid w:val="0081414B"/>
    <w:rsid w:val="00882D43"/>
    <w:rsid w:val="00883D8D"/>
    <w:rsid w:val="00895616"/>
    <w:rsid w:val="008E6544"/>
    <w:rsid w:val="008F22F4"/>
    <w:rsid w:val="00953DFC"/>
    <w:rsid w:val="0095523E"/>
    <w:rsid w:val="009711B0"/>
    <w:rsid w:val="00997EC8"/>
    <w:rsid w:val="009A5CE1"/>
    <w:rsid w:val="00A226C1"/>
    <w:rsid w:val="00A52D13"/>
    <w:rsid w:val="00A54C2A"/>
    <w:rsid w:val="00A635A1"/>
    <w:rsid w:val="00A63DD6"/>
    <w:rsid w:val="00A77EC8"/>
    <w:rsid w:val="00AA5E09"/>
    <w:rsid w:val="00AB2197"/>
    <w:rsid w:val="00AC3A8B"/>
    <w:rsid w:val="00AF6832"/>
    <w:rsid w:val="00B023EB"/>
    <w:rsid w:val="00B21140"/>
    <w:rsid w:val="00B46A8B"/>
    <w:rsid w:val="00B64986"/>
    <w:rsid w:val="00BB3401"/>
    <w:rsid w:val="00BE565F"/>
    <w:rsid w:val="00C52E59"/>
    <w:rsid w:val="00C6330D"/>
    <w:rsid w:val="00CA0E70"/>
    <w:rsid w:val="00CA6D3D"/>
    <w:rsid w:val="00CE439D"/>
    <w:rsid w:val="00D06E0D"/>
    <w:rsid w:val="00D6437F"/>
    <w:rsid w:val="00D65435"/>
    <w:rsid w:val="00DC1FF0"/>
    <w:rsid w:val="00DC4C43"/>
    <w:rsid w:val="00E01FA1"/>
    <w:rsid w:val="00E10699"/>
    <w:rsid w:val="00E32F4D"/>
    <w:rsid w:val="00E41EFC"/>
    <w:rsid w:val="00E47DFC"/>
    <w:rsid w:val="00E7016E"/>
    <w:rsid w:val="00E7101A"/>
    <w:rsid w:val="00E81E87"/>
    <w:rsid w:val="00EE46C0"/>
    <w:rsid w:val="00F06119"/>
    <w:rsid w:val="00FA0BBB"/>
    <w:rsid w:val="00FA3334"/>
    <w:rsid w:val="00FB6D34"/>
    <w:rsid w:val="00FC56B7"/>
    <w:rsid w:val="00FD6745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08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37F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437F"/>
    <w:pPr>
      <w:widowControl w:val="0"/>
      <w:spacing w:before="240" w:after="160"/>
      <w:jc w:val="center"/>
      <w:outlineLvl w:val="0"/>
    </w:pPr>
    <w:rPr>
      <w:rFonts w:eastAsiaTheme="majorEastAsia" w:cs="Arial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437F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D6437F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437F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6437F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6437F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6437F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6437F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6437F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437F"/>
    <w:rPr>
      <w:rFonts w:ascii="Arial" w:eastAsiaTheme="majorEastAsia" w:hAnsi="Arial" w:cs="Arial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6437F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6437F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6437F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6437F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D6437F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D6437F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D6437F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D6437F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6437F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437F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437F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D6437F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D6437F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D6437F"/>
    <w:rPr>
      <w:rFonts w:ascii="Arial" w:hAnsi="Arial"/>
      <w:i/>
      <w:iCs/>
    </w:rPr>
  </w:style>
  <w:style w:type="paragraph" w:styleId="NoSpacing">
    <w:name w:val="No Spacing"/>
    <w:uiPriority w:val="1"/>
    <w:qFormat/>
    <w:rsid w:val="00D6437F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6437F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D6437F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D6437F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437F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437F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D6437F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6437F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D6437F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D643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3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4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37F"/>
    <w:rPr>
      <w:rFonts w:ascii="Arial" w:hAnsi="Arial"/>
      <w:sz w:val="24"/>
      <w:szCs w:val="24"/>
    </w:rPr>
  </w:style>
  <w:style w:type="character" w:customStyle="1" w:styleId="StyleCalibri">
    <w:name w:val="Style Calibri"/>
    <w:basedOn w:val="DefaultParagraphFont"/>
    <w:rsid w:val="00DC4C43"/>
    <w:rPr>
      <w:rFonts w:ascii="Calibri" w:hAnsi="Calibri"/>
    </w:rPr>
  </w:style>
  <w:style w:type="table" w:styleId="TableGrid">
    <w:name w:val="Table Grid"/>
    <w:basedOn w:val="TableNormal"/>
    <w:uiPriority w:val="59"/>
    <w:rsid w:val="00D64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D6437F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6437F"/>
    <w:rPr>
      <w:b/>
      <w:bCs/>
      <w:smallCaps/>
      <w:spacing w:val="5"/>
    </w:rPr>
  </w:style>
  <w:style w:type="paragraph" w:customStyle="1" w:styleId="Description">
    <w:name w:val="Description"/>
    <w:link w:val="DescriptionChar"/>
    <w:qFormat/>
    <w:rsid w:val="00C6330D"/>
    <w:pPr>
      <w:spacing w:before="120"/>
      <w:jc w:val="center"/>
    </w:pPr>
    <w:rPr>
      <w:rFonts w:ascii="Arial" w:eastAsiaTheme="majorEastAsia" w:hAnsi="Arial" w:cs="Arial"/>
      <w:bCs/>
      <w:sz w:val="32"/>
      <w:szCs w:val="36"/>
      <w:lang w:val="en-CA"/>
    </w:rPr>
  </w:style>
  <w:style w:type="character" w:customStyle="1" w:styleId="DescriptionChar">
    <w:name w:val="Description Char"/>
    <w:basedOn w:val="Heading1Char"/>
    <w:link w:val="Description"/>
    <w:rsid w:val="00C6330D"/>
    <w:rPr>
      <w:rFonts w:ascii="Arial" w:eastAsiaTheme="majorEastAsia" w:hAnsi="Arial" w:cs="Arial"/>
      <w:bCs/>
      <w:sz w:val="32"/>
      <w:szCs w:val="3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37F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437F"/>
    <w:pPr>
      <w:widowControl w:val="0"/>
      <w:spacing w:before="240" w:after="160"/>
      <w:jc w:val="center"/>
      <w:outlineLvl w:val="0"/>
    </w:pPr>
    <w:rPr>
      <w:rFonts w:eastAsiaTheme="majorEastAsia" w:cs="Arial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437F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D6437F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437F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6437F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6437F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6437F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6437F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6437F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437F"/>
    <w:rPr>
      <w:rFonts w:ascii="Arial" w:eastAsiaTheme="majorEastAsia" w:hAnsi="Arial" w:cs="Arial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6437F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6437F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6437F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6437F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D6437F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D6437F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D6437F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D6437F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6437F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437F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437F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D6437F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D6437F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D6437F"/>
    <w:rPr>
      <w:rFonts w:ascii="Arial" w:hAnsi="Arial"/>
      <w:i/>
      <w:iCs/>
    </w:rPr>
  </w:style>
  <w:style w:type="paragraph" w:styleId="NoSpacing">
    <w:name w:val="No Spacing"/>
    <w:uiPriority w:val="1"/>
    <w:qFormat/>
    <w:rsid w:val="00D6437F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6437F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D6437F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D6437F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437F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437F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D6437F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6437F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D6437F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D643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3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4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37F"/>
    <w:rPr>
      <w:rFonts w:ascii="Arial" w:hAnsi="Arial"/>
      <w:sz w:val="24"/>
      <w:szCs w:val="24"/>
    </w:rPr>
  </w:style>
  <w:style w:type="character" w:customStyle="1" w:styleId="StyleCalibri">
    <w:name w:val="Style Calibri"/>
    <w:basedOn w:val="DefaultParagraphFont"/>
    <w:rsid w:val="00DC4C43"/>
    <w:rPr>
      <w:rFonts w:ascii="Calibri" w:hAnsi="Calibri"/>
    </w:rPr>
  </w:style>
  <w:style w:type="table" w:styleId="TableGrid">
    <w:name w:val="Table Grid"/>
    <w:basedOn w:val="TableNormal"/>
    <w:uiPriority w:val="59"/>
    <w:rsid w:val="00D64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D6437F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6437F"/>
    <w:rPr>
      <w:b/>
      <w:bCs/>
      <w:smallCaps/>
      <w:spacing w:val="5"/>
    </w:rPr>
  </w:style>
  <w:style w:type="paragraph" w:customStyle="1" w:styleId="Description">
    <w:name w:val="Description"/>
    <w:link w:val="DescriptionChar"/>
    <w:qFormat/>
    <w:rsid w:val="00C6330D"/>
    <w:pPr>
      <w:spacing w:before="120"/>
      <w:jc w:val="center"/>
    </w:pPr>
    <w:rPr>
      <w:rFonts w:ascii="Arial" w:eastAsiaTheme="majorEastAsia" w:hAnsi="Arial" w:cs="Arial"/>
      <w:bCs/>
      <w:sz w:val="32"/>
      <w:szCs w:val="36"/>
      <w:lang w:val="en-CA"/>
    </w:rPr>
  </w:style>
  <w:style w:type="character" w:customStyle="1" w:styleId="DescriptionChar">
    <w:name w:val="Description Char"/>
    <w:basedOn w:val="Heading1Char"/>
    <w:link w:val="Description"/>
    <w:rsid w:val="00C6330D"/>
    <w:rPr>
      <w:rFonts w:ascii="Arial" w:eastAsiaTheme="majorEastAsia" w:hAnsi="Arial" w:cs="Arial"/>
      <w:bCs/>
      <w:sz w:val="32"/>
      <w:szCs w:val="3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dern\AppData\Roaming\Microsoft\Templates\July%2029%20Arial%20Fo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GC_108887512</documentNumber>
    <Municipality xmlns="e6cd7bd4-3f3e-4495-b8c9-139289cd76e6" xsi:nil="true"/>
    <gcNumber xmlns="e6cd7bd4-3f3e-4495-b8c9-139289cd76e6" xsi:nil="true"/>
    <recordCategory xmlns="e6cd7bd4-3f3e-4495-b8c9-139289cd76e6">C04</recordCategory>
    <isPublic xmlns="e6cd7bd4-3f3e-4495-b8c9-139289cd76e6">true</isPublic>
    <sharedId xmlns="e6cd7bd4-3f3e-4495-b8c9-139289cd76e6">b5cTMqx3TzmxmRfTEy7vRw</sharedId>
    <committee xmlns="e6cd7bd4-3f3e-4495-b8c9-139289cd76e6">County Council</committee>
    <meetingId xmlns="e6cd7bd4-3f3e-4495-b8c9-139289cd76e6">[2018-10-11 County Council [6341], 2018-10-25 County Council [6344]]</meetingId>
    <capitalProjectPriority xmlns="e6cd7bd4-3f3e-4495-b8c9-139289cd76e6" xsi:nil="true"/>
    <policyApprovalDate xmlns="e6cd7bd4-3f3e-4495-b8c9-139289cd76e6" xsi:nil="true"/>
    <NodeRef xmlns="e6cd7bd4-3f3e-4495-b8c9-139289cd76e6">8cea9be2-d34f-4513-8f93-e1a8ec54f537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66874919-9FE2-4E58-880B-73F8A83B37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782A3B-FCE6-4C00-9940-08B0EA94119D}"/>
</file>

<file path=customXml/itemProps3.xml><?xml version="1.0" encoding="utf-8"?>
<ds:datastoreItem xmlns:ds="http://schemas.openxmlformats.org/officeDocument/2006/customXml" ds:itemID="{3EA55E82-F3E8-4E92-B05F-F0102E7C00CC}"/>
</file>

<file path=customXml/itemProps4.xml><?xml version="1.0" encoding="utf-8"?>
<ds:datastoreItem xmlns:ds="http://schemas.openxmlformats.org/officeDocument/2006/customXml" ds:itemID="{AE446CA0-EDFE-4854-BDF4-254DC2ECD56A}"/>
</file>

<file path=customXml/itemProps5.xml><?xml version="1.0" encoding="utf-8"?>
<ds:datastoreItem xmlns:ds="http://schemas.openxmlformats.org/officeDocument/2006/customXml" ds:itemID="{BABED23C-CB37-46AB-974C-7D9323AF8DDA}"/>
</file>

<file path=docProps/app.xml><?xml version="1.0" encoding="utf-8"?>
<Properties xmlns="http://schemas.openxmlformats.org/officeDocument/2006/extended-properties" xmlns:vt="http://schemas.openxmlformats.org/officeDocument/2006/docPropsVTypes">
  <Template>July 29 Arial Font</Template>
  <TotalTime>317</TotalTime>
  <Pages>4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Morrison, Jacquelyn</cp:lastModifiedBy>
  <cp:revision>17</cp:revision>
  <cp:lastPrinted>2018-10-12T13:17:00Z</cp:lastPrinted>
  <dcterms:created xsi:type="dcterms:W3CDTF">2018-10-02T14:55:00Z</dcterms:created>
  <dcterms:modified xsi:type="dcterms:W3CDTF">2018-10-12T19:57:00Z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