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352E8967" w:rsidR="00AC3A8B" w:rsidRPr="00FB686F" w:rsidRDefault="00AC3A8B" w:rsidP="006E00FA">
      <w:pPr>
        <w:pStyle w:val="Heading1"/>
        <w:keepNext w:val="0"/>
        <w:widowControl w:val="0"/>
        <w:jc w:val="center"/>
      </w:pPr>
      <w:r w:rsidRPr="00FB686F">
        <w:t xml:space="preserve">Report </w:t>
      </w:r>
      <w:r w:rsidR="006735FE">
        <w:t>PDR</w:t>
      </w:r>
      <w:r w:rsidRPr="00FB686F">
        <w:t>-</w:t>
      </w:r>
      <w:r w:rsidR="006735FE">
        <w:t>CW</w:t>
      </w:r>
      <w:r w:rsidR="00A607A3">
        <w:t>-</w:t>
      </w:r>
      <w:r w:rsidR="00F21883">
        <w:t>45</w:t>
      </w:r>
      <w:r w:rsidR="00A607A3">
        <w:t>-</w:t>
      </w:r>
      <w:r w:rsidR="006735FE">
        <w:t>17</w:t>
      </w:r>
    </w:p>
    <w:p w14:paraId="0284D924" w14:textId="5B5FFB3C"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CF0CF7" w:rsidRPr="00CF0CF7">
        <w:rPr>
          <w:lang w:val="en-CA"/>
        </w:rPr>
        <w:t xml:space="preserve">Warden </w:t>
      </w:r>
      <w:r w:rsidR="006735FE">
        <w:rPr>
          <w:lang w:val="en-CA"/>
        </w:rPr>
        <w:t>Barfoot</w:t>
      </w:r>
      <w:r w:rsidR="00CF0CF7" w:rsidRPr="00CF0CF7">
        <w:rPr>
          <w:lang w:val="en-CA"/>
        </w:rPr>
        <w:t xml:space="preserve"> and Members of Grey County</w:t>
      </w:r>
      <w:r w:rsidR="00CF0CF7">
        <w:rPr>
          <w:lang w:val="en-CA"/>
        </w:rPr>
        <w:t xml:space="preserve"> </w:t>
      </w:r>
      <w:r w:rsidR="00CF0CF7" w:rsidRPr="00CF0CF7">
        <w:rPr>
          <w:lang w:val="en-CA"/>
        </w:rPr>
        <w:t>Council</w:t>
      </w:r>
      <w:r>
        <w:tab/>
      </w:r>
    </w:p>
    <w:p w14:paraId="0284D925" w14:textId="0C3624E9"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6735FE">
        <w:t>Randy Scherzer, Director of Planning</w:t>
      </w:r>
    </w:p>
    <w:p w14:paraId="0284D926" w14:textId="4951E974"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E60019">
        <w:t>November 9, 2017</w:t>
      </w:r>
    </w:p>
    <w:p w14:paraId="0284D927" w14:textId="64B1FC7E"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6735FE">
        <w:rPr>
          <w:rStyle w:val="Strong"/>
        </w:rPr>
        <w:t xml:space="preserve">Draft Approval Extension – </w:t>
      </w:r>
      <w:r w:rsidR="00E60019">
        <w:rPr>
          <w:rStyle w:val="Strong"/>
        </w:rPr>
        <w:t>Windfall</w:t>
      </w:r>
      <w:r w:rsidR="00BC3120">
        <w:rPr>
          <w:rStyle w:val="Strong"/>
        </w:rPr>
        <w:t xml:space="preserve">, Town of </w:t>
      </w:r>
      <w:proofErr w:type="gramStart"/>
      <w:r w:rsidR="00BC3120">
        <w:rPr>
          <w:rStyle w:val="Strong"/>
        </w:rPr>
        <w:t>The</w:t>
      </w:r>
      <w:proofErr w:type="gramEnd"/>
      <w:r w:rsidR="00BC3120">
        <w:rPr>
          <w:rStyle w:val="Strong"/>
        </w:rPr>
        <w:t xml:space="preserve"> Blue Mountains</w:t>
      </w:r>
      <w:r w:rsidR="00E60019">
        <w:rPr>
          <w:rStyle w:val="Strong"/>
        </w:rPr>
        <w:t xml:space="preserve"> (42T-2010-03</w:t>
      </w:r>
      <w:r w:rsidR="00B800D7">
        <w:rPr>
          <w:rStyle w:val="Strong"/>
        </w:rPr>
        <w:t>)</w:t>
      </w:r>
    </w:p>
    <w:p w14:paraId="0284D928" w14:textId="7490CDA4"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C367D2">
        <w:t>Recommendation ado</w:t>
      </w:r>
      <w:bookmarkStart w:id="0" w:name="_GoBack"/>
      <w:bookmarkEnd w:id="0"/>
      <w:r w:rsidR="00C367D2">
        <w:t>pted by Committee as presented per Resolution CW</w:t>
      </w:r>
      <w:r w:rsidR="00785516">
        <w:t>238</w:t>
      </w:r>
      <w:r w:rsidR="00C367D2">
        <w:t xml:space="preserve">-17; Endorsed by County Council November 23, 2017 per Resolution CC65-17; </w:t>
      </w:r>
      <w:r w:rsidR="00FC1E1C">
        <w:t xml:space="preserve"> </w:t>
      </w:r>
    </w:p>
    <w:p w14:paraId="0284D929" w14:textId="2D2E57D0" w:rsidR="00AC3A8B" w:rsidRPr="00FB686F" w:rsidRDefault="00FB203E" w:rsidP="006E00FA">
      <w:pPr>
        <w:pStyle w:val="Heading2"/>
        <w:keepNext w:val="0"/>
        <w:widowControl w:val="0"/>
      </w:pPr>
      <w:r>
        <w:t>Recommendation</w:t>
      </w:r>
    </w:p>
    <w:p w14:paraId="0977DAF0" w14:textId="2E2471C7" w:rsidR="00B97DD0" w:rsidRPr="00BC3120" w:rsidRDefault="00B97DD0" w:rsidP="00B97DD0">
      <w:pPr>
        <w:pStyle w:val="ListParagraph"/>
        <w:widowControl w:val="0"/>
        <w:numPr>
          <w:ilvl w:val="0"/>
          <w:numId w:val="2"/>
        </w:numPr>
        <w:spacing w:before="240"/>
        <w:contextualSpacing w:val="0"/>
        <w:rPr>
          <w:b/>
        </w:rPr>
      </w:pPr>
      <w:r w:rsidRPr="00BC3120">
        <w:rPr>
          <w:b/>
        </w:rPr>
        <w:t>That</w:t>
      </w:r>
      <w:r w:rsidR="006735FE" w:rsidRPr="00BC3120">
        <w:rPr>
          <w:b/>
        </w:rPr>
        <w:t xml:space="preserve"> Report PDR-CW-</w:t>
      </w:r>
      <w:r w:rsidR="00F21883">
        <w:rPr>
          <w:b/>
        </w:rPr>
        <w:t>45</w:t>
      </w:r>
      <w:r w:rsidR="006735FE" w:rsidRPr="00BC3120">
        <w:rPr>
          <w:b/>
        </w:rPr>
        <w:t>-17 be received</w:t>
      </w:r>
      <w:r w:rsidRPr="00BC3120">
        <w:rPr>
          <w:b/>
        </w:rPr>
        <w:t xml:space="preserve"> and</w:t>
      </w:r>
      <w:r w:rsidR="00BC3120" w:rsidRPr="00BC3120">
        <w:rPr>
          <w:b/>
        </w:rPr>
        <w:t xml:space="preserve"> </w:t>
      </w:r>
      <w:r w:rsidR="00BC3120">
        <w:rPr>
          <w:b/>
        </w:rPr>
        <w:t>t</w:t>
      </w:r>
      <w:r w:rsidRPr="00BC3120">
        <w:rPr>
          <w:b/>
        </w:rPr>
        <w:t>hat</w:t>
      </w:r>
      <w:r w:rsidR="006735FE" w:rsidRPr="00BC3120">
        <w:rPr>
          <w:b/>
        </w:rPr>
        <w:t xml:space="preserve"> an extension of draft approval for Plan of </w:t>
      </w:r>
      <w:r w:rsidR="00E60019">
        <w:rPr>
          <w:b/>
        </w:rPr>
        <w:t xml:space="preserve">Subdivision File 42T-2010-03 – Windfall in the Town of The Blue Mountains </w:t>
      </w:r>
      <w:r w:rsidR="006735FE" w:rsidRPr="00BC3120">
        <w:rPr>
          <w:b/>
        </w:rPr>
        <w:t xml:space="preserve">be granted to </w:t>
      </w:r>
      <w:r w:rsidR="00E60019">
        <w:rPr>
          <w:b/>
        </w:rPr>
        <w:t>November 15</w:t>
      </w:r>
      <w:r w:rsidR="00873CF3">
        <w:rPr>
          <w:b/>
        </w:rPr>
        <w:t>, 2020</w:t>
      </w:r>
      <w:r w:rsidR="006735FE" w:rsidRPr="00BC3120">
        <w:rPr>
          <w:b/>
        </w:rPr>
        <w:t xml:space="preserve"> as per Section 51(33) of the Planning Act, RSO 1990, as amended.</w:t>
      </w:r>
    </w:p>
    <w:p w14:paraId="0284D92B" w14:textId="77777777" w:rsidR="00AC3A8B" w:rsidRDefault="00AC3A8B" w:rsidP="006E00FA">
      <w:pPr>
        <w:pStyle w:val="Heading2"/>
        <w:keepNext w:val="0"/>
        <w:widowControl w:val="0"/>
      </w:pPr>
      <w:r w:rsidRPr="00B0378D">
        <w:t>Background</w:t>
      </w:r>
    </w:p>
    <w:p w14:paraId="566509DC" w14:textId="10179A4C" w:rsidR="00E60019" w:rsidRDefault="00E60019" w:rsidP="00E60019">
      <w:r>
        <w:t>Plan of Subdivision File 42T-2010-03 (Georgian Gate/Windfall) was originally draft approved on November 15, 2011 and was later revised on May 10, 2012</w:t>
      </w:r>
      <w:r w:rsidR="00115EBC">
        <w:t xml:space="preserve">, </w:t>
      </w:r>
      <w:r>
        <w:t>September 16, 2014</w:t>
      </w:r>
      <w:r w:rsidR="00115EBC">
        <w:t>, and October 13, 2016</w:t>
      </w:r>
      <w:r>
        <w:t>.  The current draft approved plan consists of a total of 609 residential units (Lots 1 to 480 comprises of 351 detached dwellings and 258 semi-detached dwellings) as well as the creation of a number of blocks for various purposes (e.g. open space/recreation blocks, stormw</w:t>
      </w:r>
      <w:r w:rsidR="00115EBC">
        <w:t xml:space="preserve">ater management blocks, etc.).  </w:t>
      </w:r>
      <w:r>
        <w:t>The draft approved subdivision is located on lands legally described as Part of Lot 16, Concession 1, Town of The Blue Mountains (see Map 1 below).  The subject lands are located on the north side of Grey Road 19 between the roundabout on Grey Road 19 and the intersection of Grey Road 19 and Grey Road 21.</w:t>
      </w:r>
    </w:p>
    <w:p w14:paraId="542F0633" w14:textId="77777777" w:rsidR="00F21883" w:rsidRPr="00690363" w:rsidRDefault="00F21883" w:rsidP="00F21883">
      <w:pPr>
        <w:rPr>
          <w:highlight w:val="yellow"/>
        </w:rPr>
      </w:pPr>
      <w:r>
        <w:t>The County ha</w:t>
      </w:r>
      <w:r w:rsidRPr="00F21883">
        <w:t>s received a request from the Owner’s agent requesting an additional three year draft approval extension.  The Owner’s agent indicates that the draft approved plan anticipates a total of six phases and is proceeding at an aggressive pace, with Phase 2C currently under construction.</w:t>
      </w:r>
    </w:p>
    <w:p w14:paraId="4517786C" w14:textId="77777777" w:rsidR="00F21883" w:rsidRDefault="00F21883" w:rsidP="00F21883">
      <w:r>
        <w:lastRenderedPageBreak/>
        <w:t>In a letter from the Town of The Blue Mountains dated October 12, 2017, the Town indicates that they have no objections to a three year extension.</w:t>
      </w:r>
    </w:p>
    <w:p w14:paraId="7D3828AA" w14:textId="0B26876F" w:rsidR="00E60019" w:rsidRDefault="00E60019" w:rsidP="00E60019">
      <w:pPr>
        <w:pStyle w:val="Heading3"/>
      </w:pPr>
      <w:r>
        <w:t>Map 1: Windfall Subject Lands</w:t>
      </w:r>
    </w:p>
    <w:p w14:paraId="6E7D099A" w14:textId="3E339434" w:rsidR="00E60019" w:rsidRDefault="00690363" w:rsidP="00E60019">
      <w:r>
        <w:rPr>
          <w:noProof/>
          <w:lang w:val="en-CA" w:eastAsia="en-CA"/>
        </w:rPr>
        <w:drawing>
          <wp:inline distT="0" distB="0" distL="0" distR="0" wp14:anchorId="5BC95878" wp14:editId="46E8F6E8">
            <wp:extent cx="5943600" cy="3502025"/>
            <wp:effectExtent l="0" t="0" r="0" b="3175"/>
            <wp:docPr id="4" name="Picture 4" descr="Map 1 - Windfall Subject 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502025"/>
                    </a:xfrm>
                    <a:prstGeom prst="rect">
                      <a:avLst/>
                    </a:prstGeom>
                  </pic:spPr>
                </pic:pic>
              </a:graphicData>
            </a:graphic>
          </wp:inline>
        </w:drawing>
      </w:r>
    </w:p>
    <w:p w14:paraId="3583C3A3" w14:textId="221B3C2E" w:rsidR="00E60019" w:rsidRDefault="00F21883" w:rsidP="00E60019">
      <w:r>
        <w:t>B</w:t>
      </w:r>
      <w:r w:rsidR="00E60019">
        <w:t>ased on the Town of The Blue Mountains supporting the request for a three year extension, County staff recommends that a three (3) year draft approval extension be granted.</w:t>
      </w:r>
    </w:p>
    <w:p w14:paraId="0284D92F"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3F2F855C" w14:textId="77777777" w:rsidR="00F14167" w:rsidRDefault="00F14167" w:rsidP="00F14167">
      <w:r>
        <w:t>At this point there are no financial, staffing, legal or Information Technology considerations.  The County has collected a fee for the extension of draft approval.</w:t>
      </w:r>
    </w:p>
    <w:p w14:paraId="0284D931" w14:textId="77777777" w:rsidR="00AC3A8B" w:rsidRPr="00580AAD" w:rsidRDefault="00AC3A8B" w:rsidP="006E00FA">
      <w:pPr>
        <w:pStyle w:val="Heading2"/>
        <w:keepNext w:val="0"/>
        <w:widowControl w:val="0"/>
      </w:pPr>
      <w:r w:rsidRPr="00580AAD">
        <w:t>Link to Strategic Goals/Priorities</w:t>
      </w:r>
    </w:p>
    <w:p w14:paraId="0284D932" w14:textId="23FB0402" w:rsidR="00AC3A8B" w:rsidRDefault="00D87A21" w:rsidP="006E00FA">
      <w:pPr>
        <w:widowControl w:val="0"/>
      </w:pPr>
      <w:r>
        <w:rPr>
          <w:lang w:val="en-CA" w:eastAsia="en-CA"/>
        </w:rPr>
        <w:t xml:space="preserve">Goal 1 of the Corporate Strategic Plan is to </w:t>
      </w:r>
      <w:proofErr w:type="gramStart"/>
      <w:r>
        <w:rPr>
          <w:lang w:val="en-CA" w:eastAsia="en-CA"/>
        </w:rPr>
        <w:t>Grow</w:t>
      </w:r>
      <w:proofErr w:type="gramEnd"/>
      <w:r>
        <w:rPr>
          <w:lang w:val="en-CA" w:eastAsia="en-CA"/>
        </w:rPr>
        <w:t xml:space="preserve"> the Grey County Economy and Goal 2 is to support healthy, connected communities.  Approving</w:t>
      </w:r>
      <w:r w:rsidR="00F14167">
        <w:rPr>
          <w:lang w:val="en-CA" w:eastAsia="en-CA"/>
        </w:rPr>
        <w:t xml:space="preserve"> </w:t>
      </w:r>
      <w:r>
        <w:rPr>
          <w:lang w:val="en-CA" w:eastAsia="en-CA"/>
        </w:rPr>
        <w:t xml:space="preserve">a draft approval extension for a previously draft approved subdivision </w:t>
      </w:r>
      <w:r w:rsidR="00F14167">
        <w:rPr>
          <w:lang w:val="en-CA" w:eastAsia="en-CA"/>
        </w:rPr>
        <w:t>would be considered sound land use planning, given the specific circumstances</w:t>
      </w:r>
      <w:r w:rsidR="00F14167">
        <w:t>.</w:t>
      </w:r>
    </w:p>
    <w:p w14:paraId="0284D936" w14:textId="77777777" w:rsidR="00AC3A8B" w:rsidRPr="00B0378D" w:rsidRDefault="00AC3A8B" w:rsidP="006E00FA">
      <w:pPr>
        <w:widowControl w:val="0"/>
      </w:pPr>
      <w:r w:rsidRPr="00B0378D">
        <w:t>Respectfully submitted by,</w:t>
      </w:r>
    </w:p>
    <w:p w14:paraId="0284D937" w14:textId="2953A337" w:rsidR="00AC3A8B" w:rsidRPr="00B0378D" w:rsidRDefault="00F14167" w:rsidP="006E00FA">
      <w:pPr>
        <w:widowControl w:val="0"/>
      </w:pPr>
      <w:r>
        <w:lastRenderedPageBreak/>
        <w:t>Randy Scherzer</w:t>
      </w:r>
      <w:r w:rsidR="00B12CC6">
        <w:br/>
      </w:r>
      <w:r>
        <w:t>Director of Planning</w:t>
      </w:r>
    </w:p>
    <w:sectPr w:rsidR="00AC3A8B" w:rsidRPr="00B0378D" w:rsidSect="007E472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86AC0" w14:textId="77777777" w:rsidR="00FF14D7" w:rsidRDefault="00FF14D7" w:rsidP="00883D8D">
      <w:pPr>
        <w:spacing w:after="0" w:line="240" w:lineRule="auto"/>
      </w:pPr>
      <w:r>
        <w:separator/>
      </w:r>
    </w:p>
    <w:p w14:paraId="09F40711" w14:textId="77777777" w:rsidR="00FF14D7" w:rsidRDefault="00FF14D7"/>
  </w:endnote>
  <w:endnote w:type="continuationSeparator" w:id="0">
    <w:p w14:paraId="6899FA23" w14:textId="77777777" w:rsidR="00FF14D7" w:rsidRDefault="00FF14D7" w:rsidP="00883D8D">
      <w:pPr>
        <w:spacing w:after="0" w:line="240" w:lineRule="auto"/>
      </w:pPr>
      <w:r>
        <w:continuationSeparator/>
      </w:r>
    </w:p>
    <w:p w14:paraId="761DF3D8" w14:textId="77777777" w:rsidR="00FF14D7" w:rsidRDefault="00FF1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52966497" w:rsidR="007E4720" w:rsidRPr="007E4720" w:rsidRDefault="00637480" w:rsidP="007E4720">
    <w:pPr>
      <w:pStyle w:val="Footer"/>
    </w:pPr>
    <w:r>
      <w:t>PDR-CW-</w:t>
    </w:r>
    <w:r w:rsidR="00F21883">
      <w:t>45</w:t>
    </w:r>
    <w:r>
      <w:t>-17</w:t>
    </w:r>
    <w:r w:rsidR="00567AB5">
      <w:ptab w:relativeTo="margin" w:alignment="center" w:leader="none"/>
    </w:r>
    <w:r w:rsidR="00567AB5">
      <w:ptab w:relativeTo="margin" w:alignment="right" w:leader="none"/>
    </w:r>
    <w:r w:rsidR="00567AB5">
      <w:t>Date:</w:t>
    </w:r>
    <w:r>
      <w:t xml:space="preserve"> </w:t>
    </w:r>
    <w:r w:rsidR="00D87A21">
      <w:t>November 9</w:t>
    </w:r>
    <w: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53F30" w14:textId="77777777" w:rsidR="00FF14D7" w:rsidRDefault="00FF14D7" w:rsidP="00883D8D">
      <w:pPr>
        <w:spacing w:after="0" w:line="240" w:lineRule="auto"/>
      </w:pPr>
      <w:r>
        <w:separator/>
      </w:r>
    </w:p>
    <w:p w14:paraId="22E5F313" w14:textId="77777777" w:rsidR="00FF14D7" w:rsidRDefault="00FF14D7"/>
  </w:footnote>
  <w:footnote w:type="continuationSeparator" w:id="0">
    <w:p w14:paraId="38DA86A0" w14:textId="77777777" w:rsidR="00FF14D7" w:rsidRDefault="00FF14D7" w:rsidP="00883D8D">
      <w:pPr>
        <w:spacing w:after="0" w:line="240" w:lineRule="auto"/>
      </w:pPr>
      <w:r>
        <w:continuationSeparator/>
      </w:r>
    </w:p>
    <w:p w14:paraId="326B67F7" w14:textId="77777777" w:rsidR="00FF14D7" w:rsidRDefault="00FF14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C5A3BBA"/>
    <w:multiLevelType w:val="hybridMultilevel"/>
    <w:tmpl w:val="1DE8C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44BF"/>
    <w:rsid w:val="00047A0A"/>
    <w:rsid w:val="00081FCF"/>
    <w:rsid w:val="000B7C11"/>
    <w:rsid w:val="00113FCB"/>
    <w:rsid w:val="00115EBC"/>
    <w:rsid w:val="001F1D7C"/>
    <w:rsid w:val="00247CA8"/>
    <w:rsid w:val="002915BC"/>
    <w:rsid w:val="002C6064"/>
    <w:rsid w:val="003062A4"/>
    <w:rsid w:val="0032700D"/>
    <w:rsid w:val="00446A72"/>
    <w:rsid w:val="00457F2B"/>
    <w:rsid w:val="00464176"/>
    <w:rsid w:val="004942B7"/>
    <w:rsid w:val="004F083D"/>
    <w:rsid w:val="00525A14"/>
    <w:rsid w:val="00567AB5"/>
    <w:rsid w:val="005A360A"/>
    <w:rsid w:val="00637480"/>
    <w:rsid w:val="00644370"/>
    <w:rsid w:val="006563A9"/>
    <w:rsid w:val="006735FE"/>
    <w:rsid w:val="00690363"/>
    <w:rsid w:val="006B4C34"/>
    <w:rsid w:val="006B6ACA"/>
    <w:rsid w:val="006E00FA"/>
    <w:rsid w:val="00785516"/>
    <w:rsid w:val="007B541E"/>
    <w:rsid w:val="007E4720"/>
    <w:rsid w:val="00816DA7"/>
    <w:rsid w:val="00873CF3"/>
    <w:rsid w:val="00883D8D"/>
    <w:rsid w:val="00895616"/>
    <w:rsid w:val="008D60C9"/>
    <w:rsid w:val="00947D22"/>
    <w:rsid w:val="00953DFC"/>
    <w:rsid w:val="00A52D13"/>
    <w:rsid w:val="00A607A3"/>
    <w:rsid w:val="00A63DD6"/>
    <w:rsid w:val="00A85D36"/>
    <w:rsid w:val="00AA5E09"/>
    <w:rsid w:val="00AB2197"/>
    <w:rsid w:val="00AC3A8B"/>
    <w:rsid w:val="00B12CC6"/>
    <w:rsid w:val="00B64986"/>
    <w:rsid w:val="00B800D7"/>
    <w:rsid w:val="00B97DD0"/>
    <w:rsid w:val="00BC3120"/>
    <w:rsid w:val="00C21AD5"/>
    <w:rsid w:val="00C367D2"/>
    <w:rsid w:val="00CE439D"/>
    <w:rsid w:val="00CF0CF7"/>
    <w:rsid w:val="00CF4AA5"/>
    <w:rsid w:val="00D87A21"/>
    <w:rsid w:val="00DC1FF0"/>
    <w:rsid w:val="00DD2568"/>
    <w:rsid w:val="00E1676A"/>
    <w:rsid w:val="00E32F4D"/>
    <w:rsid w:val="00E60019"/>
    <w:rsid w:val="00F14167"/>
    <w:rsid w:val="00F21883"/>
    <w:rsid w:val="00F27AE3"/>
    <w:rsid w:val="00FB203E"/>
    <w:rsid w:val="00FC1E1C"/>
    <w:rsid w:val="00FE7170"/>
    <w:rsid w:val="00FF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2779">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672856">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05753498">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212699">
      <w:bodyDiv w:val="1"/>
      <w:marLeft w:val="0"/>
      <w:marRight w:val="0"/>
      <w:marTop w:val="0"/>
      <w:marBottom w:val="0"/>
      <w:divBdr>
        <w:top w:val="none" w:sz="0" w:space="0" w:color="auto"/>
        <w:left w:val="none" w:sz="0" w:space="0" w:color="auto"/>
        <w:bottom w:val="none" w:sz="0" w:space="0" w:color="auto"/>
        <w:right w:val="none" w:sz="0" w:space="0" w:color="auto"/>
      </w:divBdr>
    </w:div>
    <w:div w:id="1631784264">
      <w:bodyDiv w:val="1"/>
      <w:marLeft w:val="0"/>
      <w:marRight w:val="0"/>
      <w:marTop w:val="0"/>
      <w:marBottom w:val="0"/>
      <w:divBdr>
        <w:top w:val="none" w:sz="0" w:space="0" w:color="auto"/>
        <w:left w:val="none" w:sz="0" w:space="0" w:color="auto"/>
        <w:bottom w:val="none" w:sz="0" w:space="0" w:color="auto"/>
        <w:right w:val="none" w:sz="0" w:space="0" w:color="auto"/>
      </w:divBdr>
    </w:div>
    <w:div w:id="1866363341">
      <w:bodyDiv w:val="1"/>
      <w:marLeft w:val="0"/>
      <w:marRight w:val="0"/>
      <w:marTop w:val="0"/>
      <w:marBottom w:val="0"/>
      <w:divBdr>
        <w:top w:val="none" w:sz="0" w:space="0" w:color="auto"/>
        <w:left w:val="none" w:sz="0" w:space="0" w:color="auto"/>
        <w:bottom w:val="none" w:sz="0" w:space="0" w:color="auto"/>
        <w:right w:val="none" w:sz="0" w:space="0" w:color="auto"/>
      </w:divBdr>
      <w:divsChild>
        <w:div w:id="1522165370">
          <w:marLeft w:val="0"/>
          <w:marRight w:val="0"/>
          <w:marTop w:val="0"/>
          <w:marBottom w:val="0"/>
          <w:divBdr>
            <w:top w:val="none" w:sz="0" w:space="0" w:color="auto"/>
            <w:left w:val="none" w:sz="0" w:space="0" w:color="auto"/>
            <w:bottom w:val="none" w:sz="0" w:space="0" w:color="auto"/>
            <w:right w:val="none" w:sz="0" w:space="0" w:color="auto"/>
          </w:divBdr>
          <w:divsChild>
            <w:div w:id="102455838">
              <w:marLeft w:val="150"/>
              <w:marRight w:val="150"/>
              <w:marTop w:val="100"/>
              <w:marBottom w:val="100"/>
              <w:divBdr>
                <w:top w:val="none" w:sz="0" w:space="0" w:color="auto"/>
                <w:left w:val="none" w:sz="0" w:space="0" w:color="auto"/>
                <w:bottom w:val="none" w:sz="0" w:space="0" w:color="auto"/>
                <w:right w:val="none" w:sz="0" w:space="0" w:color="auto"/>
              </w:divBdr>
              <w:divsChild>
                <w:div w:id="170025661">
                  <w:marLeft w:val="0"/>
                  <w:marRight w:val="0"/>
                  <w:marTop w:val="0"/>
                  <w:marBottom w:val="0"/>
                  <w:divBdr>
                    <w:top w:val="none" w:sz="0" w:space="0" w:color="auto"/>
                    <w:left w:val="none" w:sz="0" w:space="0" w:color="auto"/>
                    <w:bottom w:val="none" w:sz="0" w:space="0" w:color="auto"/>
                    <w:right w:val="none" w:sz="0" w:space="0" w:color="auto"/>
                  </w:divBdr>
                  <w:divsChild>
                    <w:div w:id="634414955">
                      <w:marLeft w:val="0"/>
                      <w:marRight w:val="0"/>
                      <w:marTop w:val="0"/>
                      <w:marBottom w:val="0"/>
                      <w:divBdr>
                        <w:top w:val="none" w:sz="0" w:space="0" w:color="auto"/>
                        <w:left w:val="none" w:sz="0" w:space="0" w:color="auto"/>
                        <w:bottom w:val="none" w:sz="0" w:space="0" w:color="auto"/>
                        <w:right w:val="none" w:sz="0" w:space="0" w:color="auto"/>
                      </w:divBdr>
                      <w:divsChild>
                        <w:div w:id="747532804">
                          <w:marLeft w:val="1"/>
                          <w:marRight w:val="0"/>
                          <w:marTop w:val="0"/>
                          <w:marBottom w:val="0"/>
                          <w:divBdr>
                            <w:top w:val="none" w:sz="0" w:space="0" w:color="auto"/>
                            <w:left w:val="none" w:sz="0" w:space="0" w:color="auto"/>
                            <w:bottom w:val="none" w:sz="0" w:space="0" w:color="auto"/>
                            <w:right w:val="none" w:sz="0" w:space="0" w:color="auto"/>
                          </w:divBdr>
                          <w:divsChild>
                            <w:div w:id="1663241722">
                              <w:marLeft w:val="0"/>
                              <w:marRight w:val="0"/>
                              <w:marTop w:val="0"/>
                              <w:marBottom w:val="0"/>
                              <w:divBdr>
                                <w:top w:val="none" w:sz="0" w:space="0" w:color="auto"/>
                                <w:left w:val="none" w:sz="0" w:space="0" w:color="auto"/>
                                <w:bottom w:val="none" w:sz="0" w:space="0" w:color="auto"/>
                                <w:right w:val="none" w:sz="0" w:space="0" w:color="auto"/>
                              </w:divBdr>
                              <w:divsChild>
                                <w:div w:id="1739014394">
                                  <w:marLeft w:val="0"/>
                                  <w:marRight w:val="0"/>
                                  <w:marTop w:val="0"/>
                                  <w:marBottom w:val="0"/>
                                  <w:divBdr>
                                    <w:top w:val="none" w:sz="0" w:space="0" w:color="auto"/>
                                    <w:left w:val="none" w:sz="0" w:space="0" w:color="auto"/>
                                    <w:bottom w:val="none" w:sz="0" w:space="0" w:color="auto"/>
                                    <w:right w:val="none" w:sz="0" w:space="0" w:color="auto"/>
                                  </w:divBdr>
                                  <w:divsChild>
                                    <w:div w:id="1474519913">
                                      <w:marLeft w:val="0"/>
                                      <w:marRight w:val="0"/>
                                      <w:marTop w:val="0"/>
                                      <w:marBottom w:val="0"/>
                                      <w:divBdr>
                                        <w:top w:val="none" w:sz="0" w:space="0" w:color="auto"/>
                                        <w:left w:val="none" w:sz="0" w:space="0" w:color="auto"/>
                                        <w:bottom w:val="none" w:sz="0" w:space="0" w:color="auto"/>
                                        <w:right w:val="none" w:sz="0" w:space="0" w:color="auto"/>
                                      </w:divBdr>
                                      <w:divsChild>
                                        <w:div w:id="846594827">
                                          <w:marLeft w:val="0"/>
                                          <w:marRight w:val="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sChild>
                                                <w:div w:id="802580329">
                                                  <w:marLeft w:val="0"/>
                                                  <w:marRight w:val="0"/>
                                                  <w:marTop w:val="0"/>
                                                  <w:marBottom w:val="0"/>
                                                  <w:divBdr>
                                                    <w:top w:val="none" w:sz="0" w:space="0" w:color="auto"/>
                                                    <w:left w:val="none" w:sz="0" w:space="0" w:color="auto"/>
                                                    <w:bottom w:val="none" w:sz="0" w:space="0" w:color="auto"/>
                                                    <w:right w:val="none" w:sz="0" w:space="0" w:color="auto"/>
                                                  </w:divBdr>
                                                  <w:divsChild>
                                                    <w:div w:id="1561750952">
                                                      <w:marLeft w:val="0"/>
                                                      <w:marRight w:val="0"/>
                                                      <w:marTop w:val="0"/>
                                                      <w:marBottom w:val="0"/>
                                                      <w:divBdr>
                                                        <w:top w:val="none" w:sz="0" w:space="0" w:color="auto"/>
                                                        <w:left w:val="none" w:sz="0" w:space="0" w:color="auto"/>
                                                        <w:bottom w:val="none" w:sz="0" w:space="0" w:color="auto"/>
                                                        <w:right w:val="none" w:sz="0" w:space="0" w:color="auto"/>
                                                      </w:divBdr>
                                                    </w:div>
                                                    <w:div w:id="1766460279">
                                                      <w:marLeft w:val="0"/>
                                                      <w:marRight w:val="0"/>
                                                      <w:marTop w:val="0"/>
                                                      <w:marBottom w:val="0"/>
                                                      <w:divBdr>
                                                        <w:top w:val="none" w:sz="0" w:space="0" w:color="auto"/>
                                                        <w:left w:val="none" w:sz="0" w:space="0" w:color="auto"/>
                                                        <w:bottom w:val="none" w:sz="0" w:space="0" w:color="auto"/>
                                                        <w:right w:val="none" w:sz="0" w:space="0" w:color="auto"/>
                                                      </w:divBdr>
                                                    </w:div>
                                                    <w:div w:id="1743529793">
                                                      <w:marLeft w:val="0"/>
                                                      <w:marRight w:val="0"/>
                                                      <w:marTop w:val="0"/>
                                                      <w:marBottom w:val="0"/>
                                                      <w:divBdr>
                                                        <w:top w:val="none" w:sz="0" w:space="0" w:color="auto"/>
                                                        <w:left w:val="none" w:sz="0" w:space="0" w:color="auto"/>
                                                        <w:bottom w:val="none" w:sz="0" w:space="0" w:color="auto"/>
                                                        <w:right w:val="none" w:sz="0" w:space="0" w:color="auto"/>
                                                      </w:divBdr>
                                                    </w:div>
                                                    <w:div w:id="47002698">
                                                      <w:marLeft w:val="0"/>
                                                      <w:marRight w:val="0"/>
                                                      <w:marTop w:val="0"/>
                                                      <w:marBottom w:val="0"/>
                                                      <w:divBdr>
                                                        <w:top w:val="none" w:sz="0" w:space="0" w:color="auto"/>
                                                        <w:left w:val="none" w:sz="0" w:space="0" w:color="auto"/>
                                                        <w:bottom w:val="none" w:sz="0" w:space="0" w:color="auto"/>
                                                        <w:right w:val="none" w:sz="0" w:space="0" w:color="auto"/>
                                                      </w:divBdr>
                                                    </w:div>
                                                    <w:div w:id="167645644">
                                                      <w:marLeft w:val="0"/>
                                                      <w:marRight w:val="0"/>
                                                      <w:marTop w:val="0"/>
                                                      <w:marBottom w:val="0"/>
                                                      <w:divBdr>
                                                        <w:top w:val="none" w:sz="0" w:space="0" w:color="auto"/>
                                                        <w:left w:val="none" w:sz="0" w:space="0" w:color="auto"/>
                                                        <w:bottom w:val="none" w:sz="0" w:space="0" w:color="auto"/>
                                                        <w:right w:val="none" w:sz="0" w:space="0" w:color="auto"/>
                                                      </w:divBdr>
                                                    </w:div>
                                                    <w:div w:id="1312753446">
                                                      <w:marLeft w:val="0"/>
                                                      <w:marRight w:val="0"/>
                                                      <w:marTop w:val="0"/>
                                                      <w:marBottom w:val="0"/>
                                                      <w:divBdr>
                                                        <w:top w:val="none" w:sz="0" w:space="0" w:color="auto"/>
                                                        <w:left w:val="none" w:sz="0" w:space="0" w:color="auto"/>
                                                        <w:bottom w:val="none" w:sz="0" w:space="0" w:color="auto"/>
                                                        <w:right w:val="none" w:sz="0" w:space="0" w:color="auto"/>
                                                      </w:divBdr>
                                                    </w:div>
                                                    <w:div w:id="974869871">
                                                      <w:marLeft w:val="0"/>
                                                      <w:marRight w:val="0"/>
                                                      <w:marTop w:val="0"/>
                                                      <w:marBottom w:val="0"/>
                                                      <w:divBdr>
                                                        <w:top w:val="none" w:sz="0" w:space="0" w:color="auto"/>
                                                        <w:left w:val="none" w:sz="0" w:space="0" w:color="auto"/>
                                                        <w:bottom w:val="none" w:sz="0" w:space="0" w:color="auto"/>
                                                        <w:right w:val="none" w:sz="0" w:space="0" w:color="auto"/>
                                                      </w:divBdr>
                                                    </w:div>
                                                    <w:div w:id="6753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0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GC_106983076</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87HDCCq7SXaGz1JFGFtfvA</sharedId>
    <committee xmlns="e6cd7bd4-3f3e-4495-b8c9-139289cd76e6">Committee of the Whole</committee>
    <meetingId xmlns="e6cd7bd4-3f3e-4495-b8c9-139289cd76e6">[2017-11-09 Committee of the Whole [5732]]</meetingId>
    <capitalProjectPriority xmlns="e6cd7bd4-3f3e-4495-b8c9-139289cd76e6" xsi:nil="true"/>
    <policyApprovalDate xmlns="e6cd7bd4-3f3e-4495-b8c9-139289cd76e6" xsi:nil="true"/>
    <NodeRef xmlns="e6cd7bd4-3f3e-4495-b8c9-139289cd76e6">901a7aba-4e3a-4845-81d2-6e9ceecc74ca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B5D5B094-28C5-4898-BC23-DEDB35EFF16B}">
  <ds:schemaRefs>
    <ds:schemaRef ds:uri="http://schemas.openxmlformats.org/officeDocument/2006/bibliography"/>
  </ds:schemaRefs>
</ds:datastoreItem>
</file>

<file path=customXml/itemProps2.xml><?xml version="1.0" encoding="utf-8"?>
<ds:datastoreItem xmlns:ds="http://schemas.openxmlformats.org/officeDocument/2006/customXml" ds:itemID="{AA69C2DF-4062-4DA3-84A2-BA5765AFA9B1}"/>
</file>

<file path=customXml/itemProps3.xml><?xml version="1.0" encoding="utf-8"?>
<ds:datastoreItem xmlns:ds="http://schemas.openxmlformats.org/officeDocument/2006/customXml" ds:itemID="{470C97C0-62DB-4A9C-9226-DFCFAD2F2DE7}"/>
</file>

<file path=customXml/itemProps4.xml><?xml version="1.0" encoding="utf-8"?>
<ds:datastoreItem xmlns:ds="http://schemas.openxmlformats.org/officeDocument/2006/customXml" ds:itemID="{53591FA7-FD04-41A7-A823-97BC7ACD3412}"/>
</file>

<file path=customXml/itemProps5.xml><?xml version="1.0" encoding="utf-8"?>
<ds:datastoreItem xmlns:ds="http://schemas.openxmlformats.org/officeDocument/2006/customXml" ds:itemID="{2A254A83-8C41-4DF2-8D0B-991997097BEF}"/>
</file>

<file path=docProps/app.xml><?xml version="1.0" encoding="utf-8"?>
<Properties xmlns="http://schemas.openxmlformats.org/officeDocument/2006/extended-properties" xmlns:vt="http://schemas.openxmlformats.org/officeDocument/2006/docPropsVTypes">
  <Template>Arial Font New</Template>
  <TotalTime>9</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3</cp:revision>
  <cp:lastPrinted>2016-12-21T21:04:00Z</cp:lastPrinted>
  <dcterms:created xsi:type="dcterms:W3CDTF">2017-10-26T21:08:00Z</dcterms:created>
  <dcterms:modified xsi:type="dcterms:W3CDTF">2018-01-10T16:08:00Z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