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4C11" w:rsidRDefault="00FC3ADC" w:rsidP="00564C11">
      <w:pPr>
        <w:pStyle w:val="Title"/>
      </w:pPr>
      <w:r w:rsidRPr="00FC3ADC">
        <w:rPr>
          <w:noProof/>
        </w:rPr>
        <w:drawing>
          <wp:inline distT="0" distB="0" distL="0" distR="0">
            <wp:extent cx="1971675" cy="723900"/>
            <wp:effectExtent l="0" t="0" r="9525" b="0"/>
            <wp:docPr id="1" name="Picture 1" descr="Grey 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71675" cy="723900"/>
                    </a:xfrm>
                    <a:prstGeom prst="rect">
                      <a:avLst/>
                    </a:prstGeom>
                    <a:noFill/>
                    <a:ln>
                      <a:noFill/>
                    </a:ln>
                  </pic:spPr>
                </pic:pic>
              </a:graphicData>
            </a:graphic>
          </wp:inline>
        </w:drawing>
      </w:r>
      <w:r w:rsidR="00C2345E">
        <w:tab/>
      </w:r>
      <w:r w:rsidR="00C2345E" w:rsidRPr="00FB686F">
        <w:t>Committee Report</w:t>
      </w:r>
    </w:p>
    <w:p w:rsidR="00075BEB" w:rsidRPr="00FB686F" w:rsidRDefault="00075BEB" w:rsidP="00564C11">
      <w:pPr>
        <w:pStyle w:val="Heading1"/>
        <w:jc w:val="center"/>
      </w:pPr>
      <w:r w:rsidRPr="00FB686F">
        <w:t xml:space="preserve">Report </w:t>
      </w:r>
      <w:r w:rsidR="00AB1830">
        <w:t>HDR-SS-</w:t>
      </w:r>
      <w:r w:rsidR="00BE6188">
        <w:t>08</w:t>
      </w:r>
      <w:r w:rsidR="00151ECC">
        <w:t>-15</w:t>
      </w:r>
    </w:p>
    <w:p w:rsidR="00075BEB" w:rsidRPr="00FB686F" w:rsidRDefault="00075BEB" w:rsidP="00D95BDB">
      <w:pPr>
        <w:pStyle w:val="NoSpacing"/>
        <w:rPr>
          <w:rStyle w:val="Strong"/>
          <w:b w:val="0"/>
          <w:bCs w:val="0"/>
        </w:rPr>
      </w:pPr>
      <w:r w:rsidRPr="00FB686F">
        <w:rPr>
          <w:rStyle w:val="Strong"/>
          <w:bCs w:val="0"/>
        </w:rPr>
        <w:t>To</w:t>
      </w:r>
      <w:r w:rsidRPr="00FB686F">
        <w:t xml:space="preserve">: </w:t>
      </w:r>
      <w:r w:rsidR="00592B4E">
        <w:tab/>
        <w:t>Chair</w:t>
      </w:r>
      <w:r w:rsidR="00CB02FF">
        <w:t xml:space="preserve"> Burley and Members of the Social Services Committee</w:t>
      </w:r>
      <w:r w:rsidRPr="00FB686F">
        <w:tab/>
      </w:r>
    </w:p>
    <w:p w:rsidR="00B96602" w:rsidRPr="00B96602" w:rsidRDefault="00075BEB" w:rsidP="00151ECC">
      <w:pPr>
        <w:pStyle w:val="NoSpacing"/>
        <w:rPr>
          <w:rStyle w:val="Strong"/>
          <w:b w:val="0"/>
          <w:bCs w:val="0"/>
        </w:rPr>
      </w:pPr>
      <w:r w:rsidRPr="00FB686F">
        <w:rPr>
          <w:rStyle w:val="Strong"/>
          <w:bCs w:val="0"/>
        </w:rPr>
        <w:t>From</w:t>
      </w:r>
      <w:r w:rsidR="00151ECC">
        <w:tab/>
        <w:t xml:space="preserve">Anne </w:t>
      </w:r>
      <w:r w:rsidR="00B96602">
        <w:rPr>
          <w:rStyle w:val="Strong"/>
          <w:b w:val="0"/>
          <w:bCs w:val="0"/>
        </w:rPr>
        <w:t>Marie Shaw</w:t>
      </w:r>
      <w:r w:rsidR="00151ECC">
        <w:rPr>
          <w:rStyle w:val="Strong"/>
          <w:b w:val="0"/>
          <w:bCs w:val="0"/>
        </w:rPr>
        <w:t>, Director of Housing</w:t>
      </w:r>
    </w:p>
    <w:p w:rsidR="00075BEB" w:rsidRPr="00FB686F" w:rsidRDefault="00075BEB" w:rsidP="00D95BDB">
      <w:pPr>
        <w:pStyle w:val="NoSpacing"/>
        <w:rPr>
          <w:rStyle w:val="Strong"/>
          <w:b w:val="0"/>
          <w:bCs w:val="0"/>
        </w:rPr>
      </w:pPr>
      <w:r w:rsidRPr="00FB686F">
        <w:rPr>
          <w:rStyle w:val="Strong"/>
          <w:bCs w:val="0"/>
        </w:rPr>
        <w:t>Meeting Date</w:t>
      </w:r>
      <w:r w:rsidRPr="00FB686F">
        <w:rPr>
          <w:rStyle w:val="Strong"/>
          <w:b w:val="0"/>
          <w:bCs w:val="0"/>
        </w:rPr>
        <w:t>:</w:t>
      </w:r>
      <w:r w:rsidRPr="00FB686F">
        <w:tab/>
      </w:r>
      <w:r w:rsidR="00151ECC">
        <w:t>May 1</w:t>
      </w:r>
      <w:r w:rsidR="004D4652">
        <w:t>3</w:t>
      </w:r>
      <w:r w:rsidR="00151ECC">
        <w:t>, 2015</w:t>
      </w:r>
    </w:p>
    <w:p w:rsidR="00B0378D" w:rsidRPr="00FB686F" w:rsidRDefault="00075BEB" w:rsidP="00D95BDB">
      <w:pPr>
        <w:pStyle w:val="NoSpacing"/>
        <w:rPr>
          <w:rStyle w:val="Strong"/>
          <w:b w:val="0"/>
          <w:bCs w:val="0"/>
        </w:rPr>
      </w:pPr>
      <w:r w:rsidRPr="00FB686F">
        <w:rPr>
          <w:rStyle w:val="Strong"/>
          <w:bCs w:val="0"/>
        </w:rPr>
        <w:t>Subject</w:t>
      </w:r>
      <w:r w:rsidR="00C523D9" w:rsidRPr="00FB686F">
        <w:rPr>
          <w:rStyle w:val="Strong"/>
          <w:b w:val="0"/>
          <w:bCs w:val="0"/>
        </w:rPr>
        <w:t>:</w:t>
      </w:r>
      <w:r w:rsidR="008D2E79">
        <w:rPr>
          <w:rStyle w:val="Strong"/>
          <w:b w:val="0"/>
          <w:bCs w:val="0"/>
        </w:rPr>
        <w:tab/>
        <w:t>Community Homelessness Prevention Initiative Investment Plan</w:t>
      </w:r>
    </w:p>
    <w:p w:rsidR="00C523D9" w:rsidRPr="00E26705" w:rsidRDefault="00B0378D" w:rsidP="00D95BDB">
      <w:pPr>
        <w:pStyle w:val="NoSpacing"/>
        <w:rPr>
          <w:rStyle w:val="Strong"/>
          <w:b w:val="0"/>
          <w:bCs w:val="0"/>
        </w:rPr>
      </w:pPr>
      <w:r w:rsidRPr="00FB686F">
        <w:rPr>
          <w:rStyle w:val="Strong"/>
          <w:bCs w:val="0"/>
        </w:rPr>
        <w:t>Status</w:t>
      </w:r>
      <w:r w:rsidRPr="00FB686F">
        <w:t>:</w:t>
      </w:r>
      <w:r w:rsidR="00C523D9" w:rsidRPr="00451D2E">
        <w:tab/>
      </w:r>
      <w:r w:rsidR="00AC3C3A" w:rsidRPr="00AC3C3A">
        <w:t xml:space="preserve">Recommendation adopted by Committee </w:t>
      </w:r>
      <w:r w:rsidR="00AC3C3A">
        <w:t>as presented per Resolution SSC54</w:t>
      </w:r>
      <w:r w:rsidR="00AC3C3A" w:rsidRPr="00AC3C3A">
        <w:t xml:space="preserve">-15; Endorsed by County Council </w:t>
      </w:r>
      <w:r w:rsidR="00AC3C3A">
        <w:t>June 2, 2015 per Resolution CC82</w:t>
      </w:r>
      <w:r w:rsidR="00AC3C3A" w:rsidRPr="00AC3C3A">
        <w:t>-15;</w:t>
      </w:r>
      <w:bookmarkStart w:id="0" w:name="_GoBack"/>
      <w:bookmarkEnd w:id="0"/>
    </w:p>
    <w:p w:rsidR="00075BEB" w:rsidRPr="00FB686F" w:rsidRDefault="00464CD2" w:rsidP="00FB686F">
      <w:pPr>
        <w:pStyle w:val="Heading2"/>
      </w:pPr>
      <w:r>
        <w:t>Recommendations</w:t>
      </w:r>
    </w:p>
    <w:p w:rsidR="00151ECC" w:rsidRDefault="00066454" w:rsidP="000F094A">
      <w:pPr>
        <w:rPr>
          <w:b/>
        </w:rPr>
      </w:pPr>
      <w:r>
        <w:rPr>
          <w:b/>
        </w:rPr>
        <w:t>WHER</w:t>
      </w:r>
      <w:r w:rsidR="00EA2088">
        <w:rPr>
          <w:b/>
        </w:rPr>
        <w:t>E</w:t>
      </w:r>
      <w:r>
        <w:rPr>
          <w:b/>
        </w:rPr>
        <w:t>AS</w:t>
      </w:r>
      <w:r w:rsidR="00CB02FF" w:rsidRPr="000F094A">
        <w:rPr>
          <w:b/>
        </w:rPr>
        <w:t xml:space="preserve"> the County of Grey has entered into an agreement with The Province to administer the Community Homelessness Prev</w:t>
      </w:r>
      <w:r w:rsidR="00880FBF" w:rsidRPr="000F094A">
        <w:rPr>
          <w:b/>
        </w:rPr>
        <w:t>ention Initiative (CHPI)</w:t>
      </w:r>
      <w:r w:rsidR="00151ECC">
        <w:rPr>
          <w:b/>
        </w:rPr>
        <w:t>;</w:t>
      </w:r>
    </w:p>
    <w:p w:rsidR="00151ECC" w:rsidRDefault="00151ECC" w:rsidP="000F094A">
      <w:pPr>
        <w:rPr>
          <w:b/>
        </w:rPr>
      </w:pPr>
      <w:r>
        <w:rPr>
          <w:b/>
        </w:rPr>
        <w:t>AND WHEREAS the County of Grey received an allocation of funding in the amount of $1,</w:t>
      </w:r>
      <w:r w:rsidR="00256F45">
        <w:rPr>
          <w:b/>
        </w:rPr>
        <w:t>673,100</w:t>
      </w:r>
      <w:r>
        <w:rPr>
          <w:b/>
        </w:rPr>
        <w:t xml:space="preserve"> for April 1, 2015 to March 31, 2016;</w:t>
      </w:r>
      <w:r w:rsidR="002244F9">
        <w:rPr>
          <w:b/>
        </w:rPr>
        <w:t xml:space="preserve"> </w:t>
      </w:r>
    </w:p>
    <w:p w:rsidR="007D43C0" w:rsidRDefault="00592B4E" w:rsidP="000F094A">
      <w:pPr>
        <w:rPr>
          <w:b/>
        </w:rPr>
      </w:pPr>
      <w:r>
        <w:rPr>
          <w:b/>
        </w:rPr>
        <w:t xml:space="preserve">NOW </w:t>
      </w:r>
      <w:r w:rsidR="00066454">
        <w:rPr>
          <w:b/>
        </w:rPr>
        <w:t>THEREFORE</w:t>
      </w:r>
      <w:r w:rsidR="002244F9">
        <w:rPr>
          <w:b/>
        </w:rPr>
        <w:t xml:space="preserve"> </w:t>
      </w:r>
      <w:r w:rsidR="004D4652">
        <w:rPr>
          <w:b/>
        </w:rPr>
        <w:t>BE IT RESOLVED THAT R</w:t>
      </w:r>
      <w:r w:rsidR="00151ECC">
        <w:rPr>
          <w:b/>
        </w:rPr>
        <w:t>eport HDR-SS-07-15</w:t>
      </w:r>
      <w:r w:rsidR="007D43C0">
        <w:rPr>
          <w:b/>
        </w:rPr>
        <w:t xml:space="preserve"> </w:t>
      </w:r>
      <w:proofErr w:type="gramStart"/>
      <w:r w:rsidR="007D43C0">
        <w:rPr>
          <w:b/>
        </w:rPr>
        <w:t>be</w:t>
      </w:r>
      <w:proofErr w:type="gramEnd"/>
      <w:r w:rsidR="007D43C0">
        <w:rPr>
          <w:b/>
        </w:rPr>
        <w:t xml:space="preserve"> received;</w:t>
      </w:r>
      <w:r w:rsidR="00CB02FF" w:rsidRPr="000F094A">
        <w:rPr>
          <w:b/>
        </w:rPr>
        <w:t xml:space="preserve"> </w:t>
      </w:r>
    </w:p>
    <w:p w:rsidR="003E23AD" w:rsidRDefault="007D43C0" w:rsidP="000F094A">
      <w:pPr>
        <w:rPr>
          <w:b/>
        </w:rPr>
      </w:pPr>
      <w:r>
        <w:rPr>
          <w:b/>
        </w:rPr>
        <w:t xml:space="preserve">AND THAT </w:t>
      </w:r>
      <w:r w:rsidR="00151ECC">
        <w:rPr>
          <w:b/>
        </w:rPr>
        <w:t xml:space="preserve">Council </w:t>
      </w:r>
      <w:r w:rsidR="00151ECC" w:rsidRPr="000F094A">
        <w:rPr>
          <w:b/>
        </w:rPr>
        <w:t>approves</w:t>
      </w:r>
      <w:r w:rsidR="00CB02FF" w:rsidRPr="000F094A">
        <w:rPr>
          <w:b/>
        </w:rPr>
        <w:t xml:space="preserve"> the Investment Plan (IP) for the Community Homelessness Prevention Initiative</w:t>
      </w:r>
      <w:r w:rsidR="00880FBF" w:rsidRPr="000F094A">
        <w:rPr>
          <w:b/>
        </w:rPr>
        <w:t xml:space="preserve"> </w:t>
      </w:r>
      <w:r w:rsidR="003E23AD">
        <w:rPr>
          <w:b/>
        </w:rPr>
        <w:t>as</w:t>
      </w:r>
      <w:r w:rsidR="003E23AD" w:rsidRPr="003E23AD">
        <w:rPr>
          <w:b/>
        </w:rPr>
        <w:t xml:space="preserve"> outlined in Report HDR-SS</w:t>
      </w:r>
      <w:r w:rsidR="003E23AD">
        <w:rPr>
          <w:b/>
        </w:rPr>
        <w:t>-</w:t>
      </w:r>
      <w:r w:rsidR="003E23AD" w:rsidRPr="003E23AD">
        <w:rPr>
          <w:b/>
        </w:rPr>
        <w:t>08-15 and required in the Community Homelessness Prevention</w:t>
      </w:r>
      <w:r w:rsidR="003E23AD">
        <w:rPr>
          <w:rFonts w:ascii="Arial" w:hAnsi="Arial" w:cs="Arial"/>
          <w:color w:val="1F497D"/>
        </w:rPr>
        <w:t xml:space="preserve"> </w:t>
      </w:r>
      <w:r w:rsidR="003E23AD" w:rsidRPr="003E23AD">
        <w:rPr>
          <w:b/>
        </w:rPr>
        <w:t>Initiative Agreement</w:t>
      </w:r>
      <w:r w:rsidR="003E23AD">
        <w:rPr>
          <w:b/>
        </w:rPr>
        <w:t>;</w:t>
      </w:r>
    </w:p>
    <w:p w:rsidR="002244F9" w:rsidRPr="000F094A" w:rsidRDefault="00066454" w:rsidP="000F094A">
      <w:pPr>
        <w:rPr>
          <w:b/>
        </w:rPr>
      </w:pPr>
      <w:r>
        <w:rPr>
          <w:b/>
        </w:rPr>
        <w:t>AND THAT</w:t>
      </w:r>
      <w:r w:rsidR="002244F9">
        <w:rPr>
          <w:b/>
        </w:rPr>
        <w:t xml:space="preserve"> the </w:t>
      </w:r>
      <w:r w:rsidR="00151ECC">
        <w:rPr>
          <w:b/>
        </w:rPr>
        <w:t>allocation for 2015-2016 CHPI funding in the amount of $</w:t>
      </w:r>
      <w:r w:rsidR="00256F45">
        <w:rPr>
          <w:b/>
        </w:rPr>
        <w:t>1,673,100</w:t>
      </w:r>
      <w:r w:rsidR="002244F9">
        <w:rPr>
          <w:b/>
        </w:rPr>
        <w:t xml:space="preserve"> be ap</w:t>
      </w:r>
      <w:r w:rsidR="000118AE">
        <w:rPr>
          <w:b/>
        </w:rPr>
        <w:t>pr</w:t>
      </w:r>
      <w:r w:rsidR="00151ECC">
        <w:rPr>
          <w:b/>
        </w:rPr>
        <w:t xml:space="preserve">oved to be expensed </w:t>
      </w:r>
      <w:r w:rsidR="00E635F5">
        <w:rPr>
          <w:b/>
        </w:rPr>
        <w:t>by March 31, 2016.</w:t>
      </w:r>
    </w:p>
    <w:p w:rsidR="00D95BDB" w:rsidRPr="000F094A" w:rsidRDefault="00075BEB" w:rsidP="000F094A">
      <w:pPr>
        <w:pStyle w:val="Heading2"/>
      </w:pPr>
      <w:r w:rsidRPr="000F094A">
        <w:t>Background</w:t>
      </w:r>
    </w:p>
    <w:p w:rsidR="00365208" w:rsidRDefault="00365208" w:rsidP="00365208">
      <w:r>
        <w:t xml:space="preserve">CHPI aims to prevent, address and reduce homelessness by improving access to adequate, </w:t>
      </w:r>
      <w:r w:rsidR="00417D9A">
        <w:t>suitable and affordable housing.</w:t>
      </w:r>
    </w:p>
    <w:p w:rsidR="00417D9A" w:rsidRDefault="00417D9A" w:rsidP="00365208">
      <w:r>
        <w:t xml:space="preserve">Under the CHPI, Service Managers have the flexibility to use funding </w:t>
      </w:r>
      <w:proofErr w:type="gramStart"/>
      <w:r>
        <w:t>under</w:t>
      </w:r>
      <w:proofErr w:type="gramEnd"/>
      <w:r>
        <w:t xml:space="preserve"> four service categories to meet local needs and priorities. The following programs are proposed to meet</w:t>
      </w:r>
      <w:r w:rsidR="00151ECC">
        <w:t xml:space="preserve"> local needs over the next year</w:t>
      </w:r>
      <w:r>
        <w:t>.</w:t>
      </w:r>
    </w:p>
    <w:p w:rsidR="00417D9A" w:rsidRDefault="00417D9A" w:rsidP="00365208">
      <w:r>
        <w:t>Emerg</w:t>
      </w:r>
      <w:r w:rsidR="00151ECC">
        <w:t xml:space="preserve">ency Shelter Solutions: </w:t>
      </w:r>
      <w:r w:rsidR="00151ECC">
        <w:tab/>
        <w:t>$</w:t>
      </w:r>
      <w:r w:rsidR="00E635F5">
        <w:t xml:space="preserve"> 44,000</w:t>
      </w:r>
    </w:p>
    <w:p w:rsidR="00417D9A" w:rsidRDefault="00417D9A" w:rsidP="00365208">
      <w:r>
        <w:t>Housin</w:t>
      </w:r>
      <w:r w:rsidR="00151ECC">
        <w:t>g with Related Supports</w:t>
      </w:r>
      <w:r w:rsidR="00151ECC">
        <w:tab/>
        <w:t>$</w:t>
      </w:r>
      <w:r w:rsidR="00E635F5">
        <w:t>580,000</w:t>
      </w:r>
    </w:p>
    <w:p w:rsidR="00417D9A" w:rsidRDefault="00151ECC" w:rsidP="00365208">
      <w:r>
        <w:lastRenderedPageBreak/>
        <w:t>Services and Supports</w:t>
      </w:r>
      <w:r>
        <w:tab/>
      </w:r>
      <w:r>
        <w:tab/>
        <w:t>$</w:t>
      </w:r>
      <w:r w:rsidR="00E635F5">
        <w:t>195,000</w:t>
      </w:r>
    </w:p>
    <w:p w:rsidR="00417D9A" w:rsidRDefault="00417D9A" w:rsidP="00365208">
      <w:r>
        <w:t>H</w:t>
      </w:r>
      <w:r w:rsidR="00151ECC">
        <w:t>omelessness Prevention</w:t>
      </w:r>
      <w:r w:rsidR="00151ECC">
        <w:tab/>
      </w:r>
      <w:r w:rsidR="00151ECC">
        <w:tab/>
        <w:t>$</w:t>
      </w:r>
      <w:r w:rsidR="00E635F5">
        <w:t>686,790</w:t>
      </w:r>
    </w:p>
    <w:p w:rsidR="00151ECC" w:rsidRDefault="00417D9A" w:rsidP="00151ECC">
      <w:r>
        <w:t>Program Administration</w:t>
      </w:r>
      <w:r>
        <w:tab/>
      </w:r>
      <w:r>
        <w:tab/>
      </w:r>
      <w:r w:rsidR="00151ECC">
        <w:t>$</w:t>
      </w:r>
      <w:r w:rsidR="00E635F5">
        <w:t>167,310</w:t>
      </w:r>
    </w:p>
    <w:p w:rsidR="00417D9A" w:rsidRPr="00417D9A" w:rsidRDefault="000F094A" w:rsidP="00151ECC">
      <w:pPr>
        <w:ind w:left="2160" w:firstLine="720"/>
      </w:pPr>
      <w:r>
        <w:t>Total</w:t>
      </w:r>
      <w:r>
        <w:tab/>
      </w:r>
      <w:r w:rsidR="00124936">
        <w:t>$1,673,100</w:t>
      </w:r>
    </w:p>
    <w:p w:rsidR="008A4E43" w:rsidRDefault="008D2E79" w:rsidP="000F094A">
      <w:pPr>
        <w:pStyle w:val="Heading3"/>
        <w:rPr>
          <w:rStyle w:val="Heading3Char"/>
        </w:rPr>
      </w:pPr>
      <w:r w:rsidRPr="008A4E43">
        <w:rPr>
          <w:rStyle w:val="Heading3Char"/>
        </w:rPr>
        <w:t xml:space="preserve">Emergency Shelter Solutions  </w:t>
      </w:r>
    </w:p>
    <w:p w:rsidR="008D2E79" w:rsidRDefault="008D2E79" w:rsidP="008D2E79">
      <w:r>
        <w:t>Under the Community Homelessness Prevention Initiative (CHPI), emergency shelter solutions refers to services and supports that provide relief or protect households/people who are homeless or are at imminent risk of homelessness.</w:t>
      </w:r>
    </w:p>
    <w:p w:rsidR="008D2E79" w:rsidRDefault="008D2E79" w:rsidP="008D2E79">
      <w:r>
        <w:t>Since 2008, Grey County has partnered with the Family Y Owen Sound Grey Bruce for the provision of emergency shelter services.  The Y identifies and establishes suitable accommodations to house those who find themselves without shelter for the night.  The Y also partners with other community services, such as Safe n’ Sound and the Victorious Living Centre for the delivery of this service.</w:t>
      </w:r>
    </w:p>
    <w:p w:rsidR="00E635F5" w:rsidRDefault="00E635F5" w:rsidP="008D2E79">
      <w:r>
        <w:rPr>
          <w:sz w:val="23"/>
          <w:szCs w:val="23"/>
        </w:rPr>
        <w:t>251 people</w:t>
      </w:r>
      <w:r w:rsidR="0031482C">
        <w:rPr>
          <w:sz w:val="23"/>
          <w:szCs w:val="23"/>
        </w:rPr>
        <w:t xml:space="preserve"> accessed emergency shelter through the Y emergency housing program last year</w:t>
      </w:r>
      <w:r>
        <w:rPr>
          <w:sz w:val="23"/>
          <w:szCs w:val="23"/>
        </w:rPr>
        <w:t xml:space="preserve"> for a total 1272 nights of emergency shelter</w:t>
      </w:r>
      <w:r w:rsidR="0031482C">
        <w:rPr>
          <w:sz w:val="23"/>
          <w:szCs w:val="23"/>
        </w:rPr>
        <w:t>.</w:t>
      </w:r>
      <w:r w:rsidR="008D2E79">
        <w:t xml:space="preserve"> </w:t>
      </w:r>
      <w:r w:rsidR="005F2B84">
        <w:t xml:space="preserve"> </w:t>
      </w:r>
    </w:p>
    <w:p w:rsidR="008A4E43" w:rsidRDefault="008D2E79" w:rsidP="008D2E79">
      <w:pPr>
        <w:rPr>
          <w:rStyle w:val="Heading3Char"/>
        </w:rPr>
      </w:pPr>
      <w:r w:rsidRPr="008A4E43">
        <w:rPr>
          <w:rStyle w:val="Heading3Char"/>
        </w:rPr>
        <w:t>Housing with Related Supports</w:t>
      </w:r>
    </w:p>
    <w:p w:rsidR="008D2E79" w:rsidRDefault="008D2E79" w:rsidP="008D2E79">
      <w:r>
        <w:t xml:space="preserve">Under CHPI, housing with related supports includes operating funding for long-term and transitional housing. Housing subsidized under the former Domiciliary Hostel program is included in </w:t>
      </w:r>
      <w:r w:rsidR="000971FB">
        <w:t>this category. CHPI funds of $580</w:t>
      </w:r>
      <w:r>
        <w:t>,000 are allocated to domiciliary hostel operations.</w:t>
      </w:r>
    </w:p>
    <w:p w:rsidR="005F2B84" w:rsidRPr="005F2B84" w:rsidRDefault="008D2E79" w:rsidP="008D2E79">
      <w:pPr>
        <w:rPr>
          <w:rStyle w:val="Heading3Char"/>
          <w:rFonts w:asciiTheme="minorHAnsi" w:eastAsiaTheme="minorHAnsi" w:hAnsiTheme="minorHAnsi" w:cstheme="minorBidi"/>
          <w:bCs w:val="0"/>
          <w:i w:val="0"/>
          <w:sz w:val="24"/>
          <w:szCs w:val="24"/>
        </w:rPr>
      </w:pPr>
      <w:r>
        <w:t>The County of Grey is continuing to subsidize</w:t>
      </w:r>
      <w:r w:rsidRPr="009E778B">
        <w:rPr>
          <w:rFonts w:cs="Arial"/>
          <w:b/>
        </w:rPr>
        <w:t xml:space="preserve"> </w:t>
      </w:r>
      <w:r w:rsidRPr="009E778B">
        <w:rPr>
          <w:rFonts w:cs="Arial"/>
        </w:rPr>
        <w:t>Ayton Residential Lodge, Kent Residential Homes, Riverside Residence, Inglewoo</w:t>
      </w:r>
      <w:r>
        <w:rPr>
          <w:rFonts w:cs="Arial"/>
        </w:rPr>
        <w:t>d</w:t>
      </w:r>
      <w:r w:rsidR="0031482C">
        <w:rPr>
          <w:rFonts w:cs="Arial"/>
        </w:rPr>
        <w:t xml:space="preserve"> Villa, and Second Avenue Lodge</w:t>
      </w:r>
      <w:r>
        <w:t>.</w:t>
      </w:r>
      <w:r w:rsidR="005F2B84">
        <w:t xml:space="preserve"> </w:t>
      </w:r>
      <w:r>
        <w:t xml:space="preserve">The Domiciliary Hostel operators continue to invoice Grey County monthly for the number of subsidized beds provided. These invoices are reviewed by an Ontario Works caseworker and approved by an Ontario Works manager. The eligibility criteria and application process for new residents established under the former Domiciliary Hostel program remains in place. Hostel inspections and resident income verification will continue annually. </w:t>
      </w:r>
    </w:p>
    <w:p w:rsidR="005F2B84" w:rsidRDefault="008D2E79" w:rsidP="008D2E79">
      <w:r w:rsidRPr="008A4E43">
        <w:rPr>
          <w:rStyle w:val="Heading3Char"/>
        </w:rPr>
        <w:t>Services and Supports</w:t>
      </w:r>
      <w:r>
        <w:t xml:space="preserve">  </w:t>
      </w:r>
    </w:p>
    <w:p w:rsidR="008D2E79" w:rsidRDefault="008D2E79" w:rsidP="008D2E79">
      <w:r>
        <w:t xml:space="preserve">Services and Supports under CHPI refers to the services and supports which are provided to assist vulnerable or at risk clients with immediate relief or support in </w:t>
      </w:r>
      <w:r>
        <w:lastRenderedPageBreak/>
        <w:t xml:space="preserve">obtaining housing (e.g. street and housing outreach, case management, securing and retaining housing/shelter, food banks, etc.). </w:t>
      </w:r>
    </w:p>
    <w:p w:rsidR="00E635F5" w:rsidRDefault="009D3AE1" w:rsidP="009D3AE1">
      <w:r w:rsidRPr="00D81DB5">
        <w:t xml:space="preserve">The County of Grey has continued their partnership with Y Housing to provide services and supports to vulnerable or at risk clients with immediate housing needs. The Y Housing </w:t>
      </w:r>
      <w:proofErr w:type="gramStart"/>
      <w:r w:rsidRPr="00D81DB5">
        <w:t>street</w:t>
      </w:r>
      <w:proofErr w:type="gramEnd"/>
      <w:r w:rsidRPr="00D81DB5">
        <w:t xml:space="preserve"> and housing outreach programs i</w:t>
      </w:r>
      <w:r w:rsidR="00E635F5">
        <w:t xml:space="preserve">nclude ongoing case management and </w:t>
      </w:r>
      <w:r w:rsidRPr="00D81DB5">
        <w:t>assistance with securing and ret</w:t>
      </w:r>
      <w:r w:rsidR="00A03817">
        <w:t>aining housing</w:t>
      </w:r>
      <w:r w:rsidR="00E635F5">
        <w:t>.</w:t>
      </w:r>
    </w:p>
    <w:p w:rsidR="008D2E79" w:rsidRDefault="009D3AE1" w:rsidP="008D2E79">
      <w:r>
        <w:t xml:space="preserve">New this year is a </w:t>
      </w:r>
      <w:r w:rsidR="00F81460">
        <w:t xml:space="preserve">pilot project to fund a </w:t>
      </w:r>
      <w:r w:rsidR="00535531">
        <w:t>Homeless</w:t>
      </w:r>
      <w:r w:rsidR="00F81460">
        <w:t xml:space="preserve"> Outreach Worker</w:t>
      </w:r>
      <w:r w:rsidR="006A0BC9">
        <w:t xml:space="preserve"> through Y Housing Program</w:t>
      </w:r>
      <w:r w:rsidR="00F81460">
        <w:t xml:space="preserve"> to support those experiencing chronic homelessness</w:t>
      </w:r>
      <w:r>
        <w:t>. Homelessness is often hidden in rural areas but there are a number of individuals that find themselves in a pattern of homelessness often referred to as chronic homelessness. This one year pilot project will work with other community organizations to identify potential clients and using the housing first model partner with individuals that are experiencing chronic homelessness to provide housing and support. The Housing First model secures housing for an individual first and then brings in community supports to ensure housing is maintained. The homeless outreach worker would continue to work with individuals after housing is obtained to help maintain housing. The worker would connect the individual with needed services such as healthcare, mental health, addictions, social, spiritual and monetary supports. This project will run from April 2015 to March 2016 with monthly evaluations and reporting.</w:t>
      </w:r>
      <w:r w:rsidR="00535531">
        <w:t xml:space="preserve"> </w:t>
      </w:r>
    </w:p>
    <w:p w:rsidR="008A4E43" w:rsidRDefault="008D2E79" w:rsidP="008D2E79">
      <w:r w:rsidRPr="008A4E43">
        <w:rPr>
          <w:rStyle w:val="Heading3Char"/>
        </w:rPr>
        <w:t>Homelessness Prevention</w:t>
      </w:r>
      <w:r>
        <w:t xml:space="preserve"> </w:t>
      </w:r>
    </w:p>
    <w:p w:rsidR="000971FB" w:rsidRDefault="000971FB" w:rsidP="008D2E79">
      <w:r>
        <w:t xml:space="preserve">CHPI funds support local </w:t>
      </w:r>
      <w:proofErr w:type="spellStart"/>
      <w:r>
        <w:t>non profit</w:t>
      </w:r>
      <w:proofErr w:type="spellEnd"/>
      <w:r>
        <w:t xml:space="preserve"> initiatives to provide services for those at risk of homelessness or experiencing homelessness through the Community Enhancement Funds.</w:t>
      </w:r>
      <w:r w:rsidR="006A0BC9">
        <w:t xml:space="preserve"> </w:t>
      </w:r>
      <w:r>
        <w:t>As Grey County has a large geographic area</w:t>
      </w:r>
      <w:r w:rsidRPr="00A03817">
        <w:t xml:space="preserve"> accessing programs in centralized areas</w:t>
      </w:r>
      <w:r>
        <w:t xml:space="preserve"> is</w:t>
      </w:r>
      <w:r w:rsidRPr="00A03817">
        <w:t xml:space="preserve"> sometimes difficult for individuals and often these individuals rely on local organizations such as churches</w:t>
      </w:r>
      <w:r w:rsidR="006A0BC9">
        <w:t xml:space="preserve">, </w:t>
      </w:r>
      <w:proofErr w:type="spellStart"/>
      <w:r w:rsidR="006A0BC9">
        <w:t>non profits</w:t>
      </w:r>
      <w:proofErr w:type="spellEnd"/>
      <w:r w:rsidRPr="00A03817">
        <w:t xml:space="preserve"> and volunteer groups. </w:t>
      </w:r>
      <w:r w:rsidR="006A0BC9">
        <w:t>Examples are meals, transportation, good food box, heating funds, furnishings and other creative and local initiatives.</w:t>
      </w:r>
      <w:r w:rsidR="006A0BC9" w:rsidRPr="00A03817">
        <w:t xml:space="preserve"> </w:t>
      </w:r>
      <w:r w:rsidRPr="00A03817">
        <w:t xml:space="preserve">These funds will be used </w:t>
      </w:r>
      <w:r w:rsidR="006A0BC9">
        <w:t>to strengthen local initiatives.</w:t>
      </w:r>
    </w:p>
    <w:p w:rsidR="008D2E79" w:rsidRDefault="008D2E79" w:rsidP="008D2E79">
      <w:r>
        <w:t>Under CHPI, homelessness prevention includes emergency financial assistance to retain housing and assistance to s</w:t>
      </w:r>
      <w:r w:rsidR="000971FB">
        <w:t>ecure housing.</w:t>
      </w:r>
      <w:r>
        <w:t xml:space="preserve"> CHPI funds of </w:t>
      </w:r>
      <w:r w:rsidR="006A0BC9">
        <w:t>$646,790</w:t>
      </w:r>
      <w:r w:rsidRPr="000118AE">
        <w:t xml:space="preserve"> </w:t>
      </w:r>
      <w:r>
        <w:t>are alloc</w:t>
      </w:r>
      <w:r w:rsidR="000971FB">
        <w:t>ated to the County of Grey’s</w:t>
      </w:r>
      <w:r>
        <w:t xml:space="preserve"> Sustainable Housing Benefit (SHB).</w:t>
      </w:r>
    </w:p>
    <w:p w:rsidR="0031482C" w:rsidRDefault="0031482C" w:rsidP="0031482C">
      <w:pPr>
        <w:spacing w:after="0"/>
      </w:pPr>
      <w:r>
        <w:t>The Sustainable Housing Benefit (SHB) provides assistance to individuals at risk of homelessness or currently homeless with needs related to obtaining or sustaining affordable housing. The benefit is available to</w:t>
      </w:r>
      <w:r w:rsidR="000971FB">
        <w:t xml:space="preserve"> people receiving</w:t>
      </w:r>
      <w:r>
        <w:t xml:space="preserve"> Ontario Works, Ontario Disability Support Program recipients and applicants whose income falls below the Household Income Limits for Grey County. Accommodation costs must be considered sustainable to qualify for this benefit. The following costs are covered by SHB.</w:t>
      </w:r>
    </w:p>
    <w:tbl>
      <w:tblPr>
        <w:tblStyle w:val="TableGrid"/>
        <w:tblpPr w:leftFromText="180" w:rightFromText="180" w:vertAnchor="text" w:horzAnchor="margin" w:tblpX="108" w:tblpY="166"/>
        <w:tblW w:w="0" w:type="auto"/>
        <w:tblLook w:val="04A0" w:firstRow="1" w:lastRow="0" w:firstColumn="1" w:lastColumn="0" w:noHBand="0" w:noVBand="1"/>
        <w:tblCaption w:val="allowable costs to obtain and maintain housing"/>
        <w:tblDescription w:val="last month rent, renal arrears, moving costs, utility arrears, treatment for bed bugs and bed, fridge and stove are all allowable costs under the CHPI program"/>
      </w:tblPr>
      <w:tblGrid>
        <w:gridCol w:w="4490"/>
        <w:gridCol w:w="4882"/>
      </w:tblGrid>
      <w:tr w:rsidR="0031482C" w:rsidRPr="00F42FE8" w:rsidTr="00D7523C">
        <w:trPr>
          <w:trHeight w:val="1994"/>
          <w:tblHeader/>
        </w:trPr>
        <w:tc>
          <w:tcPr>
            <w:tcW w:w="4490" w:type="dxa"/>
          </w:tcPr>
          <w:p w:rsidR="0031482C" w:rsidRPr="00ED15E3" w:rsidRDefault="0031482C" w:rsidP="00D7523C">
            <w:pPr>
              <w:jc w:val="center"/>
              <w:rPr>
                <w:b/>
                <w:u w:val="single"/>
              </w:rPr>
            </w:pPr>
            <w:r w:rsidRPr="00ED15E3">
              <w:rPr>
                <w:b/>
                <w:u w:val="single"/>
              </w:rPr>
              <w:lastRenderedPageBreak/>
              <w:t>Allowable Costs to Obtain Housing</w:t>
            </w:r>
          </w:p>
          <w:p w:rsidR="0031482C" w:rsidRDefault="0031482C" w:rsidP="0031482C">
            <w:pPr>
              <w:numPr>
                <w:ilvl w:val="0"/>
                <w:numId w:val="2"/>
              </w:numPr>
              <w:tabs>
                <w:tab w:val="left" w:pos="688"/>
              </w:tabs>
              <w:jc w:val="both"/>
            </w:pPr>
            <w:r>
              <w:t>Last Month’s Rent</w:t>
            </w:r>
          </w:p>
          <w:p w:rsidR="0031482C" w:rsidRDefault="0031482C" w:rsidP="0031482C">
            <w:pPr>
              <w:numPr>
                <w:ilvl w:val="0"/>
                <w:numId w:val="2"/>
              </w:numPr>
              <w:tabs>
                <w:tab w:val="left" w:pos="688"/>
              </w:tabs>
              <w:jc w:val="both"/>
            </w:pPr>
            <w:r>
              <w:t>Moving Costs</w:t>
            </w:r>
          </w:p>
          <w:p w:rsidR="0031482C" w:rsidRDefault="0031482C" w:rsidP="0031482C">
            <w:pPr>
              <w:numPr>
                <w:ilvl w:val="0"/>
                <w:numId w:val="2"/>
              </w:numPr>
              <w:tabs>
                <w:tab w:val="left" w:pos="688"/>
              </w:tabs>
              <w:jc w:val="both"/>
            </w:pPr>
            <w:r>
              <w:t>Energy Deposits</w:t>
            </w:r>
          </w:p>
          <w:p w:rsidR="0031482C" w:rsidRDefault="0031482C" w:rsidP="0031482C">
            <w:pPr>
              <w:numPr>
                <w:ilvl w:val="0"/>
                <w:numId w:val="2"/>
              </w:numPr>
              <w:tabs>
                <w:tab w:val="left" w:pos="688"/>
              </w:tabs>
              <w:jc w:val="both"/>
            </w:pPr>
            <w:r>
              <w:t>Treatment for Bed Bugs</w:t>
            </w:r>
          </w:p>
          <w:p w:rsidR="0031482C" w:rsidRPr="00F42FE8" w:rsidRDefault="0031482C" w:rsidP="0031482C">
            <w:pPr>
              <w:numPr>
                <w:ilvl w:val="0"/>
                <w:numId w:val="2"/>
              </w:numPr>
              <w:tabs>
                <w:tab w:val="left" w:pos="688"/>
              </w:tabs>
              <w:jc w:val="both"/>
            </w:pPr>
            <w:r>
              <w:t>Fridge and Stove</w:t>
            </w:r>
          </w:p>
        </w:tc>
        <w:tc>
          <w:tcPr>
            <w:tcW w:w="4882" w:type="dxa"/>
          </w:tcPr>
          <w:p w:rsidR="0031482C" w:rsidRPr="00ED15E3" w:rsidRDefault="0031482C" w:rsidP="00D7523C">
            <w:pPr>
              <w:jc w:val="center"/>
              <w:rPr>
                <w:b/>
                <w:u w:val="single"/>
              </w:rPr>
            </w:pPr>
            <w:r w:rsidRPr="00ED15E3">
              <w:rPr>
                <w:b/>
                <w:u w:val="single"/>
              </w:rPr>
              <w:t>Allowable Cost to Remain Housed</w:t>
            </w:r>
          </w:p>
          <w:p w:rsidR="0031482C" w:rsidRDefault="0031482C" w:rsidP="0031482C">
            <w:pPr>
              <w:numPr>
                <w:ilvl w:val="0"/>
                <w:numId w:val="2"/>
              </w:numPr>
            </w:pPr>
            <w:r>
              <w:t>Utility Arrears (Risk of Disconnection)</w:t>
            </w:r>
          </w:p>
          <w:p w:rsidR="0031482C" w:rsidRDefault="0031482C" w:rsidP="0031482C">
            <w:pPr>
              <w:numPr>
                <w:ilvl w:val="0"/>
                <w:numId w:val="2"/>
              </w:numPr>
            </w:pPr>
            <w:r>
              <w:t>Rental Arrears (Risk of Eviction)</w:t>
            </w:r>
          </w:p>
          <w:p w:rsidR="0031482C" w:rsidRPr="00F42FE8" w:rsidRDefault="0031482C" w:rsidP="0031482C">
            <w:pPr>
              <w:numPr>
                <w:ilvl w:val="0"/>
                <w:numId w:val="2"/>
              </w:numPr>
            </w:pPr>
            <w:r>
              <w:t>Treatment for Bed Bugs</w:t>
            </w:r>
          </w:p>
        </w:tc>
      </w:tr>
    </w:tbl>
    <w:p w:rsidR="0031482C" w:rsidRDefault="0031482C" w:rsidP="0031482C">
      <w:pPr>
        <w:spacing w:after="0"/>
      </w:pPr>
    </w:p>
    <w:p w:rsidR="0031482C" w:rsidRDefault="006A0BC9" w:rsidP="0031482C">
      <w:pPr>
        <w:spacing w:after="0"/>
      </w:pPr>
      <w:r>
        <w:t>Last year 1085</w:t>
      </w:r>
      <w:r w:rsidR="0031482C">
        <w:t xml:space="preserve"> people were provided funding to maintain their housing. The majority of the funds were spent on utility costs and lasts month</w:t>
      </w:r>
      <w:r w:rsidR="00535531">
        <w:t>’</w:t>
      </w:r>
      <w:r w:rsidR="0031482C">
        <w:t>s rent.</w:t>
      </w:r>
    </w:p>
    <w:p w:rsidR="00B96602" w:rsidRDefault="00C07B20" w:rsidP="00B96602">
      <w:pPr>
        <w:pStyle w:val="Heading3"/>
      </w:pPr>
      <w:r>
        <w:t>Program Administration</w:t>
      </w:r>
    </w:p>
    <w:p w:rsidR="00B96602" w:rsidRDefault="006A0BC9" w:rsidP="00B96602">
      <w:r>
        <w:t>There is $167,310</w:t>
      </w:r>
      <w:r w:rsidR="00C07B20">
        <w:t xml:space="preserve"> in administration</w:t>
      </w:r>
      <w:r>
        <w:t xml:space="preserve"> funding</w:t>
      </w:r>
      <w:r w:rsidR="000118AE">
        <w:t xml:space="preserve"> set aside for CHPI </w:t>
      </w:r>
    </w:p>
    <w:p w:rsidR="009D3AE1" w:rsidRDefault="009D3AE1" w:rsidP="009D3AE1">
      <w:pPr>
        <w:pStyle w:val="Heading3"/>
      </w:pPr>
      <w:r>
        <w:t>Links to 10 Year Housing and Homelessness Plan</w:t>
      </w:r>
    </w:p>
    <w:p w:rsidR="009D3AE1" w:rsidRDefault="006A0BC9" w:rsidP="009D3AE1">
      <w:r>
        <w:t>The CHPI funding assists Grey County in providing services to fulfill goals of the Grey County</w:t>
      </w:r>
      <w:r w:rsidR="009D3AE1">
        <w:t xml:space="preserve"> 10 Year Housing and Homelessness Plan. </w:t>
      </w:r>
      <w:r>
        <w:t>The plan identifies</w:t>
      </w:r>
      <w:r w:rsidR="001337E0">
        <w:t xml:space="preserve"> four key strategic areas:</w:t>
      </w:r>
    </w:p>
    <w:p w:rsidR="001337E0" w:rsidRDefault="001337E0" w:rsidP="001337E0">
      <w:pPr>
        <w:pStyle w:val="ListParagraph"/>
        <w:numPr>
          <w:ilvl w:val="0"/>
          <w:numId w:val="4"/>
        </w:numPr>
      </w:pPr>
      <w:r>
        <w:t>Sustain and Create Affordable Housing</w:t>
      </w:r>
    </w:p>
    <w:p w:rsidR="001337E0" w:rsidRDefault="001337E0" w:rsidP="001337E0">
      <w:pPr>
        <w:pStyle w:val="ListParagraph"/>
        <w:numPr>
          <w:ilvl w:val="0"/>
          <w:numId w:val="4"/>
        </w:numPr>
      </w:pPr>
      <w:r>
        <w:t>Homelessness Prevention</w:t>
      </w:r>
    </w:p>
    <w:p w:rsidR="001337E0" w:rsidRDefault="001337E0" w:rsidP="001337E0">
      <w:pPr>
        <w:pStyle w:val="ListParagraph"/>
        <w:numPr>
          <w:ilvl w:val="0"/>
          <w:numId w:val="4"/>
        </w:numPr>
      </w:pPr>
      <w:r>
        <w:t>Transitional Housing</w:t>
      </w:r>
    </w:p>
    <w:p w:rsidR="001337E0" w:rsidRDefault="001337E0" w:rsidP="001337E0">
      <w:pPr>
        <w:pStyle w:val="ListParagraph"/>
        <w:numPr>
          <w:ilvl w:val="0"/>
          <w:numId w:val="4"/>
        </w:numPr>
      </w:pPr>
      <w:r>
        <w:t>Service Coordination and Collaboration</w:t>
      </w:r>
    </w:p>
    <w:p w:rsidR="001337E0" w:rsidRDefault="00D23114" w:rsidP="00D23114">
      <w:r>
        <w:t>Related goals include:</w:t>
      </w:r>
    </w:p>
    <w:p w:rsidR="009D3AE1" w:rsidRDefault="001337E0" w:rsidP="009D3AE1">
      <w:pPr>
        <w:pStyle w:val="ListParagraph"/>
        <w:numPr>
          <w:ilvl w:val="0"/>
          <w:numId w:val="3"/>
        </w:numPr>
      </w:pPr>
      <w:r>
        <w:t>Investigate solutions for utility costs for homeowners and tenants with limited financial resources</w:t>
      </w:r>
    </w:p>
    <w:p w:rsidR="001337E0" w:rsidRDefault="001337E0" w:rsidP="001337E0">
      <w:pPr>
        <w:pStyle w:val="ListParagraph"/>
        <w:numPr>
          <w:ilvl w:val="0"/>
          <w:numId w:val="3"/>
        </w:numPr>
      </w:pPr>
      <w:r>
        <w:t>Initiate a tracking system to identify individuals experiencing homelessness and focus on supports for those individuals with long term homelessness</w:t>
      </w:r>
    </w:p>
    <w:p w:rsidR="001337E0" w:rsidRDefault="001337E0" w:rsidP="001337E0">
      <w:pPr>
        <w:pStyle w:val="ListParagraph"/>
        <w:numPr>
          <w:ilvl w:val="0"/>
          <w:numId w:val="3"/>
        </w:numPr>
      </w:pPr>
      <w:r>
        <w:t>Work with community partners to enhance existing support services through case management and focused collaboration</w:t>
      </w:r>
    </w:p>
    <w:p w:rsidR="001337E0" w:rsidRDefault="00D23114" w:rsidP="001337E0">
      <w:pPr>
        <w:pStyle w:val="ListParagraph"/>
        <w:numPr>
          <w:ilvl w:val="0"/>
          <w:numId w:val="3"/>
        </w:numPr>
      </w:pPr>
      <w:r>
        <w:t>Subsidies to maintain and access sustainable housing</w:t>
      </w:r>
    </w:p>
    <w:p w:rsidR="001337E0" w:rsidRDefault="001337E0" w:rsidP="001337E0">
      <w:pPr>
        <w:pStyle w:val="ListParagraph"/>
        <w:numPr>
          <w:ilvl w:val="0"/>
          <w:numId w:val="3"/>
        </w:numPr>
      </w:pPr>
      <w:r>
        <w:t>Enhance and support supportive housing</w:t>
      </w:r>
    </w:p>
    <w:p w:rsidR="001337E0" w:rsidRDefault="001337E0" w:rsidP="001337E0">
      <w:pPr>
        <w:pStyle w:val="ListParagraph"/>
        <w:numPr>
          <w:ilvl w:val="0"/>
          <w:numId w:val="3"/>
        </w:numPr>
      </w:pPr>
      <w:r>
        <w:t>Promote eviction diversion practices with landlords</w:t>
      </w:r>
    </w:p>
    <w:p w:rsidR="0031482C" w:rsidRDefault="0031482C" w:rsidP="0031482C">
      <w:pPr>
        <w:pStyle w:val="Heading3"/>
      </w:pPr>
      <w:r>
        <w:t>2016-2017 Funding</w:t>
      </w:r>
    </w:p>
    <w:p w:rsidR="0031482C" w:rsidRPr="00B96602" w:rsidRDefault="006A0BC9" w:rsidP="00B96602">
      <w:r>
        <w:t>$1,673,100</w:t>
      </w:r>
      <w:r w:rsidR="0031482C">
        <w:t xml:space="preserve"> in funding has been allocated to Grey County for the 2016-17 year.</w:t>
      </w:r>
    </w:p>
    <w:p w:rsidR="001B162D" w:rsidRPr="00B0378D" w:rsidRDefault="001B162D" w:rsidP="00217518">
      <w:pPr>
        <w:pStyle w:val="Heading2"/>
        <w:rPr>
          <w:b/>
        </w:rPr>
      </w:pPr>
      <w:r w:rsidRPr="00B0378D">
        <w:lastRenderedPageBreak/>
        <w:t>Financial / Staffing / Legal / Information Technology Considerations</w:t>
      </w:r>
    </w:p>
    <w:p w:rsidR="001B162D" w:rsidRDefault="006A0BC9" w:rsidP="00FB686F">
      <w:r>
        <w:t>$1,673,100</w:t>
      </w:r>
      <w:r w:rsidR="008D2E79">
        <w:t xml:space="preserve"> in </w:t>
      </w:r>
      <w:r w:rsidR="00E83D03">
        <w:t>provincial</w:t>
      </w:r>
      <w:r w:rsidR="008D2E79">
        <w:t xml:space="preserve"> funding provided to the County of Grey f</w:t>
      </w:r>
      <w:r>
        <w:t>or the fiscal year of April 2015 to March 2016</w:t>
      </w:r>
      <w:r w:rsidR="008D2E79">
        <w:t>. This program will have a neutral impact on the County as no levy funds will be required. There is the ability to move funds between the four funding categories to ensure maximum usage.</w:t>
      </w:r>
    </w:p>
    <w:p w:rsidR="008B19CB" w:rsidRPr="00580AAD" w:rsidRDefault="008B19CB" w:rsidP="00580AAD">
      <w:pPr>
        <w:pStyle w:val="Heading2"/>
      </w:pPr>
      <w:r w:rsidRPr="00580AAD">
        <w:t>Link to Strategic Goals / Priorities</w:t>
      </w:r>
    </w:p>
    <w:p w:rsidR="008B19CB" w:rsidRDefault="008D2E79" w:rsidP="00FB686F">
      <w:r>
        <w:t>The CHPI progra</w:t>
      </w:r>
      <w:r w:rsidR="00E83D03">
        <w:t>m will assist in the implementation</w:t>
      </w:r>
      <w:r>
        <w:t xml:space="preserve"> of a homelessness and housing strategy for Grey County.</w:t>
      </w:r>
    </w:p>
    <w:p w:rsidR="008D2E79" w:rsidRDefault="003E5563" w:rsidP="00FB686F">
      <w:r>
        <w:t xml:space="preserve">Program will </w:t>
      </w:r>
      <w:r w:rsidR="008D2E79">
        <w:t>assist in the creation and sustainability of affordable housing units.</w:t>
      </w:r>
    </w:p>
    <w:p w:rsidR="004D4652" w:rsidRDefault="004D4652" w:rsidP="004D4652">
      <w:pPr>
        <w:pStyle w:val="Heading2"/>
      </w:pPr>
      <w:r>
        <w:t>Attachment</w:t>
      </w:r>
      <w:r w:rsidRPr="00B33F91">
        <w:t xml:space="preserve"> </w:t>
      </w:r>
    </w:p>
    <w:p w:rsidR="004D4652" w:rsidRDefault="004D4652" w:rsidP="004D4652">
      <w:r w:rsidRPr="009757A0">
        <w:t>County of Grey CHPI 2015-2017 Funding Letter</w:t>
      </w:r>
    </w:p>
    <w:p w:rsidR="00902FB3" w:rsidRPr="00B33F91" w:rsidRDefault="00902FB3" w:rsidP="00902FB3">
      <w:pPr>
        <w:jc w:val="center"/>
        <w:rPr>
          <w:rFonts w:ascii="Times New Roman" w:eastAsia="Times New Roman" w:hAnsi="Times New Roman" w:cs="Times New Roman"/>
          <w:sz w:val="20"/>
          <w:szCs w:val="20"/>
        </w:rPr>
      </w:pPr>
      <w:r>
        <w:object w:dxaOrig="7345" w:dyaOrig="95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HIP 2015-2017 Funding Letter " style="width:367.5pt;height:475.5pt" o:ole="">
            <v:imagedata r:id="rId10" o:title=""/>
          </v:shape>
          <o:OLEObject Type="Embed" ProgID="AcroExch.Document.11" ShapeID="_x0000_i1025" DrawAspect="Content" ObjectID="_1494836011" r:id="rId11"/>
        </w:object>
      </w:r>
    </w:p>
    <w:p w:rsidR="004D4652" w:rsidRPr="00B0378D" w:rsidRDefault="004D4652" w:rsidP="00FB686F"/>
    <w:p w:rsidR="008B19CB" w:rsidRDefault="008B19CB" w:rsidP="00FB686F">
      <w:r w:rsidRPr="00B0378D">
        <w:t>Respectfully submitted by,</w:t>
      </w:r>
    </w:p>
    <w:p w:rsidR="00E83D03" w:rsidRDefault="00E83D03" w:rsidP="00E83D03">
      <w:pPr>
        <w:spacing w:after="0" w:line="240" w:lineRule="auto"/>
      </w:pPr>
      <w:r>
        <w:t>Anne Marie Shaw</w:t>
      </w:r>
    </w:p>
    <w:p w:rsidR="00E83D03" w:rsidRDefault="00E83D03" w:rsidP="00E83D03">
      <w:pPr>
        <w:spacing w:after="0" w:line="240" w:lineRule="auto"/>
      </w:pPr>
      <w:r>
        <w:t>Director of Housing</w:t>
      </w:r>
    </w:p>
    <w:p w:rsidR="00E83D03" w:rsidRPr="00B0378D" w:rsidRDefault="00E83D03" w:rsidP="00FB686F"/>
    <w:sectPr w:rsidR="00E83D03" w:rsidRPr="00B0378D" w:rsidSect="00564C11">
      <w:footerReference w:type="default" r:id="rId12"/>
      <w:pgSz w:w="12220" w:h="1580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7173" w:rsidRDefault="001C7173" w:rsidP="00FB686F">
      <w:r>
        <w:separator/>
      </w:r>
    </w:p>
  </w:endnote>
  <w:endnote w:type="continuationSeparator" w:id="0">
    <w:p w:rsidR="001C7173" w:rsidRDefault="001C7173" w:rsidP="00FB68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Std">
    <w:panose1 w:val="00000000000000000000"/>
    <w:charset w:val="00"/>
    <w:family w:val="swiss"/>
    <w:notTrueType/>
    <w:pitch w:val="variable"/>
    <w:sig w:usb0="00000003" w:usb1="00000000" w:usb2="00000000" w:usb3="00000000" w:csb0="00000001" w:csb1="00000000"/>
  </w:font>
  <w:font w:name="HelveticaNeueLT Std Lt">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4953408"/>
      <w:docPartObj>
        <w:docPartGallery w:val="Page Numbers (Bottom of Page)"/>
        <w:docPartUnique/>
      </w:docPartObj>
    </w:sdtPr>
    <w:sdtEndPr>
      <w:rPr>
        <w:noProof/>
      </w:rPr>
    </w:sdtEndPr>
    <w:sdtContent>
      <w:p w:rsidR="007177CC" w:rsidRDefault="007177CC">
        <w:pPr>
          <w:pStyle w:val="Footer"/>
          <w:jc w:val="center"/>
        </w:pPr>
        <w:r>
          <w:fldChar w:fldCharType="begin"/>
        </w:r>
        <w:r>
          <w:instrText xml:space="preserve"> PAGE   \* MERGEFORMAT </w:instrText>
        </w:r>
        <w:r>
          <w:fldChar w:fldCharType="separate"/>
        </w:r>
        <w:r w:rsidR="00AC3C3A">
          <w:rPr>
            <w:noProof/>
          </w:rPr>
          <w:t>1</w:t>
        </w:r>
        <w:r>
          <w:rPr>
            <w:noProof/>
          </w:rPr>
          <w:fldChar w:fldCharType="end"/>
        </w:r>
      </w:p>
    </w:sdtContent>
  </w:sdt>
  <w:p w:rsidR="00417D9A" w:rsidRPr="00FB686F" w:rsidRDefault="00417D9A" w:rsidP="003B2F6B">
    <w:pPr>
      <w:pStyle w:val="Footer"/>
      <w:tabs>
        <w:tab w:val="left" w:pos="450"/>
        <w:tab w:val="left" w:pos="4680"/>
        <w:tab w:val="left" w:pos="4770"/>
        <w:tab w:val="left" w:pos="8370"/>
        <w:tab w:val="left" w:pos="8550"/>
        <w:tab w:val="left" w:pos="8640"/>
        <w:tab w:val="left" w:pos="8820"/>
        <w:tab w:val="left" w:pos="9000"/>
        <w:tab w:val="right" w:pos="9180"/>
        <w:tab w:val="left" w:pos="9360"/>
      </w:tabs>
      <w:ind w:firstLine="360"/>
      <w:rPr>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7173" w:rsidRDefault="001C7173" w:rsidP="00FB686F">
      <w:r>
        <w:separator/>
      </w:r>
    </w:p>
  </w:footnote>
  <w:footnote w:type="continuationSeparator" w:id="0">
    <w:p w:rsidR="001C7173" w:rsidRDefault="001C7173" w:rsidP="00FB68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F24F0"/>
    <w:multiLevelType w:val="hybridMultilevel"/>
    <w:tmpl w:val="782CA7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35CB60AE"/>
    <w:multiLevelType w:val="hybridMultilevel"/>
    <w:tmpl w:val="A05446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4C896BDC"/>
    <w:multiLevelType w:val="hybridMultilevel"/>
    <w:tmpl w:val="2B3042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6DD72727"/>
    <w:multiLevelType w:val="hybridMultilevel"/>
    <w:tmpl w:val="6D7232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279"/>
    <w:rsid w:val="0000771A"/>
    <w:rsid w:val="000118AE"/>
    <w:rsid w:val="00023E2B"/>
    <w:rsid w:val="00027D4E"/>
    <w:rsid w:val="00035834"/>
    <w:rsid w:val="00037B55"/>
    <w:rsid w:val="00066454"/>
    <w:rsid w:val="00070CEB"/>
    <w:rsid w:val="00075BEB"/>
    <w:rsid w:val="000971FB"/>
    <w:rsid w:val="000A3FDD"/>
    <w:rsid w:val="000A6C05"/>
    <w:rsid w:val="000C7E02"/>
    <w:rsid w:val="000E0689"/>
    <w:rsid w:val="000F094A"/>
    <w:rsid w:val="00102C57"/>
    <w:rsid w:val="00124936"/>
    <w:rsid w:val="00133654"/>
    <w:rsid w:val="001337E0"/>
    <w:rsid w:val="00151ECC"/>
    <w:rsid w:val="001735F7"/>
    <w:rsid w:val="001B1050"/>
    <w:rsid w:val="001B162D"/>
    <w:rsid w:val="001C3BF9"/>
    <w:rsid w:val="001C5620"/>
    <w:rsid w:val="001C7173"/>
    <w:rsid w:val="001D47F3"/>
    <w:rsid w:val="00217518"/>
    <w:rsid w:val="002244F9"/>
    <w:rsid w:val="00242BB6"/>
    <w:rsid w:val="00256F45"/>
    <w:rsid w:val="00267149"/>
    <w:rsid w:val="002C48AB"/>
    <w:rsid w:val="002E1E4F"/>
    <w:rsid w:val="002F2A98"/>
    <w:rsid w:val="002F7ED9"/>
    <w:rsid w:val="00300761"/>
    <w:rsid w:val="0031482C"/>
    <w:rsid w:val="00364C81"/>
    <w:rsid w:val="00365208"/>
    <w:rsid w:val="0037583F"/>
    <w:rsid w:val="0039093B"/>
    <w:rsid w:val="003B2F6B"/>
    <w:rsid w:val="003C4A45"/>
    <w:rsid w:val="003E23AD"/>
    <w:rsid w:val="003E5563"/>
    <w:rsid w:val="004036F1"/>
    <w:rsid w:val="00417D9A"/>
    <w:rsid w:val="00420AF1"/>
    <w:rsid w:val="00425C92"/>
    <w:rsid w:val="0043193A"/>
    <w:rsid w:val="00436562"/>
    <w:rsid w:val="0044398A"/>
    <w:rsid w:val="00451D2E"/>
    <w:rsid w:val="00464CD2"/>
    <w:rsid w:val="00475D0D"/>
    <w:rsid w:val="00486F1D"/>
    <w:rsid w:val="004B71E7"/>
    <w:rsid w:val="004D4652"/>
    <w:rsid w:val="004F2146"/>
    <w:rsid w:val="004F33BE"/>
    <w:rsid w:val="004F69CE"/>
    <w:rsid w:val="00535531"/>
    <w:rsid w:val="00551E7A"/>
    <w:rsid w:val="00564C11"/>
    <w:rsid w:val="00580AAD"/>
    <w:rsid w:val="00584C27"/>
    <w:rsid w:val="00592B4E"/>
    <w:rsid w:val="005C07B0"/>
    <w:rsid w:val="005C66C8"/>
    <w:rsid w:val="005D4D02"/>
    <w:rsid w:val="005D5AB1"/>
    <w:rsid w:val="005E55A7"/>
    <w:rsid w:val="005F2B84"/>
    <w:rsid w:val="006034D0"/>
    <w:rsid w:val="0061086A"/>
    <w:rsid w:val="0061780F"/>
    <w:rsid w:val="006516EC"/>
    <w:rsid w:val="00686619"/>
    <w:rsid w:val="006A0BC9"/>
    <w:rsid w:val="006B2F7C"/>
    <w:rsid w:val="006E2598"/>
    <w:rsid w:val="006E7CF3"/>
    <w:rsid w:val="00705BB2"/>
    <w:rsid w:val="007177CC"/>
    <w:rsid w:val="00720998"/>
    <w:rsid w:val="00747F29"/>
    <w:rsid w:val="00752A92"/>
    <w:rsid w:val="007D43C0"/>
    <w:rsid w:val="00807679"/>
    <w:rsid w:val="00807805"/>
    <w:rsid w:val="00825CB9"/>
    <w:rsid w:val="00872C3F"/>
    <w:rsid w:val="00880FBF"/>
    <w:rsid w:val="008A4E43"/>
    <w:rsid w:val="008B19CB"/>
    <w:rsid w:val="008D2E79"/>
    <w:rsid w:val="008E76F7"/>
    <w:rsid w:val="008F76A6"/>
    <w:rsid w:val="00902FB3"/>
    <w:rsid w:val="00936CB7"/>
    <w:rsid w:val="00945C77"/>
    <w:rsid w:val="009534BE"/>
    <w:rsid w:val="009539C7"/>
    <w:rsid w:val="0095757A"/>
    <w:rsid w:val="009651E7"/>
    <w:rsid w:val="009757A0"/>
    <w:rsid w:val="009D3AE1"/>
    <w:rsid w:val="009D64B0"/>
    <w:rsid w:val="009F2557"/>
    <w:rsid w:val="00A03817"/>
    <w:rsid w:val="00A10395"/>
    <w:rsid w:val="00A32E47"/>
    <w:rsid w:val="00A86DED"/>
    <w:rsid w:val="00A92D3E"/>
    <w:rsid w:val="00AA6981"/>
    <w:rsid w:val="00AA7986"/>
    <w:rsid w:val="00AB0AB4"/>
    <w:rsid w:val="00AB1830"/>
    <w:rsid w:val="00AC3C3A"/>
    <w:rsid w:val="00AC7AEB"/>
    <w:rsid w:val="00AE454C"/>
    <w:rsid w:val="00B0378D"/>
    <w:rsid w:val="00B06127"/>
    <w:rsid w:val="00B1065F"/>
    <w:rsid w:val="00B123AB"/>
    <w:rsid w:val="00B13B8E"/>
    <w:rsid w:val="00B33F91"/>
    <w:rsid w:val="00B51C0F"/>
    <w:rsid w:val="00B943B6"/>
    <w:rsid w:val="00B95351"/>
    <w:rsid w:val="00B96602"/>
    <w:rsid w:val="00BA3DD6"/>
    <w:rsid w:val="00BA49B0"/>
    <w:rsid w:val="00BD04A5"/>
    <w:rsid w:val="00BD62C7"/>
    <w:rsid w:val="00BE6188"/>
    <w:rsid w:val="00BF7279"/>
    <w:rsid w:val="00C00AA7"/>
    <w:rsid w:val="00C01948"/>
    <w:rsid w:val="00C05155"/>
    <w:rsid w:val="00C07B20"/>
    <w:rsid w:val="00C21436"/>
    <w:rsid w:val="00C2345E"/>
    <w:rsid w:val="00C523D9"/>
    <w:rsid w:val="00C70F57"/>
    <w:rsid w:val="00CA35AA"/>
    <w:rsid w:val="00CA4275"/>
    <w:rsid w:val="00CA6DB9"/>
    <w:rsid w:val="00CB02FF"/>
    <w:rsid w:val="00CC4EF0"/>
    <w:rsid w:val="00D11408"/>
    <w:rsid w:val="00D23114"/>
    <w:rsid w:val="00D477E4"/>
    <w:rsid w:val="00D95BDB"/>
    <w:rsid w:val="00DA2066"/>
    <w:rsid w:val="00DD36FD"/>
    <w:rsid w:val="00DE3EBC"/>
    <w:rsid w:val="00DE69A0"/>
    <w:rsid w:val="00E0695A"/>
    <w:rsid w:val="00E144F8"/>
    <w:rsid w:val="00E26705"/>
    <w:rsid w:val="00E635F5"/>
    <w:rsid w:val="00E83D03"/>
    <w:rsid w:val="00E849B7"/>
    <w:rsid w:val="00EA2088"/>
    <w:rsid w:val="00EA2AEA"/>
    <w:rsid w:val="00EC61ED"/>
    <w:rsid w:val="00ED5E47"/>
    <w:rsid w:val="00EE7F9D"/>
    <w:rsid w:val="00F30358"/>
    <w:rsid w:val="00F42C4B"/>
    <w:rsid w:val="00F73245"/>
    <w:rsid w:val="00F81460"/>
    <w:rsid w:val="00FA650D"/>
    <w:rsid w:val="00FB686F"/>
    <w:rsid w:val="00FC3ADC"/>
    <w:rsid w:val="00FC56D7"/>
    <w:rsid w:val="00FC7413"/>
    <w:rsid w:val="00FC76A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86F"/>
    <w:rPr>
      <w:sz w:val="24"/>
      <w:szCs w:val="24"/>
      <w:lang w:val="en-US"/>
    </w:rPr>
  </w:style>
  <w:style w:type="paragraph" w:styleId="Heading1">
    <w:name w:val="heading 1"/>
    <w:basedOn w:val="Normal"/>
    <w:next w:val="Normal"/>
    <w:link w:val="Heading1Char"/>
    <w:uiPriority w:val="9"/>
    <w:qFormat/>
    <w:rsid w:val="00FB686F"/>
    <w:pPr>
      <w:keepNext/>
      <w:keepLines/>
      <w:spacing w:after="120"/>
      <w:outlineLvl w:val="0"/>
    </w:pPr>
    <w:rPr>
      <w:rFonts w:asciiTheme="majorHAnsi" w:eastAsiaTheme="majorEastAsia" w:hAnsiTheme="majorHAnsi" w:cstheme="majorBidi"/>
      <w:bCs/>
      <w:sz w:val="36"/>
      <w:szCs w:val="36"/>
    </w:rPr>
  </w:style>
  <w:style w:type="paragraph" w:styleId="Heading2">
    <w:name w:val="heading 2"/>
    <w:basedOn w:val="Heading1"/>
    <w:next w:val="Normal"/>
    <w:link w:val="Heading2Char"/>
    <w:uiPriority w:val="9"/>
    <w:unhideWhenUsed/>
    <w:qFormat/>
    <w:rsid w:val="00FB686F"/>
    <w:pPr>
      <w:spacing w:before="240"/>
      <w:outlineLvl w:val="1"/>
    </w:pPr>
    <w:rPr>
      <w:sz w:val="32"/>
      <w:szCs w:val="32"/>
    </w:rPr>
  </w:style>
  <w:style w:type="paragraph" w:styleId="Heading3">
    <w:name w:val="heading 3"/>
    <w:basedOn w:val="Heading2"/>
    <w:next w:val="Normal"/>
    <w:link w:val="Heading3Char"/>
    <w:uiPriority w:val="9"/>
    <w:unhideWhenUsed/>
    <w:qFormat/>
    <w:rsid w:val="00217518"/>
    <w:pPr>
      <w:outlineLvl w:val="2"/>
    </w:pPr>
    <w:rPr>
      <w:i/>
      <w:sz w:val="28"/>
      <w:szCs w:val="28"/>
    </w:rPr>
  </w:style>
  <w:style w:type="paragraph" w:styleId="Heading4">
    <w:name w:val="heading 4"/>
    <w:basedOn w:val="Heading3"/>
    <w:next w:val="Normal"/>
    <w:link w:val="Heading4Char"/>
    <w:uiPriority w:val="9"/>
    <w:unhideWhenUsed/>
    <w:qFormat/>
    <w:rsid w:val="00580AAD"/>
    <w:pPr>
      <w:outlineLvl w:val="3"/>
    </w:pPr>
    <w:rPr>
      <w:b/>
      <w:i w:val="0"/>
    </w:rPr>
  </w:style>
  <w:style w:type="paragraph" w:styleId="Heading5">
    <w:name w:val="heading 5"/>
    <w:basedOn w:val="Heading4"/>
    <w:next w:val="Normal"/>
    <w:link w:val="Heading5Char"/>
    <w:uiPriority w:val="9"/>
    <w:unhideWhenUsed/>
    <w:qFormat/>
    <w:rsid w:val="00580AAD"/>
    <w:pPr>
      <w:spacing w:before="200" w:after="0"/>
      <w:outlineLvl w:val="4"/>
    </w:pPr>
    <w:rPr>
      <w:i/>
      <w:color w:val="000000" w:themeColor="accent1" w:themeShade="7F"/>
    </w:rPr>
  </w:style>
  <w:style w:type="paragraph" w:styleId="Heading6">
    <w:name w:val="heading 6"/>
    <w:basedOn w:val="Heading5"/>
    <w:next w:val="Normal"/>
    <w:link w:val="Heading6Char"/>
    <w:uiPriority w:val="9"/>
    <w:unhideWhenUsed/>
    <w:qFormat/>
    <w:rsid w:val="00580AAD"/>
    <w:pPr>
      <w:outlineLvl w:val="5"/>
    </w:pPr>
    <w:rPr>
      <w:b w:val="0"/>
      <w:i w:val="0"/>
      <w:iCs/>
    </w:rPr>
  </w:style>
  <w:style w:type="paragraph" w:styleId="Heading7">
    <w:name w:val="heading 7"/>
    <w:basedOn w:val="Heading6"/>
    <w:next w:val="Normal"/>
    <w:link w:val="Heading7Char"/>
    <w:uiPriority w:val="9"/>
    <w:unhideWhenUsed/>
    <w:qFormat/>
    <w:rsid w:val="00580AAD"/>
    <w:pPr>
      <w:outlineLvl w:val="6"/>
    </w:pPr>
    <w:rPr>
      <w:b/>
      <w:iCs w:val="0"/>
      <w:color w:val="404040" w:themeColor="text1" w:themeTint="BF"/>
      <w:sz w:val="24"/>
    </w:rPr>
  </w:style>
  <w:style w:type="paragraph" w:styleId="Heading8">
    <w:name w:val="heading 8"/>
    <w:basedOn w:val="Normal"/>
    <w:next w:val="Normal"/>
    <w:link w:val="Heading8Char"/>
    <w:uiPriority w:val="9"/>
    <w:unhideWhenUsed/>
    <w:qFormat/>
    <w:rsid w:val="00580AAD"/>
    <w:pPr>
      <w:keepNext/>
      <w:keepLines/>
      <w:spacing w:before="200" w:after="0"/>
      <w:outlineLvl w:val="7"/>
    </w:pPr>
    <w:rPr>
      <w:rFonts w:asciiTheme="majorHAnsi" w:eastAsiaTheme="majorEastAsia" w:hAnsiTheme="majorHAnsi" w:cstheme="majorBidi"/>
      <w:b/>
      <w:i/>
      <w:color w:val="404040" w:themeColor="text1" w:themeTint="BF"/>
    </w:rPr>
  </w:style>
  <w:style w:type="paragraph" w:styleId="Heading9">
    <w:name w:val="heading 9"/>
    <w:basedOn w:val="Normal"/>
    <w:next w:val="Normal"/>
    <w:link w:val="Heading9Char"/>
    <w:uiPriority w:val="9"/>
    <w:unhideWhenUsed/>
    <w:qFormat/>
    <w:rsid w:val="00D95BDB"/>
    <w:pPr>
      <w:keepNext/>
      <w:keepLines/>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B686F"/>
    <w:pPr>
      <w:pBdr>
        <w:bottom w:val="single" w:sz="4" w:space="1" w:color="auto"/>
      </w:pBdr>
      <w:tabs>
        <w:tab w:val="right" w:pos="9360"/>
      </w:tabs>
      <w:spacing w:line="240" w:lineRule="auto"/>
    </w:pPr>
    <w:rPr>
      <w:rFonts w:asciiTheme="majorHAnsi" w:hAnsiTheme="majorHAnsi"/>
      <w:sz w:val="52"/>
      <w:szCs w:val="52"/>
    </w:rPr>
  </w:style>
  <w:style w:type="character" w:customStyle="1" w:styleId="TitleChar">
    <w:name w:val="Title Char"/>
    <w:basedOn w:val="DefaultParagraphFont"/>
    <w:link w:val="Title"/>
    <w:uiPriority w:val="10"/>
    <w:rsid w:val="00FB686F"/>
    <w:rPr>
      <w:rFonts w:asciiTheme="majorHAnsi" w:hAnsiTheme="majorHAnsi"/>
      <w:sz w:val="52"/>
      <w:szCs w:val="52"/>
      <w:lang w:val="en-US"/>
    </w:rPr>
  </w:style>
  <w:style w:type="paragraph" w:styleId="BalloonText">
    <w:name w:val="Balloon Text"/>
    <w:basedOn w:val="Normal"/>
    <w:link w:val="BalloonTextChar"/>
    <w:uiPriority w:val="99"/>
    <w:semiHidden/>
    <w:unhideWhenUsed/>
    <w:rsid w:val="00BF72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7279"/>
    <w:rPr>
      <w:rFonts w:ascii="Tahoma" w:hAnsi="Tahoma" w:cs="Tahoma"/>
      <w:sz w:val="16"/>
      <w:szCs w:val="16"/>
    </w:rPr>
  </w:style>
  <w:style w:type="character" w:customStyle="1" w:styleId="Heading1Char">
    <w:name w:val="Heading 1 Char"/>
    <w:basedOn w:val="DefaultParagraphFont"/>
    <w:link w:val="Heading1"/>
    <w:uiPriority w:val="9"/>
    <w:rsid w:val="00FB686F"/>
    <w:rPr>
      <w:rFonts w:asciiTheme="majorHAnsi" w:eastAsiaTheme="majorEastAsia" w:hAnsiTheme="majorHAnsi" w:cstheme="majorBidi"/>
      <w:bCs/>
      <w:sz w:val="36"/>
      <w:szCs w:val="36"/>
      <w:lang w:val="en-US"/>
    </w:rPr>
  </w:style>
  <w:style w:type="character" w:customStyle="1" w:styleId="Heading2Char">
    <w:name w:val="Heading 2 Char"/>
    <w:basedOn w:val="DefaultParagraphFont"/>
    <w:link w:val="Heading2"/>
    <w:uiPriority w:val="9"/>
    <w:rsid w:val="00FB686F"/>
    <w:rPr>
      <w:rFonts w:asciiTheme="majorHAnsi" w:eastAsiaTheme="majorEastAsia" w:hAnsiTheme="majorHAnsi" w:cstheme="majorBidi"/>
      <w:bCs/>
      <w:sz w:val="32"/>
      <w:szCs w:val="32"/>
      <w:lang w:val="en-US"/>
    </w:rPr>
  </w:style>
  <w:style w:type="paragraph" w:styleId="Header">
    <w:name w:val="header"/>
    <w:basedOn w:val="Normal"/>
    <w:link w:val="HeaderChar"/>
    <w:uiPriority w:val="99"/>
    <w:unhideWhenUsed/>
    <w:rsid w:val="00825C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5CB9"/>
  </w:style>
  <w:style w:type="paragraph" w:styleId="Footer">
    <w:name w:val="footer"/>
    <w:basedOn w:val="Normal"/>
    <w:link w:val="FooterChar"/>
    <w:uiPriority w:val="99"/>
    <w:unhideWhenUsed/>
    <w:rsid w:val="00825C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5CB9"/>
  </w:style>
  <w:style w:type="character" w:customStyle="1" w:styleId="Heading3Char">
    <w:name w:val="Heading 3 Char"/>
    <w:basedOn w:val="DefaultParagraphFont"/>
    <w:link w:val="Heading3"/>
    <w:uiPriority w:val="9"/>
    <w:rsid w:val="00217518"/>
    <w:rPr>
      <w:rFonts w:asciiTheme="majorHAnsi" w:eastAsiaTheme="majorEastAsia" w:hAnsiTheme="majorHAnsi" w:cstheme="majorBidi"/>
      <w:bCs/>
      <w:i/>
      <w:sz w:val="28"/>
      <w:szCs w:val="28"/>
      <w:lang w:val="en-US"/>
    </w:rPr>
  </w:style>
  <w:style w:type="paragraph" w:styleId="NoSpacing">
    <w:name w:val="No Spacing"/>
    <w:uiPriority w:val="1"/>
    <w:qFormat/>
    <w:rsid w:val="00D95BDB"/>
    <w:pPr>
      <w:tabs>
        <w:tab w:val="left" w:pos="1890"/>
      </w:tabs>
      <w:spacing w:after="0"/>
      <w:ind w:left="1890" w:hanging="1890"/>
    </w:pPr>
    <w:rPr>
      <w:sz w:val="24"/>
      <w:szCs w:val="24"/>
    </w:rPr>
  </w:style>
  <w:style w:type="character" w:styleId="Strong">
    <w:name w:val="Strong"/>
    <w:basedOn w:val="DefaultParagraphFont"/>
    <w:uiPriority w:val="22"/>
    <w:qFormat/>
    <w:rsid w:val="001735F7"/>
    <w:rPr>
      <w:b/>
      <w:bCs/>
    </w:rPr>
  </w:style>
  <w:style w:type="character" w:customStyle="1" w:styleId="Heading4Char">
    <w:name w:val="Heading 4 Char"/>
    <w:basedOn w:val="DefaultParagraphFont"/>
    <w:link w:val="Heading4"/>
    <w:uiPriority w:val="9"/>
    <w:rsid w:val="00580AAD"/>
    <w:rPr>
      <w:rFonts w:asciiTheme="majorHAnsi" w:eastAsiaTheme="majorEastAsia" w:hAnsiTheme="majorHAnsi" w:cstheme="majorBidi"/>
      <w:b/>
      <w:bCs/>
      <w:sz w:val="28"/>
      <w:szCs w:val="32"/>
      <w:lang w:val="en-US"/>
    </w:rPr>
  </w:style>
  <w:style w:type="character" w:customStyle="1" w:styleId="Heading5Char">
    <w:name w:val="Heading 5 Char"/>
    <w:basedOn w:val="DefaultParagraphFont"/>
    <w:link w:val="Heading5"/>
    <w:uiPriority w:val="9"/>
    <w:rsid w:val="00580AAD"/>
    <w:rPr>
      <w:rFonts w:asciiTheme="majorHAnsi" w:eastAsiaTheme="majorEastAsia" w:hAnsiTheme="majorHAnsi" w:cstheme="majorBidi"/>
      <w:b/>
      <w:bCs/>
      <w:i/>
      <w:color w:val="000000" w:themeColor="accent1" w:themeShade="7F"/>
      <w:sz w:val="28"/>
      <w:szCs w:val="28"/>
      <w:lang w:val="en-US"/>
    </w:rPr>
  </w:style>
  <w:style w:type="character" w:customStyle="1" w:styleId="Heading6Char">
    <w:name w:val="Heading 6 Char"/>
    <w:basedOn w:val="DefaultParagraphFont"/>
    <w:link w:val="Heading6"/>
    <w:uiPriority w:val="9"/>
    <w:rsid w:val="00580AAD"/>
    <w:rPr>
      <w:rFonts w:asciiTheme="majorHAnsi" w:eastAsiaTheme="majorEastAsia" w:hAnsiTheme="majorHAnsi" w:cstheme="majorBidi"/>
      <w:bCs/>
      <w:iCs/>
      <w:color w:val="000000" w:themeColor="accent1" w:themeShade="7F"/>
      <w:sz w:val="28"/>
      <w:szCs w:val="28"/>
      <w:lang w:val="en-US"/>
    </w:rPr>
  </w:style>
  <w:style w:type="character" w:customStyle="1" w:styleId="Heading7Char">
    <w:name w:val="Heading 7 Char"/>
    <w:basedOn w:val="DefaultParagraphFont"/>
    <w:link w:val="Heading7"/>
    <w:uiPriority w:val="9"/>
    <w:rsid w:val="00580AAD"/>
    <w:rPr>
      <w:rFonts w:asciiTheme="majorHAnsi" w:eastAsiaTheme="majorEastAsia" w:hAnsiTheme="majorHAnsi" w:cstheme="majorBidi"/>
      <w:b/>
      <w:bCs/>
      <w:color w:val="404040" w:themeColor="text1" w:themeTint="BF"/>
      <w:sz w:val="24"/>
      <w:szCs w:val="28"/>
      <w:lang w:val="en-US"/>
    </w:rPr>
  </w:style>
  <w:style w:type="character" w:customStyle="1" w:styleId="Heading8Char">
    <w:name w:val="Heading 8 Char"/>
    <w:basedOn w:val="DefaultParagraphFont"/>
    <w:link w:val="Heading8"/>
    <w:uiPriority w:val="9"/>
    <w:rsid w:val="00580AAD"/>
    <w:rPr>
      <w:rFonts w:asciiTheme="majorHAnsi" w:eastAsiaTheme="majorEastAsia" w:hAnsiTheme="majorHAnsi" w:cstheme="majorBidi"/>
      <w:b/>
      <w:i/>
      <w:color w:val="404040" w:themeColor="text1" w:themeTint="BF"/>
      <w:sz w:val="24"/>
      <w:szCs w:val="24"/>
      <w:lang w:val="en-US"/>
    </w:rPr>
  </w:style>
  <w:style w:type="character" w:customStyle="1" w:styleId="Heading9Char">
    <w:name w:val="Heading 9 Char"/>
    <w:basedOn w:val="DefaultParagraphFont"/>
    <w:link w:val="Heading9"/>
    <w:uiPriority w:val="9"/>
    <w:rsid w:val="00D95BDB"/>
    <w:rPr>
      <w:rFonts w:asciiTheme="majorHAnsi" w:eastAsiaTheme="majorEastAsia" w:hAnsiTheme="majorHAnsi" w:cstheme="majorBidi"/>
      <w:i/>
      <w:iCs/>
      <w:color w:val="404040" w:themeColor="text1" w:themeTint="BF"/>
      <w:sz w:val="24"/>
      <w:szCs w:val="24"/>
      <w:lang w:val="en-US"/>
    </w:rPr>
  </w:style>
  <w:style w:type="paragraph" w:styleId="ListParagraph">
    <w:name w:val="List Paragraph"/>
    <w:basedOn w:val="Normal"/>
    <w:uiPriority w:val="34"/>
    <w:qFormat/>
    <w:rsid w:val="00D95BDB"/>
    <w:pPr>
      <w:ind w:left="720"/>
      <w:contextualSpacing/>
    </w:pPr>
  </w:style>
  <w:style w:type="character" w:styleId="Emphasis">
    <w:name w:val="Emphasis"/>
    <w:basedOn w:val="DefaultParagraphFont"/>
    <w:uiPriority w:val="20"/>
    <w:qFormat/>
    <w:rsid w:val="00D95BDB"/>
    <w:rPr>
      <w:b/>
      <w:i/>
      <w:iCs/>
    </w:rPr>
  </w:style>
  <w:style w:type="character" w:styleId="SubtleEmphasis">
    <w:name w:val="Subtle Emphasis"/>
    <w:basedOn w:val="DefaultParagraphFont"/>
    <w:uiPriority w:val="19"/>
    <w:qFormat/>
    <w:rsid w:val="00D95BDB"/>
    <w:rPr>
      <w:rFonts w:asciiTheme="minorHAnsi" w:hAnsiTheme="minorHAnsi"/>
      <w:color w:val="808080" w:themeColor="text1" w:themeTint="7F"/>
    </w:rPr>
  </w:style>
  <w:style w:type="paragraph" w:styleId="Subtitle">
    <w:name w:val="Subtitle"/>
    <w:basedOn w:val="Normal"/>
    <w:next w:val="Normal"/>
    <w:link w:val="SubtitleChar"/>
    <w:uiPriority w:val="11"/>
    <w:qFormat/>
    <w:rsid w:val="00D95BDB"/>
    <w:pPr>
      <w:numPr>
        <w:ilvl w:val="1"/>
      </w:numPr>
    </w:pPr>
    <w:rPr>
      <w:rFonts w:eastAsiaTheme="majorEastAsia" w:cstheme="majorBidi"/>
      <w:i/>
      <w:iCs/>
      <w:color w:val="000000" w:themeColor="accent1"/>
      <w:spacing w:val="15"/>
    </w:rPr>
  </w:style>
  <w:style w:type="character" w:customStyle="1" w:styleId="SubtitleChar">
    <w:name w:val="Subtitle Char"/>
    <w:basedOn w:val="DefaultParagraphFont"/>
    <w:link w:val="Subtitle"/>
    <w:uiPriority w:val="11"/>
    <w:rsid w:val="00D95BDB"/>
    <w:rPr>
      <w:rFonts w:eastAsiaTheme="majorEastAsia" w:cstheme="majorBidi"/>
      <w:i/>
      <w:iCs/>
      <w:color w:val="000000" w:themeColor="accent1"/>
      <w:spacing w:val="15"/>
      <w:sz w:val="24"/>
      <w:szCs w:val="24"/>
      <w:lang w:val="en-US"/>
    </w:rPr>
  </w:style>
  <w:style w:type="character" w:styleId="IntenseEmphasis">
    <w:name w:val="Intense Emphasis"/>
    <w:basedOn w:val="DefaultParagraphFont"/>
    <w:uiPriority w:val="21"/>
    <w:qFormat/>
    <w:rsid w:val="00D95BDB"/>
    <w:rPr>
      <w:b/>
      <w:bCs/>
      <w:i/>
      <w:iCs/>
      <w:color w:val="000000" w:themeColor="accent1"/>
    </w:rPr>
  </w:style>
  <w:style w:type="table" w:styleId="TableGrid">
    <w:name w:val="Table Grid"/>
    <w:basedOn w:val="TableNormal"/>
    <w:uiPriority w:val="59"/>
    <w:rsid w:val="003148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83D03"/>
    <w:rPr>
      <w:color w:val="0000FF" w:themeColor="hyperlink"/>
      <w:u w:val="single"/>
    </w:rPr>
  </w:style>
  <w:style w:type="character" w:styleId="FollowedHyperlink">
    <w:name w:val="FollowedHyperlink"/>
    <w:basedOn w:val="DefaultParagraphFont"/>
    <w:uiPriority w:val="99"/>
    <w:semiHidden/>
    <w:unhideWhenUsed/>
    <w:rsid w:val="00E83D0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86F"/>
    <w:rPr>
      <w:sz w:val="24"/>
      <w:szCs w:val="24"/>
      <w:lang w:val="en-US"/>
    </w:rPr>
  </w:style>
  <w:style w:type="paragraph" w:styleId="Heading1">
    <w:name w:val="heading 1"/>
    <w:basedOn w:val="Normal"/>
    <w:next w:val="Normal"/>
    <w:link w:val="Heading1Char"/>
    <w:uiPriority w:val="9"/>
    <w:qFormat/>
    <w:rsid w:val="00FB686F"/>
    <w:pPr>
      <w:keepNext/>
      <w:keepLines/>
      <w:spacing w:after="120"/>
      <w:outlineLvl w:val="0"/>
    </w:pPr>
    <w:rPr>
      <w:rFonts w:asciiTheme="majorHAnsi" w:eastAsiaTheme="majorEastAsia" w:hAnsiTheme="majorHAnsi" w:cstheme="majorBidi"/>
      <w:bCs/>
      <w:sz w:val="36"/>
      <w:szCs w:val="36"/>
    </w:rPr>
  </w:style>
  <w:style w:type="paragraph" w:styleId="Heading2">
    <w:name w:val="heading 2"/>
    <w:basedOn w:val="Heading1"/>
    <w:next w:val="Normal"/>
    <w:link w:val="Heading2Char"/>
    <w:uiPriority w:val="9"/>
    <w:unhideWhenUsed/>
    <w:qFormat/>
    <w:rsid w:val="00FB686F"/>
    <w:pPr>
      <w:spacing w:before="240"/>
      <w:outlineLvl w:val="1"/>
    </w:pPr>
    <w:rPr>
      <w:sz w:val="32"/>
      <w:szCs w:val="32"/>
    </w:rPr>
  </w:style>
  <w:style w:type="paragraph" w:styleId="Heading3">
    <w:name w:val="heading 3"/>
    <w:basedOn w:val="Heading2"/>
    <w:next w:val="Normal"/>
    <w:link w:val="Heading3Char"/>
    <w:uiPriority w:val="9"/>
    <w:unhideWhenUsed/>
    <w:qFormat/>
    <w:rsid w:val="00217518"/>
    <w:pPr>
      <w:outlineLvl w:val="2"/>
    </w:pPr>
    <w:rPr>
      <w:i/>
      <w:sz w:val="28"/>
      <w:szCs w:val="28"/>
    </w:rPr>
  </w:style>
  <w:style w:type="paragraph" w:styleId="Heading4">
    <w:name w:val="heading 4"/>
    <w:basedOn w:val="Heading3"/>
    <w:next w:val="Normal"/>
    <w:link w:val="Heading4Char"/>
    <w:uiPriority w:val="9"/>
    <w:unhideWhenUsed/>
    <w:qFormat/>
    <w:rsid w:val="00580AAD"/>
    <w:pPr>
      <w:outlineLvl w:val="3"/>
    </w:pPr>
    <w:rPr>
      <w:b/>
      <w:i w:val="0"/>
    </w:rPr>
  </w:style>
  <w:style w:type="paragraph" w:styleId="Heading5">
    <w:name w:val="heading 5"/>
    <w:basedOn w:val="Heading4"/>
    <w:next w:val="Normal"/>
    <w:link w:val="Heading5Char"/>
    <w:uiPriority w:val="9"/>
    <w:unhideWhenUsed/>
    <w:qFormat/>
    <w:rsid w:val="00580AAD"/>
    <w:pPr>
      <w:spacing w:before="200" w:after="0"/>
      <w:outlineLvl w:val="4"/>
    </w:pPr>
    <w:rPr>
      <w:i/>
      <w:color w:val="000000" w:themeColor="accent1" w:themeShade="7F"/>
    </w:rPr>
  </w:style>
  <w:style w:type="paragraph" w:styleId="Heading6">
    <w:name w:val="heading 6"/>
    <w:basedOn w:val="Heading5"/>
    <w:next w:val="Normal"/>
    <w:link w:val="Heading6Char"/>
    <w:uiPriority w:val="9"/>
    <w:unhideWhenUsed/>
    <w:qFormat/>
    <w:rsid w:val="00580AAD"/>
    <w:pPr>
      <w:outlineLvl w:val="5"/>
    </w:pPr>
    <w:rPr>
      <w:b w:val="0"/>
      <w:i w:val="0"/>
      <w:iCs/>
    </w:rPr>
  </w:style>
  <w:style w:type="paragraph" w:styleId="Heading7">
    <w:name w:val="heading 7"/>
    <w:basedOn w:val="Heading6"/>
    <w:next w:val="Normal"/>
    <w:link w:val="Heading7Char"/>
    <w:uiPriority w:val="9"/>
    <w:unhideWhenUsed/>
    <w:qFormat/>
    <w:rsid w:val="00580AAD"/>
    <w:pPr>
      <w:outlineLvl w:val="6"/>
    </w:pPr>
    <w:rPr>
      <w:b/>
      <w:iCs w:val="0"/>
      <w:color w:val="404040" w:themeColor="text1" w:themeTint="BF"/>
      <w:sz w:val="24"/>
    </w:rPr>
  </w:style>
  <w:style w:type="paragraph" w:styleId="Heading8">
    <w:name w:val="heading 8"/>
    <w:basedOn w:val="Normal"/>
    <w:next w:val="Normal"/>
    <w:link w:val="Heading8Char"/>
    <w:uiPriority w:val="9"/>
    <w:unhideWhenUsed/>
    <w:qFormat/>
    <w:rsid w:val="00580AAD"/>
    <w:pPr>
      <w:keepNext/>
      <w:keepLines/>
      <w:spacing w:before="200" w:after="0"/>
      <w:outlineLvl w:val="7"/>
    </w:pPr>
    <w:rPr>
      <w:rFonts w:asciiTheme="majorHAnsi" w:eastAsiaTheme="majorEastAsia" w:hAnsiTheme="majorHAnsi" w:cstheme="majorBidi"/>
      <w:b/>
      <w:i/>
      <w:color w:val="404040" w:themeColor="text1" w:themeTint="BF"/>
    </w:rPr>
  </w:style>
  <w:style w:type="paragraph" w:styleId="Heading9">
    <w:name w:val="heading 9"/>
    <w:basedOn w:val="Normal"/>
    <w:next w:val="Normal"/>
    <w:link w:val="Heading9Char"/>
    <w:uiPriority w:val="9"/>
    <w:unhideWhenUsed/>
    <w:qFormat/>
    <w:rsid w:val="00D95BDB"/>
    <w:pPr>
      <w:keepNext/>
      <w:keepLines/>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B686F"/>
    <w:pPr>
      <w:pBdr>
        <w:bottom w:val="single" w:sz="4" w:space="1" w:color="auto"/>
      </w:pBdr>
      <w:tabs>
        <w:tab w:val="right" w:pos="9360"/>
      </w:tabs>
      <w:spacing w:line="240" w:lineRule="auto"/>
    </w:pPr>
    <w:rPr>
      <w:rFonts w:asciiTheme="majorHAnsi" w:hAnsiTheme="majorHAnsi"/>
      <w:sz w:val="52"/>
      <w:szCs w:val="52"/>
    </w:rPr>
  </w:style>
  <w:style w:type="character" w:customStyle="1" w:styleId="TitleChar">
    <w:name w:val="Title Char"/>
    <w:basedOn w:val="DefaultParagraphFont"/>
    <w:link w:val="Title"/>
    <w:uiPriority w:val="10"/>
    <w:rsid w:val="00FB686F"/>
    <w:rPr>
      <w:rFonts w:asciiTheme="majorHAnsi" w:hAnsiTheme="majorHAnsi"/>
      <w:sz w:val="52"/>
      <w:szCs w:val="52"/>
      <w:lang w:val="en-US"/>
    </w:rPr>
  </w:style>
  <w:style w:type="paragraph" w:styleId="BalloonText">
    <w:name w:val="Balloon Text"/>
    <w:basedOn w:val="Normal"/>
    <w:link w:val="BalloonTextChar"/>
    <w:uiPriority w:val="99"/>
    <w:semiHidden/>
    <w:unhideWhenUsed/>
    <w:rsid w:val="00BF72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7279"/>
    <w:rPr>
      <w:rFonts w:ascii="Tahoma" w:hAnsi="Tahoma" w:cs="Tahoma"/>
      <w:sz w:val="16"/>
      <w:szCs w:val="16"/>
    </w:rPr>
  </w:style>
  <w:style w:type="character" w:customStyle="1" w:styleId="Heading1Char">
    <w:name w:val="Heading 1 Char"/>
    <w:basedOn w:val="DefaultParagraphFont"/>
    <w:link w:val="Heading1"/>
    <w:uiPriority w:val="9"/>
    <w:rsid w:val="00FB686F"/>
    <w:rPr>
      <w:rFonts w:asciiTheme="majorHAnsi" w:eastAsiaTheme="majorEastAsia" w:hAnsiTheme="majorHAnsi" w:cstheme="majorBidi"/>
      <w:bCs/>
      <w:sz w:val="36"/>
      <w:szCs w:val="36"/>
      <w:lang w:val="en-US"/>
    </w:rPr>
  </w:style>
  <w:style w:type="character" w:customStyle="1" w:styleId="Heading2Char">
    <w:name w:val="Heading 2 Char"/>
    <w:basedOn w:val="DefaultParagraphFont"/>
    <w:link w:val="Heading2"/>
    <w:uiPriority w:val="9"/>
    <w:rsid w:val="00FB686F"/>
    <w:rPr>
      <w:rFonts w:asciiTheme="majorHAnsi" w:eastAsiaTheme="majorEastAsia" w:hAnsiTheme="majorHAnsi" w:cstheme="majorBidi"/>
      <w:bCs/>
      <w:sz w:val="32"/>
      <w:szCs w:val="32"/>
      <w:lang w:val="en-US"/>
    </w:rPr>
  </w:style>
  <w:style w:type="paragraph" w:styleId="Header">
    <w:name w:val="header"/>
    <w:basedOn w:val="Normal"/>
    <w:link w:val="HeaderChar"/>
    <w:uiPriority w:val="99"/>
    <w:unhideWhenUsed/>
    <w:rsid w:val="00825C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5CB9"/>
  </w:style>
  <w:style w:type="paragraph" w:styleId="Footer">
    <w:name w:val="footer"/>
    <w:basedOn w:val="Normal"/>
    <w:link w:val="FooterChar"/>
    <w:uiPriority w:val="99"/>
    <w:unhideWhenUsed/>
    <w:rsid w:val="00825C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5CB9"/>
  </w:style>
  <w:style w:type="character" w:customStyle="1" w:styleId="Heading3Char">
    <w:name w:val="Heading 3 Char"/>
    <w:basedOn w:val="DefaultParagraphFont"/>
    <w:link w:val="Heading3"/>
    <w:uiPriority w:val="9"/>
    <w:rsid w:val="00217518"/>
    <w:rPr>
      <w:rFonts w:asciiTheme="majorHAnsi" w:eastAsiaTheme="majorEastAsia" w:hAnsiTheme="majorHAnsi" w:cstheme="majorBidi"/>
      <w:bCs/>
      <w:i/>
      <w:sz w:val="28"/>
      <w:szCs w:val="28"/>
      <w:lang w:val="en-US"/>
    </w:rPr>
  </w:style>
  <w:style w:type="paragraph" w:styleId="NoSpacing">
    <w:name w:val="No Spacing"/>
    <w:uiPriority w:val="1"/>
    <w:qFormat/>
    <w:rsid w:val="00D95BDB"/>
    <w:pPr>
      <w:tabs>
        <w:tab w:val="left" w:pos="1890"/>
      </w:tabs>
      <w:spacing w:after="0"/>
      <w:ind w:left="1890" w:hanging="1890"/>
    </w:pPr>
    <w:rPr>
      <w:sz w:val="24"/>
      <w:szCs w:val="24"/>
    </w:rPr>
  </w:style>
  <w:style w:type="character" w:styleId="Strong">
    <w:name w:val="Strong"/>
    <w:basedOn w:val="DefaultParagraphFont"/>
    <w:uiPriority w:val="22"/>
    <w:qFormat/>
    <w:rsid w:val="001735F7"/>
    <w:rPr>
      <w:b/>
      <w:bCs/>
    </w:rPr>
  </w:style>
  <w:style w:type="character" w:customStyle="1" w:styleId="Heading4Char">
    <w:name w:val="Heading 4 Char"/>
    <w:basedOn w:val="DefaultParagraphFont"/>
    <w:link w:val="Heading4"/>
    <w:uiPriority w:val="9"/>
    <w:rsid w:val="00580AAD"/>
    <w:rPr>
      <w:rFonts w:asciiTheme="majorHAnsi" w:eastAsiaTheme="majorEastAsia" w:hAnsiTheme="majorHAnsi" w:cstheme="majorBidi"/>
      <w:b/>
      <w:bCs/>
      <w:sz w:val="28"/>
      <w:szCs w:val="32"/>
      <w:lang w:val="en-US"/>
    </w:rPr>
  </w:style>
  <w:style w:type="character" w:customStyle="1" w:styleId="Heading5Char">
    <w:name w:val="Heading 5 Char"/>
    <w:basedOn w:val="DefaultParagraphFont"/>
    <w:link w:val="Heading5"/>
    <w:uiPriority w:val="9"/>
    <w:rsid w:val="00580AAD"/>
    <w:rPr>
      <w:rFonts w:asciiTheme="majorHAnsi" w:eastAsiaTheme="majorEastAsia" w:hAnsiTheme="majorHAnsi" w:cstheme="majorBidi"/>
      <w:b/>
      <w:bCs/>
      <w:i/>
      <w:color w:val="000000" w:themeColor="accent1" w:themeShade="7F"/>
      <w:sz w:val="28"/>
      <w:szCs w:val="28"/>
      <w:lang w:val="en-US"/>
    </w:rPr>
  </w:style>
  <w:style w:type="character" w:customStyle="1" w:styleId="Heading6Char">
    <w:name w:val="Heading 6 Char"/>
    <w:basedOn w:val="DefaultParagraphFont"/>
    <w:link w:val="Heading6"/>
    <w:uiPriority w:val="9"/>
    <w:rsid w:val="00580AAD"/>
    <w:rPr>
      <w:rFonts w:asciiTheme="majorHAnsi" w:eastAsiaTheme="majorEastAsia" w:hAnsiTheme="majorHAnsi" w:cstheme="majorBidi"/>
      <w:bCs/>
      <w:iCs/>
      <w:color w:val="000000" w:themeColor="accent1" w:themeShade="7F"/>
      <w:sz w:val="28"/>
      <w:szCs w:val="28"/>
      <w:lang w:val="en-US"/>
    </w:rPr>
  </w:style>
  <w:style w:type="character" w:customStyle="1" w:styleId="Heading7Char">
    <w:name w:val="Heading 7 Char"/>
    <w:basedOn w:val="DefaultParagraphFont"/>
    <w:link w:val="Heading7"/>
    <w:uiPriority w:val="9"/>
    <w:rsid w:val="00580AAD"/>
    <w:rPr>
      <w:rFonts w:asciiTheme="majorHAnsi" w:eastAsiaTheme="majorEastAsia" w:hAnsiTheme="majorHAnsi" w:cstheme="majorBidi"/>
      <w:b/>
      <w:bCs/>
      <w:color w:val="404040" w:themeColor="text1" w:themeTint="BF"/>
      <w:sz w:val="24"/>
      <w:szCs w:val="28"/>
      <w:lang w:val="en-US"/>
    </w:rPr>
  </w:style>
  <w:style w:type="character" w:customStyle="1" w:styleId="Heading8Char">
    <w:name w:val="Heading 8 Char"/>
    <w:basedOn w:val="DefaultParagraphFont"/>
    <w:link w:val="Heading8"/>
    <w:uiPriority w:val="9"/>
    <w:rsid w:val="00580AAD"/>
    <w:rPr>
      <w:rFonts w:asciiTheme="majorHAnsi" w:eastAsiaTheme="majorEastAsia" w:hAnsiTheme="majorHAnsi" w:cstheme="majorBidi"/>
      <w:b/>
      <w:i/>
      <w:color w:val="404040" w:themeColor="text1" w:themeTint="BF"/>
      <w:sz w:val="24"/>
      <w:szCs w:val="24"/>
      <w:lang w:val="en-US"/>
    </w:rPr>
  </w:style>
  <w:style w:type="character" w:customStyle="1" w:styleId="Heading9Char">
    <w:name w:val="Heading 9 Char"/>
    <w:basedOn w:val="DefaultParagraphFont"/>
    <w:link w:val="Heading9"/>
    <w:uiPriority w:val="9"/>
    <w:rsid w:val="00D95BDB"/>
    <w:rPr>
      <w:rFonts w:asciiTheme="majorHAnsi" w:eastAsiaTheme="majorEastAsia" w:hAnsiTheme="majorHAnsi" w:cstheme="majorBidi"/>
      <w:i/>
      <w:iCs/>
      <w:color w:val="404040" w:themeColor="text1" w:themeTint="BF"/>
      <w:sz w:val="24"/>
      <w:szCs w:val="24"/>
      <w:lang w:val="en-US"/>
    </w:rPr>
  </w:style>
  <w:style w:type="paragraph" w:styleId="ListParagraph">
    <w:name w:val="List Paragraph"/>
    <w:basedOn w:val="Normal"/>
    <w:uiPriority w:val="34"/>
    <w:qFormat/>
    <w:rsid w:val="00D95BDB"/>
    <w:pPr>
      <w:ind w:left="720"/>
      <w:contextualSpacing/>
    </w:pPr>
  </w:style>
  <w:style w:type="character" w:styleId="Emphasis">
    <w:name w:val="Emphasis"/>
    <w:basedOn w:val="DefaultParagraphFont"/>
    <w:uiPriority w:val="20"/>
    <w:qFormat/>
    <w:rsid w:val="00D95BDB"/>
    <w:rPr>
      <w:b/>
      <w:i/>
      <w:iCs/>
    </w:rPr>
  </w:style>
  <w:style w:type="character" w:styleId="SubtleEmphasis">
    <w:name w:val="Subtle Emphasis"/>
    <w:basedOn w:val="DefaultParagraphFont"/>
    <w:uiPriority w:val="19"/>
    <w:qFormat/>
    <w:rsid w:val="00D95BDB"/>
    <w:rPr>
      <w:rFonts w:asciiTheme="minorHAnsi" w:hAnsiTheme="minorHAnsi"/>
      <w:color w:val="808080" w:themeColor="text1" w:themeTint="7F"/>
    </w:rPr>
  </w:style>
  <w:style w:type="paragraph" w:styleId="Subtitle">
    <w:name w:val="Subtitle"/>
    <w:basedOn w:val="Normal"/>
    <w:next w:val="Normal"/>
    <w:link w:val="SubtitleChar"/>
    <w:uiPriority w:val="11"/>
    <w:qFormat/>
    <w:rsid w:val="00D95BDB"/>
    <w:pPr>
      <w:numPr>
        <w:ilvl w:val="1"/>
      </w:numPr>
    </w:pPr>
    <w:rPr>
      <w:rFonts w:eastAsiaTheme="majorEastAsia" w:cstheme="majorBidi"/>
      <w:i/>
      <w:iCs/>
      <w:color w:val="000000" w:themeColor="accent1"/>
      <w:spacing w:val="15"/>
    </w:rPr>
  </w:style>
  <w:style w:type="character" w:customStyle="1" w:styleId="SubtitleChar">
    <w:name w:val="Subtitle Char"/>
    <w:basedOn w:val="DefaultParagraphFont"/>
    <w:link w:val="Subtitle"/>
    <w:uiPriority w:val="11"/>
    <w:rsid w:val="00D95BDB"/>
    <w:rPr>
      <w:rFonts w:eastAsiaTheme="majorEastAsia" w:cstheme="majorBidi"/>
      <w:i/>
      <w:iCs/>
      <w:color w:val="000000" w:themeColor="accent1"/>
      <w:spacing w:val="15"/>
      <w:sz w:val="24"/>
      <w:szCs w:val="24"/>
      <w:lang w:val="en-US"/>
    </w:rPr>
  </w:style>
  <w:style w:type="character" w:styleId="IntenseEmphasis">
    <w:name w:val="Intense Emphasis"/>
    <w:basedOn w:val="DefaultParagraphFont"/>
    <w:uiPriority w:val="21"/>
    <w:qFormat/>
    <w:rsid w:val="00D95BDB"/>
    <w:rPr>
      <w:b/>
      <w:bCs/>
      <w:i/>
      <w:iCs/>
      <w:color w:val="000000" w:themeColor="accent1"/>
    </w:rPr>
  </w:style>
  <w:style w:type="table" w:styleId="TableGrid">
    <w:name w:val="Table Grid"/>
    <w:basedOn w:val="TableNormal"/>
    <w:uiPriority w:val="59"/>
    <w:rsid w:val="003148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83D03"/>
    <w:rPr>
      <w:color w:val="0000FF" w:themeColor="hyperlink"/>
      <w:u w:val="single"/>
    </w:rPr>
  </w:style>
  <w:style w:type="character" w:styleId="FollowedHyperlink">
    <w:name w:val="FollowedHyperlink"/>
    <w:basedOn w:val="DefaultParagraphFont"/>
    <w:uiPriority w:val="99"/>
    <w:semiHidden/>
    <w:unhideWhenUsed/>
    <w:rsid w:val="00E83D0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00000"/>
      </a:dk2>
      <a:lt2>
        <a:srgbClr val="EEECE1"/>
      </a:lt2>
      <a:accent1>
        <a:srgbClr val="000000"/>
      </a:accent1>
      <a:accent2>
        <a:srgbClr val="000000"/>
      </a:accent2>
      <a:accent3>
        <a:srgbClr val="000000"/>
      </a:accent3>
      <a:accent4>
        <a:srgbClr val="000000"/>
      </a:accent4>
      <a:accent5>
        <a:srgbClr val="000000"/>
      </a:accent5>
      <a:accent6>
        <a:srgbClr val="000000"/>
      </a:accent6>
      <a:hlink>
        <a:srgbClr val="0000FF"/>
      </a:hlink>
      <a:folHlink>
        <a:srgbClr val="800080"/>
      </a:folHlink>
    </a:clrScheme>
    <a:fontScheme name="Custom 1">
      <a:majorFont>
        <a:latin typeface="HelveticaNeueLT Std Lt"/>
        <a:ea typeface=""/>
        <a:cs typeface=""/>
      </a:majorFont>
      <a:minorFont>
        <a:latin typeface="HelveticaNeueLT St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haredContentType xmlns="Microsoft.SharePoint.Taxonomy.ContentTypeSync" SourceId="207520ec-6bc0-44fa-bd35-215c990d95f9" ContentTypeId="0x0101002C4164E063A41A4487A7365A660F111801" PreviousValue="false"/>
</file>

<file path=customXml/item3.xml><?xml version="1.0" encoding="utf-8"?>
<ct:contentTypeSchema xmlns:ct="http://schemas.microsoft.com/office/2006/metadata/contentType" xmlns:ma="http://schemas.microsoft.com/office/2006/metadata/properties/metaAttributes" ct:_="" ma:_="" ma:contentTypeName="Grey County Document" ma:contentTypeID="0x0101002C4164E063A41A4487A7365A660F1118010031BA1F9FBD6B30408708386EC3162547" ma:contentTypeVersion="820" ma:contentTypeDescription="" ma:contentTypeScope="" ma:versionID="cd42d0047d48188c76ec7e76bd0b2ec7">
  <xsd:schema xmlns:xsd="http://www.w3.org/2001/XMLSchema" xmlns:xs="http://www.w3.org/2001/XMLSchema" xmlns:p="http://schemas.microsoft.com/office/2006/metadata/properties" xmlns:ns2="e6cd7bd4-3f3e-4495-b8c9-139289cd76e6" targetNamespace="http://schemas.microsoft.com/office/2006/metadata/properties" ma:root="true" ma:fieldsID="a2d8610f62916598539e5cd11dbe90d5" ns2:_="">
    <xsd:import namespace="e6cd7bd4-3f3e-4495-b8c9-139289cd76e6"/>
    <xsd:element name="properties">
      <xsd:complexType>
        <xsd:sequence>
          <xsd:element name="documentManagement">
            <xsd:complexType>
              <xsd:all>
                <xsd:element ref="ns2:gcNumber" minOccurs="0"/>
                <xsd:element ref="ns2:documentNumber" minOccurs="0"/>
                <xsd:element ref="ns2:recordCategory" minOccurs="0"/>
                <xsd:element ref="ns2:NodeRef" minOccurs="0"/>
                <xsd:element ref="ns2:SecurityInfo" minOccurs="0"/>
                <xsd:element ref="ns2:isPublic" minOccurs="0"/>
                <xsd:element ref="ns2:sharedId" minOccurs="0"/>
                <xsd:element ref="ns2:identifier" minOccurs="0"/>
                <xsd:element ref="ns2:reviewAsOf" minOccurs="0"/>
                <xsd:element ref="ns2:capitalProjectPriority" minOccurs="0"/>
                <xsd:element ref="ns2:capitalProjectYear" minOccurs="0"/>
                <xsd:element ref="ns2:Municipality" minOccurs="0"/>
                <xsd:element ref="ns2:addressee" minOccurs="0"/>
                <xsd:element ref="ns2:addressees" minOccurs="0"/>
                <xsd:element ref="ns2:originator" minOccurs="0"/>
                <xsd:element ref="ns2:sentdate" minOccurs="0"/>
                <xsd:element ref="ns2:subjectline" minOccurs="0"/>
                <xsd:element ref="ns2:Year" minOccurs="0"/>
                <xsd:element ref="ns2:Superseded" minOccurs="0"/>
                <xsd:element ref="ns2:bylawNumber" minOccurs="0"/>
                <xsd:element ref="ns2:committee" minOccurs="0"/>
                <xsd:element ref="ns2:meetingId" minOccurs="0"/>
                <xsd:element ref="ns2:agreementNumber" minOccurs="0"/>
                <xsd:element ref="ns2:policyApprovalDate" minOccurs="0"/>
                <xsd:element ref="ns2:policyApprovedBy" minOccurs="0"/>
                <xsd:element ref="ns2:policyNumber" minOccurs="0"/>
                <xsd:element ref="ns2:policyStatus" minOccurs="0"/>
                <xsd:element ref="ns2:purchaseNumber" minOccurs="0"/>
                <xsd:element ref="ns2:procedureNumber" minOccurs="0"/>
                <xsd:element ref="ns2:recordOriginating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cd7bd4-3f3e-4495-b8c9-139289cd76e6" elementFormDefault="qualified">
    <xsd:import namespace="http://schemas.microsoft.com/office/2006/documentManagement/types"/>
    <xsd:import namespace="http://schemas.microsoft.com/office/infopath/2007/PartnerControls"/>
    <xsd:element name="gcNumber" ma:index="8" nillable="true" ma:displayName="GC Number" ma:hidden="true" ma:internalName="gcNumber" ma:readOnly="false">
      <xsd:simpleType>
        <xsd:restriction base="dms:Text">
          <xsd:maxLength value="255"/>
        </xsd:restriction>
      </xsd:simpleType>
    </xsd:element>
    <xsd:element name="documentNumber" ma:index="9" nillable="true" ma:displayName="Document Number" ma:hidden="true" ma:internalName="documentNumber" ma:readOnly="false">
      <xsd:simpleType>
        <xsd:restriction base="dms:Text">
          <xsd:maxLength value="255"/>
        </xsd:restriction>
      </xsd:simpleType>
    </xsd:element>
    <xsd:element name="recordCategory" ma:index="10" nillable="true" ma:displayName="Record Category" ma:hidden="true" ma:internalName="recordCategory" ma:readOnly="false">
      <xsd:simpleType>
        <xsd:restriction base="dms:Text">
          <xsd:maxLength value="255"/>
        </xsd:restriction>
      </xsd:simpleType>
    </xsd:element>
    <xsd:element name="NodeRef" ma:index="11" nillable="true" ma:displayName="NodeRef" ma:default="" ma:hidden="true" ma:internalName="NodeRef" ma:readOnly="false">
      <xsd:simpleType>
        <xsd:restriction base="dms:Text">
          <xsd:maxLength value="255"/>
        </xsd:restriction>
      </xsd:simpleType>
    </xsd:element>
    <xsd:element name="SecurityInfo" ma:index="12" nillable="true" ma:displayName="Security Info" ma:hidden="true" ma:internalName="SecurityInfo" ma:readOnly="false">
      <xsd:simpleType>
        <xsd:restriction base="dms:Text">
          <xsd:maxLength value="255"/>
        </xsd:restriction>
      </xsd:simpleType>
    </xsd:element>
    <xsd:element name="isPublic" ma:index="13" nillable="true" ma:displayName="Public" ma:default="0" ma:hidden="true" ma:internalName="isPublic" ma:readOnly="false">
      <xsd:simpleType>
        <xsd:restriction base="dms:Boolean"/>
      </xsd:simpleType>
    </xsd:element>
    <xsd:element name="sharedId" ma:index="14" nillable="true" ma:displayName="Shared ID" ma:hidden="true" ma:internalName="sharedId" ma:readOnly="false">
      <xsd:simpleType>
        <xsd:restriction base="dms:Text">
          <xsd:maxLength value="255"/>
        </xsd:restriction>
      </xsd:simpleType>
    </xsd:element>
    <xsd:element name="identifier" ma:index="15" nillable="true" ma:displayName="Record ID" ma:hidden="true" ma:internalName="identifier" ma:readOnly="false">
      <xsd:simpleType>
        <xsd:restriction base="dms:Text">
          <xsd:maxLength value="255"/>
        </xsd:restriction>
      </xsd:simpleType>
    </xsd:element>
    <xsd:element name="reviewAsOf" ma:index="16" nillable="true" ma:displayName="Next Review" ma:format="DateOnly" ma:hidden="true" ma:internalName="reviewAsOf" ma:readOnly="false">
      <xsd:simpleType>
        <xsd:restriction base="dms:DateTime"/>
      </xsd:simpleType>
    </xsd:element>
    <xsd:element name="capitalProjectPriority" ma:index="17" nillable="true" ma:displayName="Capital Project Priority" ma:hidden="true" ma:internalName="capitalProjectPriority" ma:readOnly="false" ma:percentage="FALSE">
      <xsd:simpleType>
        <xsd:restriction base="dms:Number"/>
      </xsd:simpleType>
    </xsd:element>
    <xsd:element name="capitalProjectYear" ma:index="18" nillable="true" ma:displayName="Capital Project Year" ma:hidden="true" ma:internalName="capitalProjectYear" ma:readOnly="false">
      <xsd:simpleType>
        <xsd:restriction base="dms:Text">
          <xsd:maxLength value="255"/>
        </xsd:restriction>
      </xsd:simpleType>
    </xsd:element>
    <xsd:element name="Municipality" ma:index="19" nillable="true" ma:displayName="Municipality" ma:hidden="true" ma:internalName="Municipality" ma:readOnly="false">
      <xsd:simpleType>
        <xsd:restriction base="dms:Text">
          <xsd:maxLength value="255"/>
        </xsd:restriction>
      </xsd:simpleType>
    </xsd:element>
    <xsd:element name="addressee" ma:index="20" nillable="true" ma:displayName="To" ma:hidden="true" ma:internalName="addressee" ma:readOnly="false">
      <xsd:simpleType>
        <xsd:restriction base="dms:Text">
          <xsd:maxLength value="255"/>
        </xsd:restriction>
      </xsd:simpleType>
    </xsd:element>
    <xsd:element name="addressees" ma:index="21" nillable="true" ma:displayName="CC" ma:hidden="true" ma:internalName="addressees" ma:readOnly="false">
      <xsd:simpleType>
        <xsd:restriction base="dms:Text">
          <xsd:maxLength value="255"/>
        </xsd:restriction>
      </xsd:simpleType>
    </xsd:element>
    <xsd:element name="originator" ma:index="22" nillable="true" ma:displayName="From" ma:hidden="true" ma:internalName="originator" ma:readOnly="false">
      <xsd:simpleType>
        <xsd:restriction base="dms:Text">
          <xsd:maxLength value="255"/>
        </xsd:restriction>
      </xsd:simpleType>
    </xsd:element>
    <xsd:element name="sentdate" ma:index="23" nillable="true" ma:displayName="Sent Date" ma:format="DateOnly" ma:hidden="true" ma:internalName="sentdate" ma:readOnly="false">
      <xsd:simpleType>
        <xsd:restriction base="dms:DateTime"/>
      </xsd:simpleType>
    </xsd:element>
    <xsd:element name="subjectline" ma:index="24" nillable="true" ma:displayName="Email Subject" ma:hidden="true" ma:internalName="subjectline" ma:readOnly="false">
      <xsd:simpleType>
        <xsd:restriction base="dms:Text">
          <xsd:maxLength value="255"/>
        </xsd:restriction>
      </xsd:simpleType>
    </xsd:element>
    <xsd:element name="Year" ma:index="25" nillable="true" ma:displayName="Year" ma:default="" ma:internalName="Year">
      <xsd:simpleType>
        <xsd:restriction base="dms:Text">
          <xsd:maxLength value="255"/>
        </xsd:restriction>
      </xsd:simpleType>
    </xsd:element>
    <xsd:element name="Superseded" ma:index="26" nillable="true" ma:displayName="Superseded" ma:default="0" ma:description="Flag the document as being superseded" ma:internalName="Superseded">
      <xsd:simpleType>
        <xsd:restriction base="dms:Boolean"/>
      </xsd:simpleType>
    </xsd:element>
    <xsd:element name="bylawNumber" ma:index="27" nillable="true" ma:displayName="By-Law Number" ma:internalName="bylawNumber">
      <xsd:simpleType>
        <xsd:restriction base="dms:Text">
          <xsd:maxLength value="255"/>
        </xsd:restriction>
      </xsd:simpleType>
    </xsd:element>
    <xsd:element name="committee" ma:index="28" nillable="true" ma:displayName="Committee" ma:internalName="committee">
      <xsd:simpleType>
        <xsd:restriction base="dms:Text">
          <xsd:maxLength value="255"/>
        </xsd:restriction>
      </xsd:simpleType>
    </xsd:element>
    <xsd:element name="meetingId" ma:index="29" nillable="true" ma:displayName="Meeting ID" ma:internalName="meetingId">
      <xsd:simpleType>
        <xsd:restriction base="dms:Text">
          <xsd:maxLength value="255"/>
        </xsd:restriction>
      </xsd:simpleType>
    </xsd:element>
    <xsd:element name="agreementNumber" ma:index="30" nillable="true" ma:displayName="Agreement Number" ma:internalName="agreementNumber">
      <xsd:simpleType>
        <xsd:restriction base="dms:Text">
          <xsd:maxLength value="255"/>
        </xsd:restriction>
      </xsd:simpleType>
    </xsd:element>
    <xsd:element name="policyApprovalDate" ma:index="31" nillable="true" ma:displayName="Policy Approval Date" ma:format="DateOnly" ma:internalName="policyApprovalDate">
      <xsd:simpleType>
        <xsd:restriction base="dms:DateTime"/>
      </xsd:simpleType>
    </xsd:element>
    <xsd:element name="policyApprovedBy" ma:index="32" nillable="true" ma:displayName="Policy Approved By" ma:internalName="policyApprovedBy">
      <xsd:simpleType>
        <xsd:restriction base="dms:Text">
          <xsd:maxLength value="255"/>
        </xsd:restriction>
      </xsd:simpleType>
    </xsd:element>
    <xsd:element name="policyNumber" ma:index="33" nillable="true" ma:displayName="Policy Number" ma:internalName="policyNumber">
      <xsd:simpleType>
        <xsd:restriction base="dms:Text">
          <xsd:maxLength value="255"/>
        </xsd:restriction>
      </xsd:simpleType>
    </xsd:element>
    <xsd:element name="policyStatus" ma:index="34" nillable="true" ma:displayName="Policy Status" ma:internalName="policyStatus">
      <xsd:simpleType>
        <xsd:restriction base="dms:Text">
          <xsd:maxLength value="255"/>
        </xsd:restriction>
      </xsd:simpleType>
    </xsd:element>
    <xsd:element name="purchaseNumber" ma:index="35" nillable="true" ma:displayName="Purchase Number" ma:internalName="purchaseNumber">
      <xsd:simpleType>
        <xsd:restriction base="dms:Text">
          <xsd:maxLength value="255"/>
        </xsd:restriction>
      </xsd:simpleType>
    </xsd:element>
    <xsd:element name="procedureNumber" ma:index="36" nillable="true" ma:displayName="Procedure Number" ma:internalName="procedureNumber">
      <xsd:simpleType>
        <xsd:restriction base="dms:Text">
          <xsd:maxLength value="255"/>
        </xsd:restriction>
      </xsd:simpleType>
    </xsd:element>
    <xsd:element name="recordOriginatingLocation" ma:index="37" nillable="true" ma:displayName="Originating Location" ma:hidden="true" ma:internalName="recordOriginatingLocation"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apitalProjectYear xmlns="e6cd7bd4-3f3e-4495-b8c9-139289cd76e6" xsi:nil="true"/>
    <subjectline xmlns="e6cd7bd4-3f3e-4495-b8c9-139289cd76e6" xsi:nil="true"/>
    <policyStatus xmlns="e6cd7bd4-3f3e-4495-b8c9-139289cd76e6" xsi:nil="true"/>
    <SecurityInfo xmlns="e6cd7bd4-3f3e-4495-b8c9-139289cd76e6" xsi:nil="true"/>
    <sentdate xmlns="e6cd7bd4-3f3e-4495-b8c9-139289cd76e6">2015-04-21T16:12:00+00:00</sentdate>
    <Superseded xmlns="e6cd7bd4-3f3e-4495-b8c9-139289cd76e6">false</Superseded>
    <Year xmlns="e6cd7bd4-3f3e-4495-b8c9-139289cd76e6" xsi:nil="true"/>
    <originator xmlns="e6cd7bd4-3f3e-4495-b8c9-139289cd76e6">shawa</originator>
    <policyNumber xmlns="e6cd7bd4-3f3e-4495-b8c9-139289cd76e6" xsi:nil="true"/>
    <documentNumber xmlns="e6cd7bd4-3f3e-4495-b8c9-139289cd76e6">GC_100158494</documentNumber>
    <Municipality xmlns="e6cd7bd4-3f3e-4495-b8c9-139289cd76e6" xsi:nil="true"/>
    <gcNumber xmlns="e6cd7bd4-3f3e-4495-b8c9-139289cd76e6">GC_248137</gcNumber>
    <recordCategory xmlns="e6cd7bd4-3f3e-4495-b8c9-139289cd76e6">C11</recordCategory>
    <isPublic xmlns="e6cd7bd4-3f3e-4495-b8c9-139289cd76e6">true</isPublic>
    <sharedId xmlns="e6cd7bd4-3f3e-4495-b8c9-139289cd76e6">EJE7mdfvQb-U7I8RUlmcTA</sharedId>
    <committee xmlns="e6cd7bd4-3f3e-4495-b8c9-139289cd76e6">Social Services</committee>
    <meetingId xmlns="e6cd7bd4-3f3e-4495-b8c9-139289cd76e6">[2015-05-13 Social Services [1206]]</meetingId>
    <capitalProjectPriority xmlns="e6cd7bd4-3f3e-4495-b8c9-139289cd76e6" xsi:nil="true"/>
    <policyApprovalDate xmlns="e6cd7bd4-3f3e-4495-b8c9-139289cd76e6" xsi:nil="true"/>
    <NodeRef xmlns="e6cd7bd4-3f3e-4495-b8c9-139289cd76e6">99e7b82c-5aa3-4f44-bb68-d80fd6b6fe35</NodeRef>
    <addressees xmlns="e6cd7bd4-3f3e-4495-b8c9-139289cd76e6" xsi:nil="true"/>
    <identifier xmlns="e6cd7bd4-3f3e-4495-b8c9-139289cd76e6">2016-1466998739640</identifier>
    <reviewAsOf xmlns="e6cd7bd4-3f3e-4495-b8c9-139289cd76e6">2026-11-08T08:23:31+00:00</reviewAsOf>
    <bylawNumber xmlns="e6cd7bd4-3f3e-4495-b8c9-139289cd76e6" xsi:nil="true"/>
    <addressee xmlns="e6cd7bd4-3f3e-4495-b8c9-139289cd76e6" xsi:nil="true"/>
    <recordOriginatingLocation xmlns="e6cd7bd4-3f3e-4495-b8c9-139289cd76e6">workspace://SpacesStore/1382f395-9cb2-451a-bd2a-0e227fed8800</recordOriginatingLocation>
    <agreementNumber xmlns="e6cd7bd4-3f3e-4495-b8c9-139289cd76e6" xsi:nil="true"/>
    <policyApprovedBy xmlns="e6cd7bd4-3f3e-4495-b8c9-139289cd76e6" xsi:nil="true"/>
    <procedureNumber xmlns="e6cd7bd4-3f3e-4495-b8c9-139289cd76e6" xsi:nil="true"/>
    <purchaseNumber xmlns="e6cd7bd4-3f3e-4495-b8c9-139289cd76e6" xsi:nil="true"/>
  </documentManagement>
</p:properties>
</file>

<file path=customXml/itemProps1.xml><?xml version="1.0" encoding="utf-8"?>
<ds:datastoreItem xmlns:ds="http://schemas.openxmlformats.org/officeDocument/2006/customXml" ds:itemID="{57E7FFAB-3369-42C6-8A3E-229767F583C1}">
  <ds:schemaRefs>
    <ds:schemaRef ds:uri="http://schemas.openxmlformats.org/officeDocument/2006/bibliography"/>
  </ds:schemaRefs>
</ds:datastoreItem>
</file>

<file path=customXml/itemProps2.xml><?xml version="1.0" encoding="utf-8"?>
<ds:datastoreItem xmlns:ds="http://schemas.openxmlformats.org/officeDocument/2006/customXml" ds:itemID="{70C2B98F-855E-450C-BC65-5F6BDF2B0EFA}"/>
</file>

<file path=customXml/itemProps3.xml><?xml version="1.0" encoding="utf-8"?>
<ds:datastoreItem xmlns:ds="http://schemas.openxmlformats.org/officeDocument/2006/customXml" ds:itemID="{43318C50-0409-4F6F-916E-7D8FA5FD5985}"/>
</file>

<file path=customXml/itemProps4.xml><?xml version="1.0" encoding="utf-8"?>
<ds:datastoreItem xmlns:ds="http://schemas.openxmlformats.org/officeDocument/2006/customXml" ds:itemID="{88E7793F-5FE1-4424-9A13-F51E48C37C65}"/>
</file>

<file path=customXml/itemProps5.xml><?xml version="1.0" encoding="utf-8"?>
<ds:datastoreItem xmlns:ds="http://schemas.openxmlformats.org/officeDocument/2006/customXml" ds:itemID="{81565557-88FE-4742-A5B0-76E1150813C8}"/>
</file>

<file path=docProps/app.xml><?xml version="1.0" encoding="utf-8"?>
<Properties xmlns="http://schemas.openxmlformats.org/officeDocument/2006/extended-properties" xmlns:vt="http://schemas.openxmlformats.org/officeDocument/2006/docPropsVTypes">
  <Template>Normal</Template>
  <TotalTime>3246</TotalTime>
  <Pages>6</Pages>
  <Words>1271</Words>
  <Characters>7250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County of Grey</Company>
  <LinksUpToDate>false</LinksUpToDate>
  <CharactersWithSpaces>8504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Elder, Nancy</dc:creator>
  <cp:lastModifiedBy>Heddy Swigger</cp:lastModifiedBy>
  <cp:revision>17</cp:revision>
  <cp:lastPrinted>2012-12-07T19:24:00Z</cp:lastPrinted>
  <dcterms:created xsi:type="dcterms:W3CDTF">2015-04-21T20:12:00Z</dcterms:created>
  <dcterms:modified xsi:type="dcterms:W3CDTF">2015-06-03T15:27:00Z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0x0101002C4164E063A41A4487A7365A660F1118010031BA1F9FBD6B30408708386EC3162547</vt:lpwstr>
  </property>
  <property fmtid="{D5CDD505-2E9C-101B-9397-08002B2CF9AE}" pid="3" name="Order">
    <vt:r8>100</vt:r8>
  </property>
  <property fmtid="{D5CDD505-2E9C-101B-9397-08002B2CF9AE}" pid="4" name="_ExtendedDescription">
    <vt:lpwstr/>
  </property>
  <property fmtid="{D5CDD505-2E9C-101B-9397-08002B2CF9AE}" pid="5" name="MediaServiceImageTags">
    <vt:lpwstr/>
  </property>
  <property fmtid="{D5CDD505-2E9C-101B-9397-08002B2CF9AE}" pid="6" name="lcf76f155ced4ddcb4097134ff3c332f">
    <vt:lpwstr/>
  </property>
  <property fmtid="{D5CDD505-2E9C-101B-9397-08002B2CF9AE}" pid="7" name="xd_Signature">
    <vt:bool>false</vt:bool>
  </property>
  <property fmtid="{D5CDD505-2E9C-101B-9397-08002B2CF9AE}" pid="8" name="xd_ProgID">
    <vt:lpwstr/>
  </property>
  <property fmtid="{D5CDD505-2E9C-101B-9397-08002B2CF9AE}" pid="9" name="SharedWithUsers">
    <vt:lpwstr/>
  </property>
  <property fmtid="{D5CDD505-2E9C-101B-9397-08002B2CF9AE}" pid="10" name="_SourceUrl">
    <vt:lpwstr/>
  </property>
  <property fmtid="{D5CDD505-2E9C-101B-9397-08002B2CF9AE}" pid="11" name="_SharedFileIndex">
    <vt:lpwstr/>
  </property>
  <property fmtid="{D5CDD505-2E9C-101B-9397-08002B2CF9AE}" pid="13" name="ComplianceAssetId">
    <vt:lpwstr/>
  </property>
  <property fmtid="{D5CDD505-2E9C-101B-9397-08002B2CF9AE}" pid="14" name="TemplateUrl">
    <vt:lpwstr/>
  </property>
  <property fmtid="{D5CDD505-2E9C-101B-9397-08002B2CF9AE}" pid="15" name="TriggerFlowInfo">
    <vt:lpwstr/>
  </property>
</Properties>
</file>