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D8CE" w14:textId="7703A138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5C327C">
        <w:t>Task Force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4D75D8CF" w14:textId="35990830" w:rsidR="000E06ED" w:rsidRPr="00CE3CBC" w:rsidRDefault="005C327C" w:rsidP="0016752E">
      <w:pPr>
        <w:pStyle w:val="Heading1"/>
        <w:keepNext w:val="0"/>
        <w:keepLines w:val="0"/>
        <w:widowControl w:val="0"/>
        <w:spacing w:after="16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Grey County Building Task Force – Administration Building</w:t>
      </w:r>
      <w:r w:rsidR="003F26C4">
        <w:rPr>
          <w:rFonts w:asciiTheme="majorHAnsi" w:hAnsiTheme="majorHAnsi"/>
        </w:rPr>
        <w:br/>
      </w:r>
      <w:r w:rsidR="00F93375">
        <w:rPr>
          <w:rFonts w:asciiTheme="majorHAnsi" w:hAnsiTheme="majorHAnsi"/>
        </w:rPr>
        <w:t>November 1</w:t>
      </w:r>
      <w:r w:rsidR="003F26C4">
        <w:rPr>
          <w:rFonts w:asciiTheme="majorHAnsi" w:hAnsiTheme="majorHAnsi"/>
        </w:rPr>
        <w:t xml:space="preserve">, 2016 – </w:t>
      </w:r>
      <w:r>
        <w:rPr>
          <w:rFonts w:asciiTheme="majorHAnsi" w:hAnsiTheme="majorHAnsi"/>
        </w:rPr>
        <w:t>9:</w:t>
      </w:r>
      <w:r w:rsidR="0052540F">
        <w:rPr>
          <w:rFonts w:asciiTheme="majorHAnsi" w:hAnsiTheme="majorHAnsi"/>
        </w:rPr>
        <w:t>15</w:t>
      </w:r>
      <w:r w:rsidR="003F26C4">
        <w:rPr>
          <w:rFonts w:asciiTheme="majorHAnsi" w:hAnsiTheme="majorHAnsi"/>
        </w:rPr>
        <w:t xml:space="preserve"> AM</w:t>
      </w:r>
    </w:p>
    <w:p w14:paraId="4D75D8D0" w14:textId="25798385" w:rsidR="000E06ED" w:rsidRPr="00213087" w:rsidRDefault="005C327C" w:rsidP="0016752E">
      <w:pPr>
        <w:widowControl w:val="0"/>
        <w:spacing w:after="160"/>
      </w:pPr>
      <w:r>
        <w:t>The Grey County Administration Building Task Force met on the above date at the County Administration Building with the following members in attendance</w:t>
      </w:r>
      <w:r w:rsidR="000E06ED">
        <w:t>:</w:t>
      </w:r>
    </w:p>
    <w:p w14:paraId="4D75D8D1" w14:textId="03AAD009" w:rsidR="000E06ED" w:rsidRPr="00541A35" w:rsidRDefault="005C327C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 Dwight Burley; Councillors Pringle, Hicks, Greenfield</w:t>
      </w:r>
      <w:r w:rsidR="00A87B93">
        <w:rPr>
          <w:rStyle w:val="Strong"/>
          <w:b w:val="0"/>
        </w:rPr>
        <w:t>;</w:t>
      </w:r>
      <w:r w:rsidR="000E06ED" w:rsidRPr="00541A35">
        <w:rPr>
          <w:rStyle w:val="Strong"/>
          <w:b w:val="0"/>
        </w:rPr>
        <w:t xml:space="preserve"> and Warden</w:t>
      </w:r>
      <w:r>
        <w:rPr>
          <w:rStyle w:val="Strong"/>
          <w:b w:val="0"/>
        </w:rPr>
        <w:t xml:space="preserve"> Barfoot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5240583B" w:rsidR="000E06ED" w:rsidRDefault="005C327C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CAO Kim Wingrove; Directors Anne Marie Shaw, Kevin Weppler, Sharon Vokes; staff members Rob Hatten, Aaron Whitney and Penny Colton – Recording Secretary</w:t>
      </w:r>
    </w:p>
    <w:p w14:paraId="0C1526FC" w14:textId="5F6F5474" w:rsidR="00162483" w:rsidRPr="00541A35" w:rsidRDefault="00162483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Others:</w:t>
      </w:r>
      <w:r>
        <w:rPr>
          <w:rStyle w:val="Strong"/>
          <w:b w:val="0"/>
        </w:rPr>
        <w:tab/>
      </w:r>
      <w:r w:rsidR="0052540F">
        <w:rPr>
          <w:rStyle w:val="Strong"/>
          <w:b w:val="0"/>
        </w:rPr>
        <w:t xml:space="preserve">Soren </w:t>
      </w:r>
      <w:proofErr w:type="spellStart"/>
      <w:r w:rsidR="0052540F">
        <w:rPr>
          <w:rStyle w:val="Strong"/>
          <w:b w:val="0"/>
        </w:rPr>
        <w:t>Vaerum</w:t>
      </w:r>
      <w:proofErr w:type="spellEnd"/>
      <w:r w:rsidR="0052540F">
        <w:rPr>
          <w:rStyle w:val="Strong"/>
          <w:b w:val="0"/>
        </w:rPr>
        <w:t>, Garland Canada Inc.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6" w14:textId="54097A3A" w:rsidR="000E06ED" w:rsidRPr="00213087" w:rsidRDefault="005C327C" w:rsidP="0016752E">
      <w:pPr>
        <w:widowControl w:val="0"/>
        <w:spacing w:after="160"/>
      </w:pPr>
      <w:r>
        <w:t xml:space="preserve">Chair Burley </w:t>
      </w:r>
      <w:r w:rsidR="000E06ED">
        <w:t xml:space="preserve">called the meeting to order at </w:t>
      </w:r>
      <w:r w:rsidR="0017150A">
        <w:t>9:15</w:t>
      </w:r>
      <w:r w:rsidR="00F93375">
        <w:t xml:space="preserve"> </w:t>
      </w:r>
      <w:r w:rsidR="005265BD">
        <w:t>a.m.</w:t>
      </w:r>
      <w:r w:rsidR="00D1673A">
        <w:t xml:space="preserve"> </w:t>
      </w:r>
    </w:p>
    <w:p w14:paraId="4D75D8D7" w14:textId="77777777" w:rsidR="00C26446" w:rsidRDefault="00C26446" w:rsidP="0016752E">
      <w:pPr>
        <w:pStyle w:val="Heading2"/>
        <w:keepNext w:val="0"/>
        <w:keepLines w:val="0"/>
        <w:widowControl w:val="0"/>
        <w:spacing w:after="160"/>
      </w:pPr>
      <w:r>
        <w:t>Adoption of the Agenda</w:t>
      </w:r>
    </w:p>
    <w:p w14:paraId="4D75D8D8" w14:textId="5025C528" w:rsidR="00C26446" w:rsidRDefault="00F93375" w:rsidP="00C26446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BTF-11</w:t>
      </w:r>
      <w:r w:rsidR="005C327C">
        <w:rPr>
          <w:i/>
        </w:rPr>
        <w:t>-16</w:t>
      </w:r>
      <w:r w:rsidR="00C26446">
        <w:tab/>
      </w:r>
      <w:r w:rsidR="00A02B67">
        <w:t xml:space="preserve">Moved by: </w:t>
      </w:r>
      <w:r w:rsidR="00D267F3">
        <w:t>Warden</w:t>
      </w:r>
      <w:r w:rsidR="00162483">
        <w:t xml:space="preserve"> </w:t>
      </w:r>
      <w:r w:rsidR="0017150A">
        <w:t>Barfoot</w:t>
      </w:r>
      <w:r w:rsidR="00C26446">
        <w:tab/>
      </w:r>
      <w:r w:rsidR="00A02B67">
        <w:t xml:space="preserve">Seconded by: </w:t>
      </w:r>
      <w:proofErr w:type="spellStart"/>
      <w:r w:rsidR="00162483">
        <w:t>Councillor</w:t>
      </w:r>
      <w:proofErr w:type="spellEnd"/>
      <w:r w:rsidR="00162483">
        <w:t xml:space="preserve"> </w:t>
      </w:r>
      <w:r w:rsidR="0017150A">
        <w:t>Greenfield</w:t>
      </w:r>
    </w:p>
    <w:p w14:paraId="4D75D8D9" w14:textId="0C823301" w:rsidR="00C26446" w:rsidRPr="005E0C7F" w:rsidRDefault="00C26446" w:rsidP="00C26446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</w:t>
      </w:r>
      <w:r w:rsidR="005C327C">
        <w:rPr>
          <w:b/>
        </w:rPr>
        <w:t>Grey County Building Task Force – Administration Building</w:t>
      </w:r>
      <w:r>
        <w:rPr>
          <w:b/>
        </w:rPr>
        <w:t xml:space="preserve"> agenda </w:t>
      </w:r>
      <w:r w:rsidR="003F26C4">
        <w:rPr>
          <w:b/>
        </w:rPr>
        <w:t xml:space="preserve">dated </w:t>
      </w:r>
      <w:r w:rsidR="00F93375">
        <w:rPr>
          <w:b/>
        </w:rPr>
        <w:t>November 1</w:t>
      </w:r>
      <w:r w:rsidR="003F26C4">
        <w:rPr>
          <w:b/>
        </w:rPr>
        <w:t>, 2016</w:t>
      </w:r>
      <w:r>
        <w:rPr>
          <w:b/>
        </w:rPr>
        <w:t xml:space="preserve"> be adopt</w:t>
      </w:r>
      <w:r w:rsidRPr="005E0C7F">
        <w:rPr>
          <w:b/>
        </w:rPr>
        <w:t>ed as presented.</w:t>
      </w:r>
    </w:p>
    <w:p w14:paraId="4D75D8DA" w14:textId="705BB1D4" w:rsidR="00C26446" w:rsidRPr="00C26446" w:rsidRDefault="00C26446" w:rsidP="00C26446">
      <w:pPr>
        <w:widowControl w:val="0"/>
        <w:tabs>
          <w:tab w:val="right" w:pos="9360"/>
        </w:tabs>
        <w:spacing w:after="160"/>
      </w:pPr>
      <w:r>
        <w:tab/>
      </w:r>
      <w:proofErr w:type="gramStart"/>
      <w:r>
        <w:t>C</w:t>
      </w:r>
      <w:r w:rsidR="00E34182">
        <w:t>arried</w:t>
      </w:r>
      <w:r w:rsidR="00A46462">
        <w:t>.</w:t>
      </w:r>
      <w:proofErr w:type="gramEnd"/>
    </w:p>
    <w:p w14:paraId="4D75D8DB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Pecuniary Interest</w:t>
      </w:r>
    </w:p>
    <w:p w14:paraId="4D75D8DC" w14:textId="3FF970FB" w:rsidR="004D6A82" w:rsidRDefault="000E06ED" w:rsidP="0016752E">
      <w:pPr>
        <w:widowControl w:val="0"/>
        <w:spacing w:after="160"/>
      </w:pPr>
      <w:r w:rsidRPr="00CE3CBC">
        <w:t>There was none.</w:t>
      </w:r>
    </w:p>
    <w:p w14:paraId="5F702F4D" w14:textId="77777777" w:rsidR="004D6A82" w:rsidRDefault="004D6A82">
      <w:r>
        <w:br w:type="page"/>
      </w:r>
    </w:p>
    <w:p w14:paraId="285AD711" w14:textId="77777777" w:rsidR="000E06ED" w:rsidRPr="00CE3CBC" w:rsidRDefault="000E06ED" w:rsidP="0016752E">
      <w:pPr>
        <w:widowControl w:val="0"/>
        <w:spacing w:after="160"/>
      </w:pPr>
    </w:p>
    <w:p w14:paraId="4D75D8EC" w14:textId="69BED334"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t>Minutes</w:t>
      </w:r>
      <w:r w:rsidR="00202096">
        <w:t xml:space="preserve"> of Meetings</w:t>
      </w:r>
    </w:p>
    <w:p w14:paraId="4D75D8ED" w14:textId="2C5BFC0A" w:rsidR="000E06ED" w:rsidRPr="00056F1C" w:rsidRDefault="00202096" w:rsidP="00F46A40">
      <w:r>
        <w:t xml:space="preserve">Grey County Building Task Force dated </w:t>
      </w:r>
      <w:r w:rsidR="00F93375">
        <w:t>October 4</w:t>
      </w:r>
      <w:r>
        <w:t>, 2016</w:t>
      </w:r>
    </w:p>
    <w:p w14:paraId="76EC7871" w14:textId="22107896" w:rsidR="00B966B7" w:rsidRDefault="00F93375" w:rsidP="00206652">
      <w:pPr>
        <w:widowControl w:val="0"/>
        <w:spacing w:after="160"/>
      </w:pPr>
      <w:r>
        <w:t>BTF-12</w:t>
      </w:r>
      <w:r w:rsidR="00206652">
        <w:t>-16</w:t>
      </w:r>
      <w:r w:rsidR="00206652">
        <w:tab/>
        <w:t>Moved by:</w:t>
      </w:r>
      <w:r w:rsidR="00162483">
        <w:t xml:space="preserve">  </w:t>
      </w:r>
      <w:proofErr w:type="spellStart"/>
      <w:r w:rsidR="00A46462">
        <w:t>Councillor</w:t>
      </w:r>
      <w:proofErr w:type="spellEnd"/>
      <w:r w:rsidR="00A46462">
        <w:t xml:space="preserve"> </w:t>
      </w:r>
      <w:r w:rsidR="0017150A">
        <w:t>Hicks</w:t>
      </w:r>
      <w:r w:rsidR="00206652">
        <w:tab/>
        <w:t>Seconded by:</w:t>
      </w:r>
      <w:r w:rsidR="00162483">
        <w:t xml:space="preserve"> </w:t>
      </w:r>
      <w:r w:rsidR="0017150A">
        <w:t>Greenfield</w:t>
      </w:r>
    </w:p>
    <w:p w14:paraId="4B5C0A66" w14:textId="247A2858" w:rsidR="00206652" w:rsidRDefault="00206652" w:rsidP="00206652">
      <w:pPr>
        <w:widowControl w:val="0"/>
        <w:spacing w:after="160"/>
        <w:ind w:left="1440"/>
        <w:rPr>
          <w:b/>
        </w:rPr>
      </w:pPr>
      <w:r>
        <w:rPr>
          <w:b/>
        </w:rPr>
        <w:t xml:space="preserve">THAT the Grey County Building Task Force – Administration Building </w:t>
      </w:r>
      <w:r w:rsidR="00F93375">
        <w:rPr>
          <w:b/>
        </w:rPr>
        <w:t>October 4</w:t>
      </w:r>
      <w:r>
        <w:rPr>
          <w:b/>
        </w:rPr>
        <w:t>, 2016 minutes be adopted as presented.</w:t>
      </w:r>
    </w:p>
    <w:p w14:paraId="5250273A" w14:textId="202A09F1" w:rsidR="00206652" w:rsidRPr="00206652" w:rsidRDefault="00206652" w:rsidP="00206652">
      <w:pPr>
        <w:widowControl w:val="0"/>
        <w:spacing w:after="160"/>
        <w:jc w:val="right"/>
      </w:pPr>
      <w:proofErr w:type="gramStart"/>
      <w:r>
        <w:t>C</w:t>
      </w:r>
      <w:r w:rsidR="00E34182">
        <w:t>arried.</w:t>
      </w:r>
      <w:proofErr w:type="gramEnd"/>
    </w:p>
    <w:p w14:paraId="74B5DCB9" w14:textId="0ADC09A0" w:rsidR="00202096" w:rsidRDefault="00202096" w:rsidP="00202096">
      <w:pPr>
        <w:pStyle w:val="Heading3"/>
      </w:pPr>
      <w:r>
        <w:t>Status of Roof</w:t>
      </w:r>
    </w:p>
    <w:p w14:paraId="7652B41F" w14:textId="3B8363B9" w:rsidR="00D267F3" w:rsidRDefault="0017150A" w:rsidP="009B604B">
      <w:r>
        <w:t>Mrs. Shaw reviewed items from the last meeting regarding</w:t>
      </w:r>
      <w:r w:rsidR="00D267F3">
        <w:t xml:space="preserve"> quotes to replace existing roof</w:t>
      </w:r>
      <w:r>
        <w:t xml:space="preserve"> and tie in with new roof on </w:t>
      </w:r>
      <w:r w:rsidR="00D267F3">
        <w:t xml:space="preserve">the </w:t>
      </w:r>
      <w:r>
        <w:t xml:space="preserve">addition.  Mr. </w:t>
      </w:r>
      <w:proofErr w:type="spellStart"/>
      <w:r>
        <w:t>Vaerum</w:t>
      </w:r>
      <w:proofErr w:type="spellEnd"/>
      <w:r>
        <w:t xml:space="preserve"> provided a costing of the project </w:t>
      </w:r>
      <w:r w:rsidR="00D267F3">
        <w:t>for the replacement of the existing roof and a new roof for the building addition at a total cost of $686,000.  Funding</w:t>
      </w:r>
      <w:r w:rsidR="00C742C0">
        <w:t xml:space="preserve"> is accounted for in the current building addition budget and the replacement of the existing roof</w:t>
      </w:r>
      <w:r w:rsidR="00D267F3">
        <w:t xml:space="preserve"> reserve</w:t>
      </w:r>
      <w:r w:rsidR="00C742C0">
        <w:t xml:space="preserve">.  </w:t>
      </w:r>
    </w:p>
    <w:p w14:paraId="524BBB38" w14:textId="67BBD03F" w:rsidR="00D267F3" w:rsidRDefault="00D267F3" w:rsidP="009B604B">
      <w:r>
        <w:t xml:space="preserve">Change orders will be required and Mr. </w:t>
      </w:r>
      <w:proofErr w:type="spellStart"/>
      <w:r>
        <w:t>Vaerum</w:t>
      </w:r>
      <w:proofErr w:type="spellEnd"/>
      <w:r>
        <w:t xml:space="preserve"> indicated that he would make himself available for discussions with </w:t>
      </w:r>
      <w:proofErr w:type="spellStart"/>
      <w:r>
        <w:t>Ventin</w:t>
      </w:r>
      <w:proofErr w:type="spellEnd"/>
      <w:r>
        <w:t xml:space="preserve"> Group.</w:t>
      </w:r>
    </w:p>
    <w:p w14:paraId="698B2FDD" w14:textId="01DCB647" w:rsidR="00870CC5" w:rsidRDefault="00D267F3" w:rsidP="009B604B">
      <w:r>
        <w:t xml:space="preserve">Garland Canada Inc. </w:t>
      </w:r>
      <w:r w:rsidR="00870CC5">
        <w:t>has prepared a specification requiring a 30 year warranty and 35 year life cycle for the new and existing roof replacement.</w:t>
      </w:r>
    </w:p>
    <w:p w14:paraId="722A8E9C" w14:textId="3A3D2438" w:rsidR="009B604B" w:rsidRDefault="00C742C0" w:rsidP="009B604B">
      <w:bookmarkStart w:id="0" w:name="_GoBack"/>
      <w:bookmarkEnd w:id="0"/>
      <w:r>
        <w:t>BTF-13-16</w:t>
      </w:r>
      <w:r>
        <w:tab/>
        <w:t>Moved by:  Warden  Barfoot</w:t>
      </w:r>
      <w:r w:rsidR="009B604B">
        <w:tab/>
        <w:t xml:space="preserve">Seconded by:  </w:t>
      </w:r>
      <w:proofErr w:type="spellStart"/>
      <w:r w:rsidR="009B604B">
        <w:t>Councillor</w:t>
      </w:r>
      <w:proofErr w:type="spellEnd"/>
      <w:r>
        <w:t xml:space="preserve"> Pringle</w:t>
      </w:r>
    </w:p>
    <w:p w14:paraId="109ADA5B" w14:textId="3B1443F6" w:rsidR="009B604B" w:rsidRDefault="009B604B" w:rsidP="009B604B">
      <w:pPr>
        <w:ind w:left="1440"/>
        <w:rPr>
          <w:b/>
          <w:lang w:val="en-CA"/>
        </w:rPr>
      </w:pPr>
      <w:r>
        <w:rPr>
          <w:b/>
          <w:lang w:val="en-CA"/>
        </w:rPr>
        <w:t>THAT</w:t>
      </w:r>
      <w:r w:rsidRPr="009B604B">
        <w:rPr>
          <w:b/>
          <w:lang w:val="en-CA"/>
        </w:rPr>
        <w:t xml:space="preserve"> staff be directed to proceed with the replacement of existing roof at the administration building and coordinate with the existing contractor, </w:t>
      </w:r>
      <w:proofErr w:type="spellStart"/>
      <w:r w:rsidRPr="009B604B">
        <w:rPr>
          <w:b/>
          <w:lang w:val="en-CA"/>
        </w:rPr>
        <w:t>Devlan</w:t>
      </w:r>
      <w:proofErr w:type="spellEnd"/>
      <w:r w:rsidRPr="009B604B">
        <w:rPr>
          <w:b/>
          <w:lang w:val="en-CA"/>
        </w:rPr>
        <w:t xml:space="preserve"> Construction Ltd to ensure the same product, life cycle and warranty is procured for the new roof of the administration building addition. </w:t>
      </w:r>
    </w:p>
    <w:p w14:paraId="32351E5C" w14:textId="3ADA7614" w:rsidR="009B604B" w:rsidRPr="009B604B" w:rsidRDefault="009B604B" w:rsidP="009B604B">
      <w:pPr>
        <w:ind w:left="1440"/>
        <w:jc w:val="right"/>
        <w:rPr>
          <w:lang w:val="en-CA"/>
        </w:rPr>
      </w:pPr>
      <w:r w:rsidRPr="009B604B">
        <w:rPr>
          <w:lang w:val="en-CA"/>
        </w:rPr>
        <w:t>Carried</w:t>
      </w:r>
    </w:p>
    <w:p w14:paraId="4D75D906" w14:textId="77777777" w:rsidR="000E06ED" w:rsidRDefault="000E06ED" w:rsidP="0016752E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14:paraId="56A33E40" w14:textId="72E713E6" w:rsidR="00C742C0" w:rsidRDefault="00C742C0" w:rsidP="00C742C0">
      <w:r>
        <w:t xml:space="preserve">Mrs. Shaw provided a brief update </w:t>
      </w:r>
      <w:r w:rsidR="00D267F3">
        <w:t>advising</w:t>
      </w:r>
      <w:r>
        <w:t xml:space="preserve"> the parking lot will be extended and prepared for November. </w:t>
      </w:r>
    </w:p>
    <w:p w14:paraId="4F980925" w14:textId="3BD40FB2" w:rsidR="00C742C0" w:rsidRPr="00C742C0" w:rsidRDefault="00C742C0" w:rsidP="00C742C0">
      <w:r>
        <w:t xml:space="preserve">Precast </w:t>
      </w:r>
      <w:r w:rsidR="00C46ACD">
        <w:t>will begin concrete pouring</w:t>
      </w:r>
      <w:r>
        <w:t xml:space="preserve"> in two weeks and expect to have </w:t>
      </w:r>
      <w:r w:rsidR="00D267F3">
        <w:t xml:space="preserve">the addition </w:t>
      </w:r>
      <w:r w:rsidR="00C46ACD">
        <w:t>enclosed with heat</w:t>
      </w:r>
      <w:r>
        <w:t xml:space="preserve"> in January.</w:t>
      </w:r>
    </w:p>
    <w:p w14:paraId="4D5E992E" w14:textId="75237403" w:rsidR="00206652" w:rsidRDefault="00C742C0" w:rsidP="00E34182">
      <w:r>
        <w:t xml:space="preserve">Scheduling of addition is in good shape and on par with budgeting timelines.  </w:t>
      </w:r>
    </w:p>
    <w:p w14:paraId="4D75D908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lastRenderedPageBreak/>
        <w:t>Next Meeting Dates</w:t>
      </w:r>
    </w:p>
    <w:p w14:paraId="00DE3849" w14:textId="6C2697BD" w:rsidR="00F93375" w:rsidRDefault="00C742C0" w:rsidP="0016752E">
      <w:pPr>
        <w:widowControl w:val="0"/>
        <w:spacing w:after="160"/>
      </w:pPr>
      <w:r>
        <w:t>November 22, 2016, 9:15 a.m.</w:t>
      </w:r>
    </w:p>
    <w:p w14:paraId="4D75D90A" w14:textId="446C36A1" w:rsidR="000E06ED" w:rsidRDefault="00202096" w:rsidP="0016752E">
      <w:pPr>
        <w:widowControl w:val="0"/>
        <w:spacing w:after="160"/>
      </w:pPr>
      <w:r>
        <w:t xml:space="preserve">On motion by </w:t>
      </w:r>
      <w:proofErr w:type="spellStart"/>
      <w:r>
        <w:t>Councillor</w:t>
      </w:r>
      <w:proofErr w:type="spellEnd"/>
      <w:r w:rsidR="00E34182">
        <w:t xml:space="preserve"> </w:t>
      </w:r>
      <w:r w:rsidR="00480B90">
        <w:t>Pringle</w:t>
      </w:r>
      <w:r w:rsidR="000E06ED">
        <w:t>,</w:t>
      </w:r>
      <w:r w:rsidR="00955F8E">
        <w:t xml:space="preserve"> the meeting adjourned at </w:t>
      </w:r>
      <w:r w:rsidR="00480B90">
        <w:t>9:40</w:t>
      </w:r>
      <w:r w:rsidR="00F93375">
        <w:t xml:space="preserve"> </w:t>
      </w:r>
      <w:r w:rsidR="00955F8E">
        <w:t>a.m.</w:t>
      </w:r>
    </w:p>
    <w:p w14:paraId="4D75D90B" w14:textId="5D6116DD" w:rsidR="00FE7170" w:rsidRDefault="00C81C63" w:rsidP="0016752E">
      <w:pPr>
        <w:widowControl w:val="0"/>
        <w:tabs>
          <w:tab w:val="right" w:pos="9360"/>
        </w:tabs>
        <w:spacing w:after="160"/>
      </w:pPr>
      <w:r>
        <w:tab/>
      </w:r>
      <w:r w:rsidR="008F64C8">
        <w:t>Dwight Burle</w:t>
      </w:r>
      <w:r w:rsidR="00202096">
        <w:t>y</w:t>
      </w:r>
      <w:r w:rsidR="000E06ED">
        <w:t>, Chair</w:t>
      </w:r>
    </w:p>
    <w:p w14:paraId="4D75D90C" w14:textId="77777777" w:rsidR="006F776A" w:rsidRPr="006F776A" w:rsidRDefault="006F776A" w:rsidP="0016752E">
      <w:pPr>
        <w:widowControl w:val="0"/>
        <w:spacing w:after="160"/>
      </w:pPr>
    </w:p>
    <w:sectPr w:rsidR="006F776A" w:rsidRPr="006F776A" w:rsidSect="00BB0445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D911" w14:textId="77777777"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14:paraId="4D75D912" w14:textId="77777777"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D90F" w14:textId="77777777"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14:paraId="4D75D910" w14:textId="77777777"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3" w14:textId="355E8A89" w:rsidR="005D7038" w:rsidRPr="00541A35" w:rsidRDefault="00202096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Building Task Force</w:t>
    </w:r>
  </w:p>
  <w:p w14:paraId="4D75D914" w14:textId="56BE5219" w:rsidR="005D7038" w:rsidRPr="00541A35" w:rsidRDefault="00252060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November 1</w:t>
    </w:r>
    <w:r w:rsidR="00202096">
      <w:rPr>
        <w:sz w:val="22"/>
        <w:szCs w:val="22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7D0"/>
    <w:multiLevelType w:val="hybridMultilevel"/>
    <w:tmpl w:val="754424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E5D"/>
    <w:rsid w:val="00047A0A"/>
    <w:rsid w:val="0005395E"/>
    <w:rsid w:val="00081FCF"/>
    <w:rsid w:val="000B7C11"/>
    <w:rsid w:val="000D0B39"/>
    <w:rsid w:val="000E06ED"/>
    <w:rsid w:val="000F4886"/>
    <w:rsid w:val="00113FCB"/>
    <w:rsid w:val="00162483"/>
    <w:rsid w:val="0016752E"/>
    <w:rsid w:val="0017150A"/>
    <w:rsid w:val="001C1977"/>
    <w:rsid w:val="001F1D7C"/>
    <w:rsid w:val="00202096"/>
    <w:rsid w:val="00206652"/>
    <w:rsid w:val="00247CA8"/>
    <w:rsid w:val="00252060"/>
    <w:rsid w:val="002915BC"/>
    <w:rsid w:val="002C6064"/>
    <w:rsid w:val="003738E2"/>
    <w:rsid w:val="003F26C4"/>
    <w:rsid w:val="00446A72"/>
    <w:rsid w:val="00457F2B"/>
    <w:rsid w:val="00464176"/>
    <w:rsid w:val="004646E0"/>
    <w:rsid w:val="00480B90"/>
    <w:rsid w:val="004942B7"/>
    <w:rsid w:val="004D6A82"/>
    <w:rsid w:val="004F083D"/>
    <w:rsid w:val="00505A6E"/>
    <w:rsid w:val="0052540F"/>
    <w:rsid w:val="005265BD"/>
    <w:rsid w:val="00530750"/>
    <w:rsid w:val="005326A5"/>
    <w:rsid w:val="00541A35"/>
    <w:rsid w:val="005A360A"/>
    <w:rsid w:val="005C327C"/>
    <w:rsid w:val="005D7038"/>
    <w:rsid w:val="005F334F"/>
    <w:rsid w:val="00627925"/>
    <w:rsid w:val="006563A9"/>
    <w:rsid w:val="006B4C34"/>
    <w:rsid w:val="006F776A"/>
    <w:rsid w:val="007869D2"/>
    <w:rsid w:val="007D0048"/>
    <w:rsid w:val="008407FA"/>
    <w:rsid w:val="008431F5"/>
    <w:rsid w:val="00870CC5"/>
    <w:rsid w:val="00883D8D"/>
    <w:rsid w:val="00895616"/>
    <w:rsid w:val="008F64C8"/>
    <w:rsid w:val="00953DFC"/>
    <w:rsid w:val="00955F8E"/>
    <w:rsid w:val="009B604B"/>
    <w:rsid w:val="00A02B67"/>
    <w:rsid w:val="00A46462"/>
    <w:rsid w:val="00A52D13"/>
    <w:rsid w:val="00A63DD6"/>
    <w:rsid w:val="00A87B93"/>
    <w:rsid w:val="00AA5E09"/>
    <w:rsid w:val="00AB2197"/>
    <w:rsid w:val="00AC3A8B"/>
    <w:rsid w:val="00B64986"/>
    <w:rsid w:val="00B819EB"/>
    <w:rsid w:val="00B87345"/>
    <w:rsid w:val="00B966B7"/>
    <w:rsid w:val="00BA5836"/>
    <w:rsid w:val="00BB0445"/>
    <w:rsid w:val="00C26446"/>
    <w:rsid w:val="00C46ACD"/>
    <w:rsid w:val="00C742C0"/>
    <w:rsid w:val="00C81C63"/>
    <w:rsid w:val="00CE439D"/>
    <w:rsid w:val="00D1104C"/>
    <w:rsid w:val="00D1673A"/>
    <w:rsid w:val="00D267F3"/>
    <w:rsid w:val="00D81925"/>
    <w:rsid w:val="00DC1FF0"/>
    <w:rsid w:val="00DE1CC8"/>
    <w:rsid w:val="00E21AD9"/>
    <w:rsid w:val="00E32F4D"/>
    <w:rsid w:val="00E34182"/>
    <w:rsid w:val="00EF7BE6"/>
    <w:rsid w:val="00F46A40"/>
    <w:rsid w:val="00F90357"/>
    <w:rsid w:val="00F9337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4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445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445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B0445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445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445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445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0445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0445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0445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445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0445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0445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0445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0445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B0445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B0445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B0445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B0445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B0445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445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445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B0445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BB0445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B0445"/>
    <w:rPr>
      <w:rFonts w:ascii="Arial" w:hAnsi="Arial"/>
      <w:i/>
      <w:iCs/>
    </w:rPr>
  </w:style>
  <w:style w:type="paragraph" w:styleId="NoSpacing">
    <w:name w:val="No Spacing"/>
    <w:uiPriority w:val="1"/>
    <w:qFormat/>
    <w:rsid w:val="00BB0445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B0445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B0445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B0445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445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445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BB0445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B0445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B0445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B0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45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BB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B0445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44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4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445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445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B0445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445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445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445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0445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0445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0445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445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0445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0445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0445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0445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B0445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B0445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B0445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B0445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B0445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445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445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B0445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BB0445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B0445"/>
    <w:rPr>
      <w:rFonts w:ascii="Arial" w:hAnsi="Arial"/>
      <w:i/>
      <w:iCs/>
    </w:rPr>
  </w:style>
  <w:style w:type="paragraph" w:styleId="NoSpacing">
    <w:name w:val="No Spacing"/>
    <w:uiPriority w:val="1"/>
    <w:qFormat/>
    <w:rsid w:val="00BB0445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B0445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B0445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B0445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445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445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BB0445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B0445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B0445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B0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45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BB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B0445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44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GC_105276078</documentNumber>
    <Municipality xmlns="e6cd7bd4-3f3e-4495-b8c9-139289cd76e6" xsi:nil="true"/>
    <gcNumber xmlns="e6cd7bd4-3f3e-4495-b8c9-139289cd76e6" xsi:nil="true"/>
    <recordCategory xmlns="e6cd7bd4-3f3e-4495-b8c9-139289cd76e6">C06</recordCategory>
    <isPublic xmlns="e6cd7bd4-3f3e-4495-b8c9-139289cd76e6">true</isPublic>
    <sharedId xmlns="e6cd7bd4-3f3e-4495-b8c9-139289cd76e6">EH_UejG0Q1W18MlLixM-2A</sharedId>
    <committee xmlns="e6cd7bd4-3f3e-4495-b8c9-139289cd76e6">Grey County Building Task Force - Administration Building</committee>
    <meetingId xmlns="e6cd7bd4-3f3e-4495-b8c9-139289cd76e6">[2016-11-01 Grey County Building Task Force - Administration Building [3159], 2016-11-08 Corporate Services [1323], 2016-11-22 County Council [1271]]</meetingId>
    <capitalProjectPriority xmlns="e6cd7bd4-3f3e-4495-b8c9-139289cd76e6" xsi:nil="true"/>
    <policyApprovalDate xmlns="e6cd7bd4-3f3e-4495-b8c9-139289cd76e6" xsi:nil="true"/>
    <NodeRef xmlns="e6cd7bd4-3f3e-4495-b8c9-139289cd76e6">a50f4106-ddd7-488c-bd22-a5281e185661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D800C80-02D3-495A-93FA-20ACC22B1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ACE8C-D66B-45ED-8B69-81F13AF34A28}"/>
</file>

<file path=customXml/itemProps3.xml><?xml version="1.0" encoding="utf-8"?>
<ds:datastoreItem xmlns:ds="http://schemas.openxmlformats.org/officeDocument/2006/customXml" ds:itemID="{C086279F-71FB-41DD-90C3-BDA00AE7A4EE}"/>
</file>

<file path=customXml/itemProps4.xml><?xml version="1.0" encoding="utf-8"?>
<ds:datastoreItem xmlns:ds="http://schemas.openxmlformats.org/officeDocument/2006/customXml" ds:itemID="{0575F12E-0B15-48A1-B351-008A6255ADB7}"/>
</file>

<file path=customXml/itemProps5.xml><?xml version="1.0" encoding="utf-8"?>
<ds:datastoreItem xmlns:ds="http://schemas.openxmlformats.org/officeDocument/2006/customXml" ds:itemID="{F04233E4-0072-4D4D-B05C-FE00EF59E2CD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52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Colton, Penny</cp:lastModifiedBy>
  <cp:revision>7</cp:revision>
  <cp:lastPrinted>2016-10-04T13:55:00Z</cp:lastPrinted>
  <dcterms:created xsi:type="dcterms:W3CDTF">2016-10-27T14:03:00Z</dcterms:created>
  <dcterms:modified xsi:type="dcterms:W3CDTF">2016-11-01T19:16:00Z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