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061DBDA3" w:rsidR="00883D8D" w:rsidRDefault="00AA5E09" w:rsidP="00E32F4D">
      <w:pPr>
        <w:pStyle w:val="Title"/>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tab/>
      </w:r>
      <w:r w:rsidR="002B627A">
        <w:t>Committee Report</w:t>
      </w:r>
    </w:p>
    <w:tbl>
      <w:tblPr>
        <w:tblStyle w:val="TableGrid"/>
        <w:tblW w:w="0" w:type="auto"/>
        <w:tblLook w:val="04A0" w:firstRow="1" w:lastRow="0" w:firstColumn="1" w:lastColumn="0" w:noHBand="0" w:noVBand="1"/>
      </w:tblPr>
      <w:tblGrid>
        <w:gridCol w:w="3017"/>
        <w:gridCol w:w="6333"/>
      </w:tblGrid>
      <w:tr w:rsidR="00860D2A" w14:paraId="55CC188F" w14:textId="77777777" w:rsidTr="00860D2A">
        <w:tc>
          <w:tcPr>
            <w:tcW w:w="3078" w:type="dxa"/>
          </w:tcPr>
          <w:p w14:paraId="52A83C8B" w14:textId="13452ADF" w:rsidR="00860D2A" w:rsidRDefault="00860D2A" w:rsidP="00860D2A">
            <w:pPr>
              <w:spacing w:before="60" w:after="60"/>
            </w:pPr>
            <w:r w:rsidRPr="00860D2A">
              <w:rPr>
                <w:b/>
                <w:bCs/>
              </w:rPr>
              <w:t>To</w:t>
            </w:r>
            <w:r>
              <w:t>:</w:t>
            </w:r>
          </w:p>
        </w:tc>
        <w:tc>
          <w:tcPr>
            <w:tcW w:w="6498" w:type="dxa"/>
          </w:tcPr>
          <w:p w14:paraId="1B2782A8" w14:textId="09EE4986" w:rsidR="00860D2A" w:rsidRDefault="00860D2A" w:rsidP="00860D2A">
            <w:pPr>
              <w:spacing w:before="60" w:after="60"/>
            </w:pPr>
            <w:r>
              <w:t xml:space="preserve">Warden </w:t>
            </w:r>
            <w:r w:rsidR="00C54D09">
              <w:t>McQueen</w:t>
            </w:r>
            <w:r>
              <w:t xml:space="preserve"> and Members of Grey County Council</w:t>
            </w:r>
          </w:p>
        </w:tc>
      </w:tr>
      <w:tr w:rsidR="00860D2A" w14:paraId="64D54EE1" w14:textId="77777777" w:rsidTr="00860D2A">
        <w:tc>
          <w:tcPr>
            <w:tcW w:w="3078" w:type="dxa"/>
          </w:tcPr>
          <w:p w14:paraId="7A401530" w14:textId="0D620E38" w:rsidR="00860D2A" w:rsidRDefault="00860D2A" w:rsidP="00860D2A">
            <w:pPr>
              <w:spacing w:before="60" w:after="60"/>
            </w:pPr>
            <w:r w:rsidRPr="00860D2A">
              <w:rPr>
                <w:b/>
                <w:bCs/>
              </w:rPr>
              <w:t>Committee Date</w:t>
            </w:r>
            <w:r>
              <w:t>:</w:t>
            </w:r>
          </w:p>
        </w:tc>
        <w:tc>
          <w:tcPr>
            <w:tcW w:w="6498" w:type="dxa"/>
          </w:tcPr>
          <w:p w14:paraId="0779C05C" w14:textId="5E94FE75" w:rsidR="00860D2A" w:rsidRDefault="00C4454C" w:rsidP="00860D2A">
            <w:pPr>
              <w:spacing w:before="60" w:after="60"/>
            </w:pPr>
            <w:r>
              <w:t>September 24, 2020</w:t>
            </w:r>
          </w:p>
        </w:tc>
      </w:tr>
      <w:tr w:rsidR="00860D2A" w14:paraId="125B6582" w14:textId="77777777" w:rsidTr="00860D2A">
        <w:tc>
          <w:tcPr>
            <w:tcW w:w="3078" w:type="dxa"/>
          </w:tcPr>
          <w:p w14:paraId="03745FEA" w14:textId="2F322B55" w:rsidR="00860D2A" w:rsidRDefault="00860D2A" w:rsidP="00860D2A">
            <w:pPr>
              <w:spacing w:before="60" w:after="60"/>
            </w:pPr>
            <w:r w:rsidRPr="00860D2A">
              <w:rPr>
                <w:b/>
                <w:bCs/>
              </w:rPr>
              <w:t>Subject / Report No</w:t>
            </w:r>
            <w:r>
              <w:t>:</w:t>
            </w:r>
          </w:p>
        </w:tc>
        <w:tc>
          <w:tcPr>
            <w:tcW w:w="6498" w:type="dxa"/>
          </w:tcPr>
          <w:p w14:paraId="22903C06" w14:textId="447CA8EF" w:rsidR="00860D2A" w:rsidRDefault="00C4454C" w:rsidP="00860D2A">
            <w:pPr>
              <w:spacing w:before="60" w:after="60"/>
            </w:pPr>
            <w:r>
              <w:t>SSR-CW-0</w:t>
            </w:r>
            <w:r w:rsidR="00DB5BDB">
              <w:t>6</w:t>
            </w:r>
            <w:r>
              <w:t>-20</w:t>
            </w:r>
          </w:p>
        </w:tc>
      </w:tr>
      <w:tr w:rsidR="00860D2A" w14:paraId="7105B76E" w14:textId="77777777" w:rsidTr="00860D2A">
        <w:tc>
          <w:tcPr>
            <w:tcW w:w="3078" w:type="dxa"/>
          </w:tcPr>
          <w:p w14:paraId="7BE3A2AD" w14:textId="20507F36" w:rsidR="00860D2A" w:rsidRDefault="00860D2A" w:rsidP="00860D2A">
            <w:pPr>
              <w:spacing w:before="60" w:after="60"/>
            </w:pPr>
            <w:r w:rsidRPr="00860D2A">
              <w:rPr>
                <w:b/>
                <w:bCs/>
              </w:rPr>
              <w:t>Title</w:t>
            </w:r>
            <w:r>
              <w:t>:</w:t>
            </w:r>
          </w:p>
        </w:tc>
        <w:sdt>
          <w:sdtPr>
            <w:alias w:val="Title"/>
            <w:tag w:val=""/>
            <w:id w:val="1970864255"/>
            <w:placeholder>
              <w:docPart w:val="23061CED7DE548B781EA17A89BEA1433"/>
            </w:placeholder>
            <w:dataBinding w:prefixMappings="xmlns:ns0='http://purl.org/dc/elements/1.1/' xmlns:ns1='http://schemas.openxmlformats.org/package/2006/metadata/core-properties' " w:xpath="/ns1:coreProperties[1]/ns0:title[1]" w:storeItemID="{6C3C8BC8-F283-45AE-878A-BAB7291924A1}"/>
            <w:text/>
          </w:sdtPr>
          <w:sdtEndPr/>
          <w:sdtContent>
            <w:tc>
              <w:tcPr>
                <w:tcW w:w="6498" w:type="dxa"/>
              </w:tcPr>
              <w:p w14:paraId="66E4C27A" w14:textId="3E7C3FE0" w:rsidR="00860D2A" w:rsidRDefault="00AB3443" w:rsidP="00860D2A">
                <w:pPr>
                  <w:spacing w:before="60" w:after="60"/>
                </w:pPr>
                <w:r>
                  <w:t>Federal Safe Restart Funding – Child Care and EarlyON</w:t>
                </w:r>
              </w:p>
            </w:tc>
          </w:sdtContent>
        </w:sdt>
      </w:tr>
      <w:tr w:rsidR="00860D2A" w14:paraId="0A15C631" w14:textId="77777777" w:rsidTr="00860D2A">
        <w:tc>
          <w:tcPr>
            <w:tcW w:w="3078" w:type="dxa"/>
          </w:tcPr>
          <w:p w14:paraId="1F49B499" w14:textId="03E22BD6" w:rsidR="00860D2A" w:rsidRDefault="00860D2A" w:rsidP="00860D2A">
            <w:pPr>
              <w:spacing w:before="60" w:after="60"/>
            </w:pPr>
            <w:r w:rsidRPr="00860D2A">
              <w:rPr>
                <w:b/>
                <w:bCs/>
              </w:rPr>
              <w:t>Prepared by</w:t>
            </w:r>
            <w:r>
              <w:t>:</w:t>
            </w:r>
          </w:p>
        </w:tc>
        <w:tc>
          <w:tcPr>
            <w:tcW w:w="6498" w:type="dxa"/>
          </w:tcPr>
          <w:p w14:paraId="69A2153D" w14:textId="07E8F0A5" w:rsidR="00860D2A" w:rsidRDefault="00AC5E28" w:rsidP="00860D2A">
            <w:pPr>
              <w:spacing w:before="60" w:after="60"/>
            </w:pPr>
            <w:r>
              <w:t>Tara Cockerill, Acting Children’s Services Manager</w:t>
            </w:r>
          </w:p>
        </w:tc>
      </w:tr>
      <w:tr w:rsidR="00860D2A" w14:paraId="58333680" w14:textId="77777777" w:rsidTr="00860D2A">
        <w:tc>
          <w:tcPr>
            <w:tcW w:w="3078" w:type="dxa"/>
          </w:tcPr>
          <w:p w14:paraId="18C01AAC" w14:textId="065909FF" w:rsidR="00860D2A" w:rsidRDefault="00860D2A" w:rsidP="00860D2A">
            <w:pPr>
              <w:spacing w:before="60" w:after="60"/>
            </w:pPr>
            <w:r w:rsidRPr="00860D2A">
              <w:rPr>
                <w:b/>
                <w:bCs/>
              </w:rPr>
              <w:t>Reviewed by</w:t>
            </w:r>
            <w:r>
              <w:t>:</w:t>
            </w:r>
          </w:p>
        </w:tc>
        <w:tc>
          <w:tcPr>
            <w:tcW w:w="6498" w:type="dxa"/>
          </w:tcPr>
          <w:p w14:paraId="1CCBF999" w14:textId="22474B5D" w:rsidR="00860D2A" w:rsidRDefault="009D5E38" w:rsidP="00860D2A">
            <w:pPr>
              <w:spacing w:before="60" w:after="60"/>
            </w:pPr>
            <w:r>
              <w:t>Barb Fedy, Director</w:t>
            </w:r>
          </w:p>
        </w:tc>
      </w:tr>
      <w:tr w:rsidR="00860D2A" w14:paraId="081E2C19" w14:textId="77777777" w:rsidTr="00860D2A">
        <w:tc>
          <w:tcPr>
            <w:tcW w:w="3078" w:type="dxa"/>
          </w:tcPr>
          <w:p w14:paraId="23C29FD6" w14:textId="2B0C1077" w:rsidR="00860D2A" w:rsidRDefault="00860D2A" w:rsidP="00860D2A">
            <w:pPr>
              <w:spacing w:before="60" w:after="60"/>
            </w:pPr>
            <w:r w:rsidRPr="00860D2A">
              <w:rPr>
                <w:b/>
                <w:bCs/>
              </w:rPr>
              <w:t>Lower Tier(s) Affected</w:t>
            </w:r>
            <w:r>
              <w:t>:</w:t>
            </w:r>
          </w:p>
        </w:tc>
        <w:tc>
          <w:tcPr>
            <w:tcW w:w="6498" w:type="dxa"/>
          </w:tcPr>
          <w:p w14:paraId="7C7AA523" w14:textId="0E0FA444" w:rsidR="00860D2A" w:rsidRDefault="008C70E3" w:rsidP="00860D2A">
            <w:pPr>
              <w:spacing w:before="60" w:after="60"/>
            </w:pPr>
            <w:r>
              <w:t>County of Grey</w:t>
            </w:r>
          </w:p>
        </w:tc>
      </w:tr>
      <w:tr w:rsidR="00860D2A" w14:paraId="22173634" w14:textId="77777777" w:rsidTr="00860D2A">
        <w:tc>
          <w:tcPr>
            <w:tcW w:w="3078" w:type="dxa"/>
          </w:tcPr>
          <w:p w14:paraId="7D23D881" w14:textId="69C1EC37" w:rsidR="00860D2A" w:rsidRDefault="00860D2A" w:rsidP="00860D2A">
            <w:pPr>
              <w:spacing w:before="60" w:after="60"/>
            </w:pPr>
            <w:r w:rsidRPr="00860D2A">
              <w:rPr>
                <w:b/>
                <w:bCs/>
              </w:rPr>
              <w:t>Status</w:t>
            </w:r>
            <w:r>
              <w:t>:</w:t>
            </w:r>
          </w:p>
        </w:tc>
        <w:tc>
          <w:tcPr>
            <w:tcW w:w="6498" w:type="dxa"/>
          </w:tcPr>
          <w:p w14:paraId="6335CD70" w14:textId="7A97D6BF" w:rsidR="00860D2A" w:rsidRDefault="001C7D1F" w:rsidP="00860D2A">
            <w:pPr>
              <w:spacing w:before="60" w:after="60"/>
            </w:pPr>
            <w:r>
              <w:t>Recommendation adopted by Committee as presented per Resolution CW166-20;</w:t>
            </w:r>
            <w:r w:rsidR="00096624">
              <w:t xml:space="preserve"> Endorsed by County Council October 8, 2020 per Resolution CC78-20; </w:t>
            </w:r>
            <w:bookmarkStart w:id="0" w:name="_GoBack"/>
            <w:bookmarkEnd w:id="0"/>
          </w:p>
        </w:tc>
      </w:tr>
    </w:tbl>
    <w:p w14:paraId="00F6CACF" w14:textId="6FA53B17" w:rsidR="00860D2A" w:rsidRDefault="00860D2A" w:rsidP="00860D2A">
      <w:pPr>
        <w:pStyle w:val="Heading1"/>
      </w:pPr>
      <w:r>
        <w:t>Recommendation</w:t>
      </w:r>
    </w:p>
    <w:p w14:paraId="7C5EFB6F" w14:textId="1D4787EC" w:rsidR="00860D2A" w:rsidRPr="0029315C" w:rsidRDefault="00860D2A" w:rsidP="00E64A8C">
      <w:pPr>
        <w:pStyle w:val="ListParagraph"/>
        <w:numPr>
          <w:ilvl w:val="0"/>
          <w:numId w:val="1"/>
        </w:numPr>
        <w:spacing w:before="240" w:after="240"/>
        <w:contextualSpacing w:val="0"/>
      </w:pPr>
      <w:r w:rsidRPr="002B3772">
        <w:rPr>
          <w:b/>
          <w:bCs w:val="0"/>
        </w:rPr>
        <w:t>That</w:t>
      </w:r>
      <w:r w:rsidR="002B3772" w:rsidRPr="002B3772">
        <w:rPr>
          <w:b/>
          <w:bCs w:val="0"/>
        </w:rPr>
        <w:t xml:space="preserve"> Report SSR-CW-0</w:t>
      </w:r>
      <w:r w:rsidR="00DB5BDB">
        <w:rPr>
          <w:b/>
          <w:bCs w:val="0"/>
        </w:rPr>
        <w:t>6</w:t>
      </w:r>
      <w:r w:rsidR="002B3772" w:rsidRPr="002B3772">
        <w:rPr>
          <w:b/>
          <w:bCs w:val="0"/>
        </w:rPr>
        <w:t>-20 regarding the</w:t>
      </w:r>
      <w:r w:rsidR="00AB3443">
        <w:rPr>
          <w:b/>
          <w:bCs w:val="0"/>
        </w:rPr>
        <w:t xml:space="preserve"> use of Federal Safe Restart Funding be </w:t>
      </w:r>
      <w:r w:rsidR="00473B03">
        <w:rPr>
          <w:b/>
          <w:bCs w:val="0"/>
        </w:rPr>
        <w:t xml:space="preserve">received </w:t>
      </w:r>
      <w:r w:rsidR="00AB3443">
        <w:rPr>
          <w:b/>
          <w:bCs w:val="0"/>
        </w:rPr>
        <w:t>for information</w:t>
      </w:r>
      <w:r w:rsidR="002336E8">
        <w:rPr>
          <w:b/>
          <w:bCs w:val="0"/>
        </w:rPr>
        <w:t>;</w:t>
      </w:r>
    </w:p>
    <w:p w14:paraId="65E3D8F7" w14:textId="613C178C" w:rsidR="0029315C" w:rsidRPr="00C22D96" w:rsidRDefault="0029315C" w:rsidP="00E64A8C">
      <w:pPr>
        <w:pStyle w:val="ListParagraph"/>
        <w:numPr>
          <w:ilvl w:val="0"/>
          <w:numId w:val="1"/>
        </w:numPr>
        <w:spacing w:before="240" w:after="240"/>
        <w:contextualSpacing w:val="0"/>
      </w:pPr>
      <w:r>
        <w:rPr>
          <w:b/>
          <w:bCs w:val="0"/>
        </w:rPr>
        <w:t>That the Warden and Clerk b</w:t>
      </w:r>
      <w:r w:rsidR="00A8098A">
        <w:rPr>
          <w:b/>
          <w:bCs w:val="0"/>
        </w:rPr>
        <w:t>e</w:t>
      </w:r>
      <w:r>
        <w:rPr>
          <w:b/>
          <w:bCs w:val="0"/>
        </w:rPr>
        <w:t xml:space="preserve"> authorized to execute any documentation required to </w:t>
      </w:r>
      <w:r w:rsidR="002336E8">
        <w:rPr>
          <w:b/>
          <w:bCs w:val="0"/>
        </w:rPr>
        <w:t xml:space="preserve">issue the </w:t>
      </w:r>
      <w:r>
        <w:rPr>
          <w:b/>
          <w:bCs w:val="0"/>
        </w:rPr>
        <w:t xml:space="preserve">Federal Safe Restart Funding to eligible licensed </w:t>
      </w:r>
      <w:proofErr w:type="gramStart"/>
      <w:r>
        <w:rPr>
          <w:b/>
          <w:bCs w:val="0"/>
        </w:rPr>
        <w:t>child care</w:t>
      </w:r>
      <w:proofErr w:type="gramEnd"/>
      <w:r>
        <w:rPr>
          <w:b/>
          <w:bCs w:val="0"/>
        </w:rPr>
        <w:t xml:space="preserve"> and EarlyON programs within the County of Grey</w:t>
      </w:r>
      <w:r w:rsidR="002336E8">
        <w:rPr>
          <w:b/>
          <w:bCs w:val="0"/>
        </w:rPr>
        <w:t>.</w:t>
      </w:r>
    </w:p>
    <w:p w14:paraId="2312F43F" w14:textId="4389517A" w:rsidR="00860D2A" w:rsidRDefault="00860D2A" w:rsidP="00860D2A">
      <w:pPr>
        <w:pStyle w:val="Heading2"/>
      </w:pPr>
      <w:r>
        <w:t>Executive Summary</w:t>
      </w:r>
    </w:p>
    <w:p w14:paraId="5C9F7FC2" w14:textId="100D1860" w:rsidR="00063BC9" w:rsidRDefault="00AB3443" w:rsidP="00860D2A">
      <w:r>
        <w:t xml:space="preserve">On August 14, 2020, The Ministry of Education notified CMSMs with details regarding the distribution of federal Safe Restart Funding to ensure that the September Child Care re-opening ensures a safe return to </w:t>
      </w:r>
      <w:proofErr w:type="gramStart"/>
      <w:r>
        <w:t>child care</w:t>
      </w:r>
      <w:proofErr w:type="gramEnd"/>
      <w:r>
        <w:t xml:space="preserve"> and EarlyON Services.</w:t>
      </w:r>
    </w:p>
    <w:p w14:paraId="43080863" w14:textId="47CBEA3A" w:rsidR="00AB3443" w:rsidRDefault="00AB3443" w:rsidP="00860D2A">
      <w:r>
        <w:t>In addition to the procurement and delivery of face coverings directly to child care operators, funding will be provided through CMSMs to child care operators for additional PPE, enhanced cleaning, additional staffing to meet health and safety requirements, and support short term vacancies as operators transition to return to full capacity.  Minor capital required by public health and/or the Ministry of Education are also eligible expenses under this funding.</w:t>
      </w:r>
    </w:p>
    <w:p w14:paraId="12C68B73" w14:textId="14FA683B" w:rsidR="00860D2A" w:rsidRDefault="00860D2A" w:rsidP="00860D2A">
      <w:pPr>
        <w:pStyle w:val="Heading2"/>
      </w:pPr>
      <w:r>
        <w:lastRenderedPageBreak/>
        <w:t>Background and Discussion</w:t>
      </w:r>
    </w:p>
    <w:p w14:paraId="6A62FA8B" w14:textId="4382A8BE" w:rsidR="00C22D96" w:rsidRDefault="00AB3443">
      <w:r>
        <w:t xml:space="preserve">The Government of Canada committed $625M in new funding nationwide to help the </w:t>
      </w:r>
      <w:proofErr w:type="gramStart"/>
      <w:r>
        <w:t>child care</w:t>
      </w:r>
      <w:proofErr w:type="gramEnd"/>
      <w:r>
        <w:t xml:space="preserve"> sector adapt to address the unique needs stemming from the COVID-19</w:t>
      </w:r>
      <w:r w:rsidR="00C54D09">
        <w:t xml:space="preserve"> </w:t>
      </w:r>
      <w:r>
        <w:t xml:space="preserve">pandemic. In Ontario $234.6M from the federal Safe Restart Funding (SRF) </w:t>
      </w:r>
      <w:r w:rsidR="0022534D">
        <w:t xml:space="preserve">will </w:t>
      </w:r>
      <w:r w:rsidR="00DB5BDB">
        <w:t>complement</w:t>
      </w:r>
      <w:r w:rsidR="0022534D">
        <w:t xml:space="preserve"> existing provincial investments.</w:t>
      </w:r>
    </w:p>
    <w:p w14:paraId="77AD3E86" w14:textId="6B710894" w:rsidR="0022534D" w:rsidRDefault="0022534D" w:rsidP="00C54D09">
      <w:r>
        <w:t xml:space="preserve">Programs eligible for this funding are: </w:t>
      </w:r>
    </w:p>
    <w:p w14:paraId="47053A96" w14:textId="23770AD6" w:rsidR="0022534D" w:rsidRDefault="0022534D" w:rsidP="0022534D">
      <w:pPr>
        <w:pStyle w:val="ListParagraph"/>
        <w:numPr>
          <w:ilvl w:val="0"/>
          <w:numId w:val="5"/>
        </w:numPr>
      </w:pPr>
      <w:r>
        <w:t xml:space="preserve">Licensed Child Care </w:t>
      </w:r>
      <w:proofErr w:type="spellStart"/>
      <w:r>
        <w:t>Centres</w:t>
      </w:r>
      <w:proofErr w:type="spellEnd"/>
      <w:r>
        <w:t xml:space="preserve"> with an existing Purchase of Service Agreement for General Operating Grant and/or Child Care Fee Subsidy with the CMSM.</w:t>
      </w:r>
    </w:p>
    <w:p w14:paraId="2598C1F1" w14:textId="417FA7E9" w:rsidR="0022534D" w:rsidRDefault="0022534D" w:rsidP="0022534D">
      <w:pPr>
        <w:pStyle w:val="ListParagraph"/>
        <w:numPr>
          <w:ilvl w:val="0"/>
          <w:numId w:val="5"/>
        </w:numPr>
      </w:pPr>
      <w:r>
        <w:t>Licensed Home Child Care Agencies</w:t>
      </w:r>
      <w:r w:rsidRPr="0022534D">
        <w:t xml:space="preserve"> </w:t>
      </w:r>
      <w:r>
        <w:t>with an existing Purchase of Service Agreement for General Operating Grant and/or Child Care Fee Subsidy with the CMSM.</w:t>
      </w:r>
    </w:p>
    <w:p w14:paraId="59597181" w14:textId="3D99F52C" w:rsidR="0022534D" w:rsidRDefault="0022534D" w:rsidP="0022534D">
      <w:pPr>
        <w:pStyle w:val="ListParagraph"/>
        <w:numPr>
          <w:ilvl w:val="0"/>
          <w:numId w:val="5"/>
        </w:numPr>
      </w:pPr>
      <w:r>
        <w:t xml:space="preserve">EarlyON Child and Family </w:t>
      </w:r>
      <w:proofErr w:type="spellStart"/>
      <w:r>
        <w:t>Centres</w:t>
      </w:r>
      <w:proofErr w:type="spellEnd"/>
    </w:p>
    <w:p w14:paraId="7C5A74CA" w14:textId="44A25AD2" w:rsidR="0022534D" w:rsidRDefault="0022534D" w:rsidP="0022534D">
      <w:proofErr w:type="gramStart"/>
      <w:r>
        <w:t>Child care</w:t>
      </w:r>
      <w:proofErr w:type="gramEnd"/>
      <w:r>
        <w:t xml:space="preserve"> operators who do not have a purchase of service agreement with the CMSM will receive funding support directly from the province for SRF. </w:t>
      </w:r>
    </w:p>
    <w:p w14:paraId="404BDBFE" w14:textId="37C78588" w:rsidR="00860D2A" w:rsidRDefault="000F4322" w:rsidP="000F4322">
      <w:pPr>
        <w:pStyle w:val="Heading2"/>
      </w:pPr>
      <w:r>
        <w:t>Legal and Legislated Requirements</w:t>
      </w:r>
    </w:p>
    <w:p w14:paraId="1F1B85E8" w14:textId="5B867990" w:rsidR="000F4322" w:rsidRDefault="00C22D96" w:rsidP="000F4322">
      <w:r>
        <w:t>Children’s Services have been consulting with</w:t>
      </w:r>
      <w:r w:rsidR="00473B03">
        <w:t xml:space="preserve"> Finance </w:t>
      </w:r>
      <w:r>
        <w:t xml:space="preserve">staff </w:t>
      </w:r>
      <w:proofErr w:type="gramStart"/>
      <w:r>
        <w:t>in regards to</w:t>
      </w:r>
      <w:proofErr w:type="gramEnd"/>
      <w:r>
        <w:t xml:space="preserve"> the </w:t>
      </w:r>
      <w:r w:rsidR="0022534D">
        <w:t xml:space="preserve">SRF </w:t>
      </w:r>
      <w:r w:rsidR="00CC75A3">
        <w:t>memo and</w:t>
      </w:r>
      <w:r w:rsidR="0022534D">
        <w:t xml:space="preserve"> </w:t>
      </w:r>
      <w:r>
        <w:t>the providing of these funds to eligible services providers</w:t>
      </w:r>
      <w:r w:rsidR="0022534D">
        <w:t>.</w:t>
      </w:r>
    </w:p>
    <w:p w14:paraId="7F6BAEF9" w14:textId="0ADF3153" w:rsidR="007A200E" w:rsidRDefault="007A200E" w:rsidP="000F4322">
      <w:r>
        <w:t>A</w:t>
      </w:r>
      <w:r w:rsidR="0029315C">
        <w:t>ny required paperwork necessary to flow these funds will be completed and signed through the current approvals process.</w:t>
      </w:r>
    </w:p>
    <w:p w14:paraId="4F2385C9" w14:textId="45558115" w:rsidR="000F4322" w:rsidRDefault="000F4322" w:rsidP="000F4322">
      <w:pPr>
        <w:pStyle w:val="Heading2"/>
      </w:pPr>
      <w:r>
        <w:t>Financial and Resource Implications</w:t>
      </w:r>
    </w:p>
    <w:p w14:paraId="1FB7165F" w14:textId="5081643A" w:rsidR="00562328" w:rsidRDefault="00F471B6" w:rsidP="000F4322">
      <w:r>
        <w:t>There are no anticipated</w:t>
      </w:r>
      <w:r w:rsidR="0022534D">
        <w:t xml:space="preserve"> cost sharing requirements in relation to the use of the SRF funding</w:t>
      </w:r>
      <w:r w:rsidR="00473B03">
        <w:t xml:space="preserve"> as this funding is 100% Federal funding.</w:t>
      </w:r>
    </w:p>
    <w:p w14:paraId="2E51EFE5" w14:textId="31662786" w:rsidR="00112799" w:rsidRDefault="00631369" w:rsidP="00112799">
      <w:r>
        <w:t xml:space="preserve">The allocation for Grey County is $954,328. </w:t>
      </w:r>
      <w:r w:rsidR="0022534D">
        <w:t xml:space="preserve">Children’s Services staff have developed a local allocation plan in consultation with the </w:t>
      </w:r>
      <w:r w:rsidR="00473B03">
        <w:t>F</w:t>
      </w:r>
      <w:r w:rsidR="0022534D">
        <w:t xml:space="preserve">inance department. </w:t>
      </w:r>
      <w:r w:rsidR="00112799">
        <w:t xml:space="preserve">Children’s Services will work with the Ministry of Education </w:t>
      </w:r>
      <w:r w:rsidR="00473B03">
        <w:t xml:space="preserve">and the County’s Finance Department </w:t>
      </w:r>
      <w:r w:rsidR="00112799">
        <w:t>to distribute funds in accordance with funding guid</w:t>
      </w:r>
      <w:r w:rsidR="00473B03">
        <w:t>elines</w:t>
      </w:r>
      <w:r w:rsidR="00112799">
        <w:t>.</w:t>
      </w:r>
    </w:p>
    <w:tbl>
      <w:tblPr>
        <w:tblStyle w:val="TableGrid"/>
        <w:tblW w:w="0" w:type="auto"/>
        <w:tblLook w:val="04A0" w:firstRow="1" w:lastRow="0" w:firstColumn="1" w:lastColumn="0" w:noHBand="0" w:noVBand="1"/>
      </w:tblPr>
      <w:tblGrid>
        <w:gridCol w:w="3116"/>
        <w:gridCol w:w="3117"/>
        <w:gridCol w:w="3117"/>
      </w:tblGrid>
      <w:tr w:rsidR="00112799" w14:paraId="4829B4A5" w14:textId="77777777" w:rsidTr="00112799">
        <w:tc>
          <w:tcPr>
            <w:tcW w:w="3116" w:type="dxa"/>
            <w:vAlign w:val="center"/>
          </w:tcPr>
          <w:p w14:paraId="6E256BC2" w14:textId="0AB43656" w:rsidR="00112799" w:rsidRDefault="00112799" w:rsidP="00112799">
            <w:pPr>
              <w:jc w:val="center"/>
            </w:pPr>
            <w:r>
              <w:t>Program</w:t>
            </w:r>
          </w:p>
        </w:tc>
        <w:tc>
          <w:tcPr>
            <w:tcW w:w="3117" w:type="dxa"/>
            <w:vAlign w:val="center"/>
          </w:tcPr>
          <w:p w14:paraId="2CA3F43A" w14:textId="0F818FBA" w:rsidR="00112799" w:rsidRDefault="00112799" w:rsidP="00112799">
            <w:pPr>
              <w:jc w:val="center"/>
            </w:pPr>
            <w:r>
              <w:t>Funding Allocation</w:t>
            </w:r>
          </w:p>
        </w:tc>
        <w:tc>
          <w:tcPr>
            <w:tcW w:w="3117" w:type="dxa"/>
            <w:vAlign w:val="center"/>
          </w:tcPr>
          <w:p w14:paraId="28DD2D90" w14:textId="42B7153D" w:rsidR="00112799" w:rsidRDefault="00112799" w:rsidP="00112799">
            <w:pPr>
              <w:jc w:val="center"/>
            </w:pPr>
            <w:r>
              <w:t>Total Funding</w:t>
            </w:r>
          </w:p>
        </w:tc>
      </w:tr>
      <w:tr w:rsidR="00112799" w14:paraId="61C148CF" w14:textId="77777777" w:rsidTr="00112799">
        <w:tc>
          <w:tcPr>
            <w:tcW w:w="3116" w:type="dxa"/>
            <w:vAlign w:val="center"/>
          </w:tcPr>
          <w:p w14:paraId="7508A450" w14:textId="077B0823" w:rsidR="00112799" w:rsidRDefault="00112799" w:rsidP="00112799">
            <w:pPr>
              <w:jc w:val="center"/>
            </w:pPr>
            <w:r>
              <w:t>Administration</w:t>
            </w:r>
          </w:p>
        </w:tc>
        <w:tc>
          <w:tcPr>
            <w:tcW w:w="3117" w:type="dxa"/>
            <w:vAlign w:val="center"/>
          </w:tcPr>
          <w:p w14:paraId="67947A2F" w14:textId="36B28C54" w:rsidR="00112799" w:rsidRDefault="00112799" w:rsidP="00112799">
            <w:pPr>
              <w:jc w:val="center"/>
            </w:pPr>
            <w:r>
              <w:t>10%</w:t>
            </w:r>
          </w:p>
        </w:tc>
        <w:tc>
          <w:tcPr>
            <w:tcW w:w="3117" w:type="dxa"/>
            <w:vAlign w:val="center"/>
          </w:tcPr>
          <w:p w14:paraId="46205748" w14:textId="35F59129" w:rsidR="00112799" w:rsidRDefault="00112799" w:rsidP="00112799">
            <w:pPr>
              <w:jc w:val="center"/>
            </w:pPr>
            <w:r>
              <w:t>$95,432.00</w:t>
            </w:r>
          </w:p>
        </w:tc>
      </w:tr>
      <w:tr w:rsidR="00112799" w14:paraId="166F2DA3" w14:textId="77777777" w:rsidTr="00112799">
        <w:tc>
          <w:tcPr>
            <w:tcW w:w="3116" w:type="dxa"/>
            <w:vAlign w:val="center"/>
          </w:tcPr>
          <w:p w14:paraId="49A09C4D" w14:textId="01DCB65E" w:rsidR="00112799" w:rsidRDefault="00112799" w:rsidP="00112799">
            <w:pPr>
              <w:jc w:val="center"/>
            </w:pPr>
            <w:r>
              <w:t>EarlyON</w:t>
            </w:r>
          </w:p>
        </w:tc>
        <w:tc>
          <w:tcPr>
            <w:tcW w:w="3117" w:type="dxa"/>
            <w:vAlign w:val="center"/>
          </w:tcPr>
          <w:p w14:paraId="319901CD" w14:textId="651B2D58" w:rsidR="00112799" w:rsidRDefault="00112799" w:rsidP="00112799">
            <w:pPr>
              <w:jc w:val="center"/>
            </w:pPr>
            <w:r>
              <w:t>10%</w:t>
            </w:r>
          </w:p>
        </w:tc>
        <w:tc>
          <w:tcPr>
            <w:tcW w:w="3117" w:type="dxa"/>
            <w:vAlign w:val="center"/>
          </w:tcPr>
          <w:p w14:paraId="55E6E86B" w14:textId="12DBCC92" w:rsidR="00112799" w:rsidRDefault="00112799" w:rsidP="00112799">
            <w:pPr>
              <w:jc w:val="center"/>
            </w:pPr>
            <w:r>
              <w:t>$95,432.00</w:t>
            </w:r>
          </w:p>
        </w:tc>
      </w:tr>
      <w:tr w:rsidR="00112799" w14:paraId="2189D6B9" w14:textId="77777777" w:rsidTr="00112799">
        <w:tc>
          <w:tcPr>
            <w:tcW w:w="3116" w:type="dxa"/>
            <w:vAlign w:val="center"/>
          </w:tcPr>
          <w:p w14:paraId="1ECF524B" w14:textId="6D563670" w:rsidR="00112799" w:rsidRDefault="00112799" w:rsidP="00112799">
            <w:pPr>
              <w:jc w:val="center"/>
            </w:pPr>
            <w:r>
              <w:t>Licensed Child Care</w:t>
            </w:r>
          </w:p>
        </w:tc>
        <w:tc>
          <w:tcPr>
            <w:tcW w:w="3117" w:type="dxa"/>
            <w:vAlign w:val="center"/>
          </w:tcPr>
          <w:p w14:paraId="1294BC60" w14:textId="02D7901C" w:rsidR="00112799" w:rsidRDefault="00112799" w:rsidP="00112799">
            <w:pPr>
              <w:jc w:val="center"/>
            </w:pPr>
            <w:r>
              <w:t>80%</w:t>
            </w:r>
          </w:p>
        </w:tc>
        <w:tc>
          <w:tcPr>
            <w:tcW w:w="3117" w:type="dxa"/>
            <w:vAlign w:val="center"/>
          </w:tcPr>
          <w:p w14:paraId="6F0B5A08" w14:textId="75B77FF8" w:rsidR="00112799" w:rsidRDefault="00112799" w:rsidP="00112799">
            <w:pPr>
              <w:jc w:val="center"/>
            </w:pPr>
            <w:r>
              <w:t>$753,464.00</w:t>
            </w:r>
          </w:p>
        </w:tc>
      </w:tr>
      <w:tr w:rsidR="00112799" w14:paraId="2702F68D" w14:textId="77777777" w:rsidTr="00112799">
        <w:tc>
          <w:tcPr>
            <w:tcW w:w="6233" w:type="dxa"/>
            <w:gridSpan w:val="2"/>
            <w:vAlign w:val="center"/>
          </w:tcPr>
          <w:p w14:paraId="146DF0CB" w14:textId="4F696E34" w:rsidR="00112799" w:rsidRDefault="00112799" w:rsidP="00112799">
            <w:pPr>
              <w:jc w:val="right"/>
            </w:pPr>
            <w:r>
              <w:t>Total Allocation:</w:t>
            </w:r>
          </w:p>
        </w:tc>
        <w:tc>
          <w:tcPr>
            <w:tcW w:w="3117" w:type="dxa"/>
            <w:vAlign w:val="center"/>
          </w:tcPr>
          <w:p w14:paraId="58BB5D9B" w14:textId="5454AC79" w:rsidR="00112799" w:rsidRDefault="00112799" w:rsidP="00112799">
            <w:pPr>
              <w:jc w:val="center"/>
            </w:pPr>
            <w:r>
              <w:t>$954,328.00</w:t>
            </w:r>
          </w:p>
        </w:tc>
      </w:tr>
    </w:tbl>
    <w:p w14:paraId="3FC1CC56" w14:textId="77777777" w:rsidR="00112799" w:rsidRDefault="00112799" w:rsidP="00112799"/>
    <w:p w14:paraId="25DB1B75" w14:textId="5E8513E9" w:rsidR="00473B03" w:rsidRDefault="007A200E">
      <w:pPr>
        <w:rPr>
          <w:rFonts w:eastAsiaTheme="majorEastAsia" w:cstheme="majorBidi"/>
          <w:bCs/>
          <w:sz w:val="40"/>
          <w:szCs w:val="22"/>
        </w:rPr>
      </w:pPr>
      <w:r>
        <w:lastRenderedPageBreak/>
        <w:t xml:space="preserve">The Children’s Services </w:t>
      </w:r>
      <w:r w:rsidR="00112799">
        <w:t xml:space="preserve">and </w:t>
      </w:r>
      <w:r w:rsidR="00473B03">
        <w:t xml:space="preserve">the </w:t>
      </w:r>
      <w:r w:rsidR="00112799">
        <w:t xml:space="preserve">Finance </w:t>
      </w:r>
      <w:r>
        <w:t>department</w:t>
      </w:r>
      <w:r w:rsidR="00112799">
        <w:t xml:space="preserve"> </w:t>
      </w:r>
      <w:r>
        <w:t>will administer</w:t>
      </w:r>
      <w:r w:rsidR="00C22D96">
        <w:t xml:space="preserve">, monitor </w:t>
      </w:r>
      <w:r>
        <w:t>and reconcile the</w:t>
      </w:r>
      <w:r w:rsidR="00C22D96">
        <w:t xml:space="preserve"> expenditure of the</w:t>
      </w:r>
      <w:r>
        <w:t xml:space="preserve">se funds </w:t>
      </w:r>
      <w:r w:rsidR="00C22D96">
        <w:t>and will report back on SRF as part of the 2020 Financial Statement submissions in the Education Finance Information System (EFIS)</w:t>
      </w:r>
      <w:r>
        <w:t>.</w:t>
      </w:r>
    </w:p>
    <w:p w14:paraId="36D32383" w14:textId="370715C6" w:rsidR="001A673C" w:rsidRDefault="000F4322" w:rsidP="001D127B">
      <w:pPr>
        <w:pStyle w:val="Heading1"/>
      </w:pPr>
      <w:r>
        <w:t>Relevant Consultation</w:t>
      </w:r>
    </w:p>
    <w:p w14:paraId="48B9BD86" w14:textId="0A115B74" w:rsidR="000F4322" w:rsidRDefault="00096624" w:rsidP="00CC75A3">
      <w:pPr>
        <w:ind w:left="720" w:hanging="720"/>
      </w:pPr>
      <w:sdt>
        <w:sdtPr>
          <w:id w:val="277615633"/>
          <w14:checkbox>
            <w14:checked w14:val="1"/>
            <w14:checkedState w14:val="2612" w14:font="MS Gothic"/>
            <w14:uncheckedState w14:val="2610" w14:font="MS Gothic"/>
          </w14:checkbox>
        </w:sdtPr>
        <w:sdtEndPr/>
        <w:sdtContent>
          <w:r w:rsidR="00066B78">
            <w:rPr>
              <w:rFonts w:ascii="MS Gothic" w:eastAsia="MS Gothic" w:hAnsi="MS Gothic" w:hint="eastAsia"/>
            </w:rPr>
            <w:t>☒</w:t>
          </w:r>
        </w:sdtContent>
      </w:sdt>
      <w:r w:rsidR="000F4322">
        <w:tab/>
        <w:t>Internal</w:t>
      </w:r>
      <w:r w:rsidR="00473B03">
        <w:t>: Children’s Services Department, Finance Department, and Clerk’s Department.</w:t>
      </w:r>
    </w:p>
    <w:p w14:paraId="1677CFEE" w14:textId="60E64DB8" w:rsidR="000F4322" w:rsidRDefault="00096624" w:rsidP="000F4322">
      <w:sdt>
        <w:sdtPr>
          <w:id w:val="148943250"/>
          <w14:checkbox>
            <w14:checked w14:val="1"/>
            <w14:checkedState w14:val="2612" w14:font="MS Gothic"/>
            <w14:uncheckedState w14:val="2610" w14:font="MS Gothic"/>
          </w14:checkbox>
        </w:sdtPr>
        <w:sdtEndPr/>
        <w:sdtContent>
          <w:r w:rsidR="00066B78">
            <w:rPr>
              <w:rFonts w:ascii="MS Gothic" w:eastAsia="MS Gothic" w:hAnsi="MS Gothic" w:hint="eastAsia"/>
            </w:rPr>
            <w:t>☒</w:t>
          </w:r>
        </w:sdtContent>
      </w:sdt>
      <w:r w:rsidR="000F4322">
        <w:tab/>
        <w:t>External</w:t>
      </w:r>
      <w:r w:rsidR="00473B03">
        <w:t>:</w:t>
      </w:r>
      <w:r w:rsidR="000F4322">
        <w:t xml:space="preserve"> </w:t>
      </w:r>
      <w:r w:rsidR="00473B03">
        <w:t>Ministry of Education, Early Years and Child Care Division</w:t>
      </w:r>
    </w:p>
    <w:p w14:paraId="1AC52899" w14:textId="0CA55FDF" w:rsidR="000F4322" w:rsidRDefault="000F4322" w:rsidP="000F4322">
      <w:pPr>
        <w:pStyle w:val="Heading3"/>
      </w:pPr>
      <w:r>
        <w:t>Appendices and Attachments</w:t>
      </w:r>
    </w:p>
    <w:p w14:paraId="539394D2" w14:textId="5FEA6F0C" w:rsidR="00F471B6" w:rsidRPr="002336E8" w:rsidRDefault="00631369" w:rsidP="000F4322">
      <w:r w:rsidRPr="002336E8">
        <w:t>Federal Sa</w:t>
      </w:r>
      <w:r w:rsidR="00F471B6" w:rsidRPr="002336E8">
        <w:t>f</w:t>
      </w:r>
      <w:r w:rsidRPr="002336E8">
        <w:t>e Restart Funding Memo – August 14, 2020</w:t>
      </w:r>
    </w:p>
    <w:p w14:paraId="3FB30CC1" w14:textId="77777777" w:rsidR="00C4454C" w:rsidRDefault="00C4454C" w:rsidP="000F4322">
      <w:pPr>
        <w:rPr>
          <w:highlight w:val="yellow"/>
        </w:rPr>
      </w:pPr>
    </w:p>
    <w:p w14:paraId="594A198D" w14:textId="77777777" w:rsidR="00F471B6" w:rsidRDefault="00F471B6">
      <w:pPr>
        <w:rPr>
          <w:highlight w:val="yellow"/>
        </w:rPr>
      </w:pPr>
      <w:r>
        <w:rPr>
          <w:highlight w:val="yellow"/>
        </w:rPr>
        <w:br w:type="page"/>
      </w:r>
    </w:p>
    <w:p w14:paraId="01B48E14" w14:textId="7A454145" w:rsidR="00631369" w:rsidRDefault="00F471B6" w:rsidP="000F4322">
      <w:pPr>
        <w:rPr>
          <w:highlight w:val="yellow"/>
        </w:rPr>
      </w:pPr>
      <w:r>
        <w:rPr>
          <w:noProof/>
        </w:rPr>
        <w:lastRenderedPageBreak/>
        <w:drawing>
          <wp:inline distT="0" distB="0" distL="0" distR="0" wp14:anchorId="4DE5F192" wp14:editId="20A377D2">
            <wp:extent cx="5943600" cy="7689850"/>
            <wp:effectExtent l="0" t="0" r="0" b="6350"/>
            <wp:docPr id="2" name="Picture 2" descr="page 1 of Federal Safe Restart Funding document from Ministry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o - Federal Safe Restart Funding - CD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14:paraId="2C001A8A" w14:textId="5091D0DC" w:rsidR="00F471B6" w:rsidRDefault="00F471B6" w:rsidP="000F4322">
      <w:pPr>
        <w:rPr>
          <w:highlight w:val="yellow"/>
        </w:rPr>
      </w:pPr>
    </w:p>
    <w:p w14:paraId="05066211" w14:textId="316E9924" w:rsidR="00F471B6" w:rsidRDefault="00F471B6" w:rsidP="000F4322">
      <w:pPr>
        <w:rPr>
          <w:highlight w:val="yellow"/>
        </w:rPr>
      </w:pPr>
      <w:r>
        <w:rPr>
          <w:noProof/>
        </w:rPr>
        <w:lastRenderedPageBreak/>
        <w:drawing>
          <wp:inline distT="0" distB="0" distL="0" distR="0" wp14:anchorId="3097BD39" wp14:editId="703D74F7">
            <wp:extent cx="5943600" cy="7691755"/>
            <wp:effectExtent l="0" t="0" r="0" b="4445"/>
            <wp:docPr id="3" name="Picture 3" descr="page 2 of Federal Safe Restart Funding document from Ministry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 - Federal Safe Restart Funding - CD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F5C9B9" w14:textId="77777777" w:rsidR="00F471B6" w:rsidRDefault="00F471B6">
      <w:pPr>
        <w:rPr>
          <w:highlight w:val="yellow"/>
        </w:rPr>
      </w:pPr>
      <w:r>
        <w:rPr>
          <w:highlight w:val="yellow"/>
        </w:rPr>
        <w:br w:type="page"/>
      </w:r>
    </w:p>
    <w:p w14:paraId="6B9E429E" w14:textId="3FFB242A" w:rsidR="00F471B6" w:rsidRDefault="00F471B6" w:rsidP="000F4322">
      <w:pPr>
        <w:rPr>
          <w:highlight w:val="yellow"/>
        </w:rPr>
      </w:pPr>
      <w:r>
        <w:rPr>
          <w:noProof/>
        </w:rPr>
        <w:lastRenderedPageBreak/>
        <w:drawing>
          <wp:inline distT="0" distB="0" distL="0" distR="0" wp14:anchorId="4DE317B5" wp14:editId="5AC5212A">
            <wp:extent cx="5943600" cy="7691755"/>
            <wp:effectExtent l="0" t="0" r="0" b="4445"/>
            <wp:docPr id="4" name="Picture 4" descr="Appendix A - Federal Safe Restart Funding document from Ministry of Education showing 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o - Federal Safe Restart Funding - CD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A722FF" w14:textId="77777777" w:rsidR="00F471B6" w:rsidRDefault="00F471B6">
      <w:pPr>
        <w:rPr>
          <w:highlight w:val="yellow"/>
        </w:rPr>
      </w:pPr>
      <w:r>
        <w:rPr>
          <w:highlight w:val="yellow"/>
        </w:rPr>
        <w:br w:type="page"/>
      </w:r>
    </w:p>
    <w:p w14:paraId="3DB0BACD" w14:textId="2043F39F" w:rsidR="00F471B6" w:rsidRPr="009B49D8" w:rsidRDefault="00F471B6" w:rsidP="000F4322">
      <w:pPr>
        <w:rPr>
          <w:highlight w:val="yellow"/>
        </w:rPr>
      </w:pPr>
      <w:r>
        <w:rPr>
          <w:noProof/>
        </w:rPr>
        <w:lastRenderedPageBreak/>
        <w:drawing>
          <wp:inline distT="0" distB="0" distL="0" distR="0" wp14:anchorId="69E5E803" wp14:editId="36982A36">
            <wp:extent cx="5943600" cy="7691755"/>
            <wp:effectExtent l="0" t="0" r="0" b="4445"/>
            <wp:docPr id="5" name="Picture 5" descr="page 2 of Appendix A -  Federal Safe Restart Funding document from Ministry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o - Federal Safe Restart Funding - CD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471B6" w:rsidRPr="009B49D8" w:rsidSect="000F4322">
      <w:footerReference w:type="default" r:id="rId13"/>
      <w:footerReference w:type="first" r:id="rId1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0A838" w14:textId="77777777" w:rsidR="00D95E38" w:rsidRDefault="00D95E38" w:rsidP="00883D8D">
      <w:pPr>
        <w:spacing w:after="0" w:line="240" w:lineRule="auto"/>
      </w:pPr>
      <w:r>
        <w:separator/>
      </w:r>
    </w:p>
  </w:endnote>
  <w:endnote w:type="continuationSeparator" w:id="0">
    <w:p w14:paraId="3C6D1B28" w14:textId="77777777" w:rsidR="00D95E38" w:rsidRDefault="00D95E38"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C" w14:textId="0CA8586B" w:rsidR="00883D8D" w:rsidRPr="009B49D8" w:rsidRDefault="00C4454C" w:rsidP="009B49D8">
    <w:pPr>
      <w:pStyle w:val="Footer"/>
      <w:jc w:val="center"/>
    </w:pPr>
    <w:r>
      <w:t>SSR-CW-0</w:t>
    </w:r>
    <w:r w:rsidR="00DB5BDB">
      <w:t>6</w:t>
    </w:r>
    <w:r>
      <w:t>-20</w:t>
    </w:r>
    <w:r w:rsidR="009B49D8">
      <w:tab/>
    </w:r>
    <w:sdt>
      <w:sdtPr>
        <w:id w:val="-1318193851"/>
        <w:docPartObj>
          <w:docPartGallery w:val="Page Numbers (Bottom of Page)"/>
          <w:docPartUnique/>
        </w:docPartObj>
      </w:sdtPr>
      <w:sdtEndPr>
        <w:rPr>
          <w:noProof/>
        </w:rPr>
      </w:sdtEndPr>
      <w:sdtContent>
        <w:r w:rsidR="009B49D8">
          <w:fldChar w:fldCharType="begin"/>
        </w:r>
        <w:r w:rsidR="009B49D8">
          <w:instrText xml:space="preserve"> PAGE   \* MERGEFORMAT </w:instrText>
        </w:r>
        <w:r w:rsidR="009B49D8">
          <w:fldChar w:fldCharType="separate"/>
        </w:r>
        <w:r w:rsidR="009B49D8">
          <w:rPr>
            <w:noProof/>
          </w:rPr>
          <w:t>2</w:t>
        </w:r>
        <w:r w:rsidR="009B49D8">
          <w:rPr>
            <w:noProof/>
          </w:rPr>
          <w:fldChar w:fldCharType="end"/>
        </w:r>
      </w:sdtContent>
    </w:sdt>
    <w:r w:rsidR="009B49D8">
      <w:rPr>
        <w:noProof/>
      </w:rPr>
      <w:tab/>
      <w:t>Date:</w:t>
    </w:r>
    <w:r w:rsidR="009D5E38">
      <w:rPr>
        <w:noProof/>
      </w:rPr>
      <w:t xml:space="preserve"> </w:t>
    </w:r>
    <w:r>
      <w:rPr>
        <w:noProof/>
      </w:rPr>
      <w:t>September 24,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74CA6" w14:textId="77777777" w:rsidR="00D95E38" w:rsidRDefault="00D95E38" w:rsidP="00883D8D">
      <w:pPr>
        <w:spacing w:after="0" w:line="240" w:lineRule="auto"/>
      </w:pPr>
      <w:r>
        <w:separator/>
      </w:r>
    </w:p>
  </w:footnote>
  <w:footnote w:type="continuationSeparator" w:id="0">
    <w:p w14:paraId="29200D26" w14:textId="77777777" w:rsidR="00D95E38" w:rsidRDefault="00D95E38" w:rsidP="00883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AC8"/>
    <w:multiLevelType w:val="hybridMultilevel"/>
    <w:tmpl w:val="5EB85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E022F7"/>
    <w:multiLevelType w:val="hybridMultilevel"/>
    <w:tmpl w:val="3A982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12447E1"/>
    <w:multiLevelType w:val="hybridMultilevel"/>
    <w:tmpl w:val="A1B08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5F87330"/>
    <w:multiLevelType w:val="hybridMultilevel"/>
    <w:tmpl w:val="64C669F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49D"/>
    <w:rsid w:val="00047A0A"/>
    <w:rsid w:val="00063BC9"/>
    <w:rsid w:val="00066B78"/>
    <w:rsid w:val="00081FCF"/>
    <w:rsid w:val="00096624"/>
    <w:rsid w:val="000B7C11"/>
    <w:rsid w:val="000F4322"/>
    <w:rsid w:val="000F64B6"/>
    <w:rsid w:val="00112799"/>
    <w:rsid w:val="00113FCB"/>
    <w:rsid w:val="001A673C"/>
    <w:rsid w:val="001C7D1F"/>
    <w:rsid w:val="001D127B"/>
    <w:rsid w:val="001D5EE7"/>
    <w:rsid w:val="001D69B7"/>
    <w:rsid w:val="001F1D7C"/>
    <w:rsid w:val="0022534D"/>
    <w:rsid w:val="002336E8"/>
    <w:rsid w:val="00247CA8"/>
    <w:rsid w:val="002915BC"/>
    <w:rsid w:val="0029315C"/>
    <w:rsid w:val="002A4356"/>
    <w:rsid w:val="002B3772"/>
    <w:rsid w:val="002B627A"/>
    <w:rsid w:val="002C6064"/>
    <w:rsid w:val="002D6995"/>
    <w:rsid w:val="003B6B5F"/>
    <w:rsid w:val="00435DFD"/>
    <w:rsid w:val="00446A72"/>
    <w:rsid w:val="00457F2B"/>
    <w:rsid w:val="00464176"/>
    <w:rsid w:val="00473B03"/>
    <w:rsid w:val="004942B7"/>
    <w:rsid w:val="004B4D64"/>
    <w:rsid w:val="004F083D"/>
    <w:rsid w:val="00555A42"/>
    <w:rsid w:val="005572C0"/>
    <w:rsid w:val="00562328"/>
    <w:rsid w:val="005943B2"/>
    <w:rsid w:val="00596156"/>
    <w:rsid w:val="005A360A"/>
    <w:rsid w:val="006063B3"/>
    <w:rsid w:val="00631369"/>
    <w:rsid w:val="0063150E"/>
    <w:rsid w:val="006563A9"/>
    <w:rsid w:val="006B4C34"/>
    <w:rsid w:val="00724AB9"/>
    <w:rsid w:val="00752258"/>
    <w:rsid w:val="007A200E"/>
    <w:rsid w:val="0085255E"/>
    <w:rsid w:val="00860D2A"/>
    <w:rsid w:val="008656AE"/>
    <w:rsid w:val="0087673D"/>
    <w:rsid w:val="00883D8D"/>
    <w:rsid w:val="00895616"/>
    <w:rsid w:val="008C70E3"/>
    <w:rsid w:val="00953DFC"/>
    <w:rsid w:val="009B49D8"/>
    <w:rsid w:val="009C491D"/>
    <w:rsid w:val="009D5E38"/>
    <w:rsid w:val="00A52D13"/>
    <w:rsid w:val="00A54999"/>
    <w:rsid w:val="00A63DD6"/>
    <w:rsid w:val="00A8098A"/>
    <w:rsid w:val="00A96CA8"/>
    <w:rsid w:val="00AA5E09"/>
    <w:rsid w:val="00AB2197"/>
    <w:rsid w:val="00AB3443"/>
    <w:rsid w:val="00AC3A8B"/>
    <w:rsid w:val="00AC5E28"/>
    <w:rsid w:val="00B44DD3"/>
    <w:rsid w:val="00B538BC"/>
    <w:rsid w:val="00B64986"/>
    <w:rsid w:val="00B8442F"/>
    <w:rsid w:val="00C16C60"/>
    <w:rsid w:val="00C2174D"/>
    <w:rsid w:val="00C22D96"/>
    <w:rsid w:val="00C4454C"/>
    <w:rsid w:val="00C54D09"/>
    <w:rsid w:val="00CA58C5"/>
    <w:rsid w:val="00CC75A3"/>
    <w:rsid w:val="00CE439D"/>
    <w:rsid w:val="00D019AC"/>
    <w:rsid w:val="00D95E38"/>
    <w:rsid w:val="00DB5BDB"/>
    <w:rsid w:val="00DC1FF0"/>
    <w:rsid w:val="00E32F4D"/>
    <w:rsid w:val="00F04138"/>
    <w:rsid w:val="00F155A0"/>
    <w:rsid w:val="00F471B6"/>
    <w:rsid w:val="00F97E5F"/>
    <w:rsid w:val="00FB5B94"/>
    <w:rsid w:val="00FC76EE"/>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1D127B"/>
    <w:pPr>
      <w:keepNext/>
      <w:keepLines/>
      <w:spacing w:before="120" w:after="120" w:line="240" w:lineRule="auto"/>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1D127B"/>
    <w:pPr>
      <w:spacing w:before="120" w:line="240" w:lineRule="auto"/>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27B"/>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1D127B"/>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character" w:styleId="UnresolvedMention">
    <w:name w:val="Unresolved Mention"/>
    <w:basedOn w:val="DefaultParagraphFont"/>
    <w:uiPriority w:val="99"/>
    <w:semiHidden/>
    <w:unhideWhenUsed/>
    <w:rsid w:val="00C54D09"/>
    <w:rPr>
      <w:color w:val="605E5C"/>
      <w:shd w:val="clear" w:color="auto" w:fill="E1DFDD"/>
    </w:rPr>
  </w:style>
  <w:style w:type="character" w:styleId="FollowedHyperlink">
    <w:name w:val="FollowedHyperlink"/>
    <w:basedOn w:val="DefaultParagraphFont"/>
    <w:uiPriority w:val="99"/>
    <w:semiHidden/>
    <w:unhideWhenUsed/>
    <w:rsid w:val="00A96C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061CED7DE548B781EA17A89BEA1433"/>
        <w:category>
          <w:name w:val="General"/>
          <w:gallery w:val="placeholder"/>
        </w:category>
        <w:types>
          <w:type w:val="bbPlcHdr"/>
        </w:types>
        <w:behaviors>
          <w:behavior w:val="content"/>
        </w:behaviors>
        <w:guid w:val="{5ACED2D2-0C3C-4478-B1E8-E8018400434F}"/>
      </w:docPartPr>
      <w:docPartBody>
        <w:p w:rsidR="000F0BA1" w:rsidRDefault="00924612">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84"/>
    <w:rsid w:val="000F0BA1"/>
    <w:rsid w:val="000F4A5F"/>
    <w:rsid w:val="002A6EC3"/>
    <w:rsid w:val="003F7884"/>
    <w:rsid w:val="00614950"/>
    <w:rsid w:val="006838BC"/>
    <w:rsid w:val="0079264A"/>
    <w:rsid w:val="00924612"/>
    <w:rsid w:val="00AE5ECA"/>
    <w:rsid w:val="00B7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BA1"/>
    <w:rPr>
      <w:color w:val="808080"/>
    </w:rPr>
  </w:style>
  <w:style w:type="paragraph" w:customStyle="1" w:styleId="1709D688A81D462FAC742F77A5D062DA">
    <w:name w:val="1709D688A81D462FAC742F77A5D062DA"/>
    <w:rsid w:val="00614950"/>
  </w:style>
  <w:style w:type="paragraph" w:customStyle="1" w:styleId="AB6816AB06944ACF972E43BC2FCA2534">
    <w:name w:val="AB6816AB06944ACF972E43BC2FCA2534"/>
    <w:rsid w:val="000F0BA1"/>
  </w:style>
  <w:style w:type="paragraph" w:customStyle="1" w:styleId="64101E85779B4B5695187416E35C4839">
    <w:name w:val="64101E85779B4B5695187416E35C4839"/>
    <w:rsid w:val="002A6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GC_114343966</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[2020-09-24 Committee of the Whole [8486]]</meetingId>
    <capitalProjectPriority xmlns="e6cd7bd4-3f3e-4495-b8c9-139289cd76e6" xsi:nil="true"/>
    <policyApprovalDate xmlns="e6cd7bd4-3f3e-4495-b8c9-139289cd76e6" xsi:nil="true"/>
    <NodeRef xmlns="e6cd7bd4-3f3e-4495-b8c9-139289cd76e6">a623d193-0d61-4f82-8f80-ac590f9f0d7f</NodeRef>
    <addressees xmlns="e6cd7bd4-3f3e-4495-b8c9-139289cd76e6" xsi:nil="true"/>
    <identifier xmlns="e6cd7bd4-3f3e-4495-b8c9-139289cd76e6">2020-1608759484765</identifier>
    <reviewAsOf xmlns="e6cd7bd4-3f3e-4495-b8c9-139289cd76e6">2030-12-23T09:38:06+00:00</reviewAsOf>
    <bylawNumber xmlns="e6cd7bd4-3f3e-4495-b8c9-139289cd76e6" xsi:nil="true"/>
    <addressee xmlns="e6cd7bd4-3f3e-4495-b8c9-139289cd76e6" xsi:nil="true"/>
    <recordOriginatingLocation xmlns="e6cd7bd4-3f3e-4495-b8c9-139289cd76e6">workspace://SpacesStore/598e27ad-771b-48a9-8af1-9808afa1061b</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781BAB59-AE71-4712-B269-B0B6AFC780AB}">
  <ds:schemaRefs>
    <ds:schemaRef ds:uri="http://schemas.openxmlformats.org/officeDocument/2006/bibliography"/>
  </ds:schemaRefs>
</ds:datastoreItem>
</file>

<file path=customXml/itemProps2.xml><?xml version="1.0" encoding="utf-8"?>
<ds:datastoreItem xmlns:ds="http://schemas.openxmlformats.org/officeDocument/2006/customXml" ds:itemID="{AC9B5285-30B7-4FD0-9827-C5B2071BCF82}"/>
</file>

<file path=customXml/itemProps3.xml><?xml version="1.0" encoding="utf-8"?>
<ds:datastoreItem xmlns:ds="http://schemas.openxmlformats.org/officeDocument/2006/customXml" ds:itemID="{B0AF35AD-05B0-4D9D-B19E-971EEEDB11C6}"/>
</file>

<file path=customXml/itemProps4.xml><?xml version="1.0" encoding="utf-8"?>
<ds:datastoreItem xmlns:ds="http://schemas.openxmlformats.org/officeDocument/2006/customXml" ds:itemID="{09CEB06F-F6B5-4D9F-A9FE-A3171788C65F}"/>
</file>

<file path=customXml/itemProps5.xml><?xml version="1.0" encoding="utf-8"?>
<ds:datastoreItem xmlns:ds="http://schemas.openxmlformats.org/officeDocument/2006/customXml" ds:itemID="{27DC5187-6EDD-4800-AB29-4DCC9147EBA4}"/>
</file>

<file path=docProps/app.xml><?xml version="1.0" encoding="utf-8"?>
<Properties xmlns="http://schemas.openxmlformats.org/officeDocument/2006/extended-properties" xmlns:vt="http://schemas.openxmlformats.org/officeDocument/2006/docPropsVTypes">
  <Template>July 29 Arial Font</Template>
  <TotalTime>4</TotalTime>
  <Pages>7</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Federal Safe Restart Funding – Child Care and EarlyON</vt:lpstr>
    </vt:vector>
  </TitlesOfParts>
  <Company>County of Grey</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Safe Restart Funding – Child Care and EarlyON</dc:title>
  <dc:creator>Elder, Nancy</dc:creator>
  <cp:lastModifiedBy>Warder,Tara</cp:lastModifiedBy>
  <cp:revision>5</cp:revision>
  <cp:lastPrinted>2020-10-26T17:30:00Z</cp:lastPrinted>
  <dcterms:created xsi:type="dcterms:W3CDTF">2020-09-14T18:54:00Z</dcterms:created>
  <dcterms:modified xsi:type="dcterms:W3CDTF">2020-10-26T17:30:00Z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