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4D923" w14:textId="2820C320" w:rsidR="00AC3A8B" w:rsidRPr="00D22491" w:rsidRDefault="00AA5E09" w:rsidP="00A63BE0">
      <w:pPr>
        <w:pStyle w:val="Title"/>
        <w:widowControl w:val="0"/>
        <w:spacing w:after="360"/>
        <w:contextualSpacing w:val="0"/>
      </w:pPr>
      <w:r w:rsidRPr="009E5B7B">
        <w:rPr>
          <w:noProof/>
          <w:lang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9E5B7B">
        <w:tab/>
      </w:r>
      <w:r w:rsidR="00AC3A8B" w:rsidRPr="00D22491">
        <w:rPr>
          <w:rStyle w:val="TitleChar"/>
        </w:rPr>
        <w:t>Committee Report</w:t>
      </w:r>
    </w:p>
    <w:tbl>
      <w:tblPr>
        <w:tblStyle w:val="TableGrid"/>
        <w:tblW w:w="0" w:type="auto"/>
        <w:tblLook w:val="04A0" w:firstRow="1" w:lastRow="0" w:firstColumn="1" w:lastColumn="0" w:noHBand="0" w:noVBand="1"/>
        <w:tblDescription w:val="Committee Report Details"/>
      </w:tblPr>
      <w:tblGrid>
        <w:gridCol w:w="2844"/>
        <w:gridCol w:w="6506"/>
      </w:tblGrid>
      <w:tr w:rsidR="00FF5EE5" w:rsidRPr="00D22491" w14:paraId="4A18B44B" w14:textId="77777777" w:rsidTr="00B7545F">
        <w:trPr>
          <w:tblHeader/>
        </w:trPr>
        <w:tc>
          <w:tcPr>
            <w:tcW w:w="2898" w:type="dxa"/>
          </w:tcPr>
          <w:p w14:paraId="5824161E" w14:textId="278DA95D" w:rsidR="00FF5EE5" w:rsidRPr="00D22491" w:rsidRDefault="00FF5EE5" w:rsidP="00FF5EE5">
            <w:pPr>
              <w:spacing w:before="60" w:after="60"/>
              <w:rPr>
                <w:rFonts w:cs="Arial"/>
              </w:rPr>
            </w:pPr>
            <w:r w:rsidRPr="00D22491">
              <w:rPr>
                <w:rStyle w:val="Strong"/>
                <w:rFonts w:cs="Arial"/>
              </w:rPr>
              <w:t>To</w:t>
            </w:r>
            <w:r w:rsidRPr="00D22491">
              <w:rPr>
                <w:rFonts w:cs="Arial"/>
              </w:rPr>
              <w:t>:</w:t>
            </w:r>
          </w:p>
        </w:tc>
        <w:tc>
          <w:tcPr>
            <w:tcW w:w="6678" w:type="dxa"/>
          </w:tcPr>
          <w:p w14:paraId="7B717169" w14:textId="78C81E06" w:rsidR="00FF5EE5" w:rsidRPr="00D22491" w:rsidRDefault="006A24B4" w:rsidP="00EA26AD">
            <w:pPr>
              <w:spacing w:before="60" w:after="60"/>
              <w:rPr>
                <w:rFonts w:cs="Arial"/>
              </w:rPr>
            </w:pPr>
            <w:r>
              <w:rPr>
                <w:rFonts w:cs="Arial"/>
              </w:rPr>
              <w:t xml:space="preserve">Warden and </w:t>
            </w:r>
            <w:r w:rsidR="00FF5EE5" w:rsidRPr="00D22491">
              <w:rPr>
                <w:rFonts w:cs="Arial"/>
              </w:rPr>
              <w:t>Members of Grey County Council</w:t>
            </w:r>
          </w:p>
        </w:tc>
      </w:tr>
      <w:tr w:rsidR="00FF5EE5" w:rsidRPr="00D22491" w14:paraId="4E9413DC" w14:textId="77777777" w:rsidTr="00FF5EE5">
        <w:tc>
          <w:tcPr>
            <w:tcW w:w="2898" w:type="dxa"/>
          </w:tcPr>
          <w:p w14:paraId="080E3B49" w14:textId="2088AC47" w:rsidR="00FF5EE5" w:rsidRPr="00D22491" w:rsidRDefault="00FF5EE5" w:rsidP="00FF5EE5">
            <w:pPr>
              <w:spacing w:before="60" w:after="60"/>
              <w:rPr>
                <w:rStyle w:val="Strong"/>
                <w:rFonts w:cs="Arial"/>
              </w:rPr>
            </w:pPr>
            <w:r w:rsidRPr="00D22491">
              <w:rPr>
                <w:rStyle w:val="Strong"/>
                <w:rFonts w:cs="Arial"/>
              </w:rPr>
              <w:t>Committee Date</w:t>
            </w:r>
            <w:r w:rsidRPr="00D22491">
              <w:rPr>
                <w:rFonts w:cs="Arial"/>
                <w:b/>
              </w:rPr>
              <w:t>:</w:t>
            </w:r>
          </w:p>
        </w:tc>
        <w:tc>
          <w:tcPr>
            <w:tcW w:w="6678" w:type="dxa"/>
          </w:tcPr>
          <w:p w14:paraId="25051219" w14:textId="2D44FF69" w:rsidR="00FF5EE5" w:rsidRPr="00D22491" w:rsidRDefault="00815012" w:rsidP="005D32A0">
            <w:pPr>
              <w:spacing w:before="60" w:after="60"/>
              <w:rPr>
                <w:rFonts w:cs="Arial"/>
              </w:rPr>
            </w:pPr>
            <w:r>
              <w:rPr>
                <w:rFonts w:cs="Arial"/>
              </w:rPr>
              <w:t>December 8</w:t>
            </w:r>
            <w:r w:rsidRPr="00815012">
              <w:rPr>
                <w:rFonts w:cs="Arial"/>
                <w:vertAlign w:val="superscript"/>
              </w:rPr>
              <w:t>th</w:t>
            </w:r>
            <w:r>
              <w:rPr>
                <w:rFonts w:cs="Arial"/>
              </w:rPr>
              <w:t>,</w:t>
            </w:r>
            <w:r w:rsidR="00256EF6">
              <w:rPr>
                <w:rFonts w:cs="Arial"/>
              </w:rPr>
              <w:t xml:space="preserve"> </w:t>
            </w:r>
            <w:r>
              <w:rPr>
                <w:rFonts w:cs="Arial"/>
              </w:rPr>
              <w:t>2022</w:t>
            </w:r>
          </w:p>
        </w:tc>
      </w:tr>
      <w:tr w:rsidR="00FF5EE5" w:rsidRPr="00D22491" w14:paraId="5F263942" w14:textId="77777777" w:rsidTr="00FF5EE5">
        <w:tc>
          <w:tcPr>
            <w:tcW w:w="2898" w:type="dxa"/>
          </w:tcPr>
          <w:p w14:paraId="58DB696C" w14:textId="40FE0427" w:rsidR="00FF5EE5" w:rsidRPr="00D22491" w:rsidRDefault="00FF5EE5" w:rsidP="00FF5EE5">
            <w:pPr>
              <w:spacing w:before="60" w:after="60"/>
              <w:rPr>
                <w:rStyle w:val="Strong"/>
                <w:rFonts w:cs="Arial"/>
              </w:rPr>
            </w:pPr>
            <w:r w:rsidRPr="00D22491">
              <w:rPr>
                <w:rFonts w:cs="Arial"/>
                <w:b/>
              </w:rPr>
              <w:t>Subject / Report No:</w:t>
            </w:r>
          </w:p>
        </w:tc>
        <w:tc>
          <w:tcPr>
            <w:tcW w:w="6678" w:type="dxa"/>
          </w:tcPr>
          <w:p w14:paraId="746844D9" w14:textId="11CC4741" w:rsidR="00FF5EE5" w:rsidRPr="00D22491" w:rsidRDefault="00F15841" w:rsidP="005D32A0">
            <w:pPr>
              <w:spacing w:before="60" w:after="60"/>
              <w:rPr>
                <w:rFonts w:cs="Arial"/>
              </w:rPr>
            </w:pPr>
            <w:r>
              <w:rPr>
                <w:rFonts w:cs="Arial"/>
              </w:rPr>
              <w:t>PDR-CW-</w:t>
            </w:r>
            <w:r w:rsidR="006A24B4">
              <w:rPr>
                <w:rFonts w:cs="Arial"/>
              </w:rPr>
              <w:t>05-23</w:t>
            </w:r>
            <w:r>
              <w:rPr>
                <w:rFonts w:cs="Arial"/>
              </w:rPr>
              <w:t xml:space="preserve"> </w:t>
            </w:r>
            <w:r w:rsidR="005662FC" w:rsidRPr="00D22491">
              <w:rPr>
                <w:rFonts w:cs="Arial"/>
              </w:rPr>
              <w:t>Information Report</w:t>
            </w:r>
          </w:p>
        </w:tc>
      </w:tr>
      <w:tr w:rsidR="00FF5EE5" w:rsidRPr="00D22491" w14:paraId="7C5BEB7E" w14:textId="77777777" w:rsidTr="00FF5EE5">
        <w:tc>
          <w:tcPr>
            <w:tcW w:w="2898" w:type="dxa"/>
          </w:tcPr>
          <w:p w14:paraId="4A5BA8EA" w14:textId="6B2FCCB8" w:rsidR="00FF5EE5" w:rsidRPr="00D22491" w:rsidRDefault="00FF5EE5" w:rsidP="00FF5EE5">
            <w:pPr>
              <w:spacing w:before="60" w:after="60"/>
              <w:rPr>
                <w:rFonts w:cs="Arial"/>
                <w:b/>
              </w:rPr>
            </w:pPr>
            <w:r w:rsidRPr="00D22491">
              <w:rPr>
                <w:rFonts w:cs="Arial"/>
                <w:b/>
              </w:rPr>
              <w:t>Title:</w:t>
            </w:r>
          </w:p>
        </w:tc>
        <w:tc>
          <w:tcPr>
            <w:tcW w:w="6678" w:type="dxa"/>
          </w:tcPr>
          <w:p w14:paraId="396BEC7B" w14:textId="032540BC" w:rsidR="00FF5EE5" w:rsidRPr="00815012" w:rsidRDefault="00815012" w:rsidP="005D32A0">
            <w:pPr>
              <w:spacing w:before="60" w:after="60"/>
              <w:rPr>
                <w:rFonts w:cs="Arial"/>
              </w:rPr>
            </w:pPr>
            <w:proofErr w:type="spellStart"/>
            <w:r w:rsidRPr="00FF7CDB">
              <w:rPr>
                <w:rFonts w:eastAsia="Times New Roman" w:cs="Arial"/>
                <w:color w:val="000000"/>
                <w:lang w:val="en-CA" w:eastAsia="en-CA"/>
              </w:rPr>
              <w:t>Delbrook</w:t>
            </w:r>
            <w:proofErr w:type="spellEnd"/>
            <w:r w:rsidRPr="00FF7CDB">
              <w:rPr>
                <w:rFonts w:eastAsia="Times New Roman" w:cs="Arial"/>
                <w:color w:val="000000"/>
                <w:lang w:val="en-CA" w:eastAsia="en-CA"/>
              </w:rPr>
              <w:t xml:space="preserve"> </w:t>
            </w:r>
            <w:r w:rsidR="006A24B4">
              <w:rPr>
                <w:rFonts w:eastAsia="Times New Roman" w:cs="Arial"/>
                <w:color w:val="000000"/>
                <w:lang w:val="en-CA" w:eastAsia="en-CA"/>
              </w:rPr>
              <w:t xml:space="preserve">Plan of </w:t>
            </w:r>
            <w:r w:rsidR="00EA6C94">
              <w:rPr>
                <w:rFonts w:eastAsia="Times New Roman" w:cs="Arial"/>
                <w:color w:val="000000"/>
                <w:lang w:val="en-CA" w:eastAsia="en-CA"/>
              </w:rPr>
              <w:t>S</w:t>
            </w:r>
            <w:r w:rsidR="006A24B4">
              <w:rPr>
                <w:rFonts w:eastAsia="Times New Roman" w:cs="Arial"/>
                <w:color w:val="000000"/>
                <w:lang w:val="en-CA" w:eastAsia="en-CA"/>
              </w:rPr>
              <w:t>ubdivision</w:t>
            </w:r>
            <w:r w:rsidRPr="00FF7CDB">
              <w:rPr>
                <w:rFonts w:eastAsia="Times New Roman" w:cs="Arial"/>
                <w:color w:val="000000"/>
                <w:lang w:val="en-CA" w:eastAsia="en-CA"/>
              </w:rPr>
              <w:t xml:space="preserve"> Information Report 42T-2022-04</w:t>
            </w:r>
          </w:p>
        </w:tc>
      </w:tr>
      <w:tr w:rsidR="00FF5EE5" w:rsidRPr="00D22491" w14:paraId="2B9A63AD" w14:textId="77777777" w:rsidTr="00FF5EE5">
        <w:tc>
          <w:tcPr>
            <w:tcW w:w="2898" w:type="dxa"/>
          </w:tcPr>
          <w:p w14:paraId="44120152" w14:textId="38FA8803" w:rsidR="00FF5EE5" w:rsidRPr="00D22491" w:rsidRDefault="00FF5EE5" w:rsidP="00FF5EE5">
            <w:pPr>
              <w:spacing w:before="60" w:after="60"/>
              <w:rPr>
                <w:rFonts w:cs="Arial"/>
                <w:b/>
              </w:rPr>
            </w:pPr>
            <w:r w:rsidRPr="00D22491">
              <w:rPr>
                <w:rFonts w:cs="Arial"/>
                <w:b/>
              </w:rPr>
              <w:t>Prepared by:</w:t>
            </w:r>
          </w:p>
        </w:tc>
        <w:tc>
          <w:tcPr>
            <w:tcW w:w="6678" w:type="dxa"/>
          </w:tcPr>
          <w:p w14:paraId="01C98906" w14:textId="4FBACE05" w:rsidR="00FF5EE5" w:rsidRPr="00D22491" w:rsidRDefault="000662D2" w:rsidP="00FF5EE5">
            <w:pPr>
              <w:spacing w:before="60" w:after="60"/>
              <w:rPr>
                <w:rFonts w:cs="Arial"/>
              </w:rPr>
            </w:pPr>
            <w:r>
              <w:rPr>
                <w:rFonts w:cs="Arial"/>
              </w:rPr>
              <w:t>Hiba Hussain</w:t>
            </w:r>
            <w:r w:rsidR="00186823">
              <w:rPr>
                <w:rFonts w:cs="Arial"/>
              </w:rPr>
              <w:t xml:space="preserve"> </w:t>
            </w:r>
          </w:p>
        </w:tc>
      </w:tr>
      <w:tr w:rsidR="00FF5EE5" w:rsidRPr="00D22491" w14:paraId="6C8399D7" w14:textId="77777777" w:rsidTr="00FF5EE5">
        <w:tc>
          <w:tcPr>
            <w:tcW w:w="2898" w:type="dxa"/>
          </w:tcPr>
          <w:p w14:paraId="448C4763" w14:textId="18437073" w:rsidR="00FF5EE5" w:rsidRPr="00D22491" w:rsidRDefault="00FF5EE5" w:rsidP="00FF5EE5">
            <w:pPr>
              <w:spacing w:before="60" w:after="60"/>
              <w:rPr>
                <w:rFonts w:cs="Arial"/>
                <w:b/>
              </w:rPr>
            </w:pPr>
            <w:r w:rsidRPr="00D22491">
              <w:rPr>
                <w:rFonts w:cs="Arial"/>
                <w:b/>
              </w:rPr>
              <w:t>Reviewed by:</w:t>
            </w:r>
          </w:p>
        </w:tc>
        <w:tc>
          <w:tcPr>
            <w:tcW w:w="6678" w:type="dxa"/>
          </w:tcPr>
          <w:p w14:paraId="549B7FD3" w14:textId="4C7E6743" w:rsidR="00FF5EE5" w:rsidRPr="00D22491" w:rsidRDefault="000662D2" w:rsidP="00FF5EE5">
            <w:pPr>
              <w:spacing w:before="60" w:after="60"/>
              <w:rPr>
                <w:rFonts w:cs="Arial"/>
              </w:rPr>
            </w:pPr>
            <w:r>
              <w:rPr>
                <w:rFonts w:cs="Arial"/>
              </w:rPr>
              <w:t>Scott Taylor</w:t>
            </w:r>
            <w:r w:rsidR="00186823">
              <w:rPr>
                <w:rFonts w:cs="Arial"/>
              </w:rPr>
              <w:t xml:space="preserve"> </w:t>
            </w:r>
          </w:p>
        </w:tc>
      </w:tr>
      <w:tr w:rsidR="00FF5EE5" w:rsidRPr="00D22491" w14:paraId="0300E8A3" w14:textId="77777777" w:rsidTr="00FF5EE5">
        <w:tc>
          <w:tcPr>
            <w:tcW w:w="2898" w:type="dxa"/>
          </w:tcPr>
          <w:p w14:paraId="575EF482" w14:textId="2C2473DA" w:rsidR="00FF5EE5" w:rsidRPr="00D22491" w:rsidRDefault="00FF5EE5" w:rsidP="00FF5EE5">
            <w:pPr>
              <w:spacing w:before="60" w:after="60"/>
              <w:rPr>
                <w:rFonts w:cs="Arial"/>
                <w:b/>
              </w:rPr>
            </w:pPr>
            <w:r w:rsidRPr="00D22491">
              <w:rPr>
                <w:rFonts w:cs="Arial"/>
                <w:b/>
              </w:rPr>
              <w:t>Lower Tier(s) Affected:</w:t>
            </w:r>
          </w:p>
        </w:tc>
        <w:tc>
          <w:tcPr>
            <w:tcW w:w="6678" w:type="dxa"/>
          </w:tcPr>
          <w:p w14:paraId="70D6FEFB" w14:textId="7E37810B" w:rsidR="00FF5EE5" w:rsidRPr="00D22491" w:rsidRDefault="00815012" w:rsidP="00FF5EE5">
            <w:pPr>
              <w:spacing w:before="60" w:after="60"/>
              <w:rPr>
                <w:rFonts w:cs="Arial"/>
              </w:rPr>
            </w:pPr>
            <w:r>
              <w:rPr>
                <w:rFonts w:cs="Arial"/>
              </w:rPr>
              <w:t>Municipality of Grey Highlands</w:t>
            </w:r>
            <w:r w:rsidR="00BB1D4E">
              <w:rPr>
                <w:rFonts w:cs="Arial"/>
              </w:rPr>
              <w:t xml:space="preserve"> </w:t>
            </w:r>
          </w:p>
        </w:tc>
      </w:tr>
      <w:tr w:rsidR="00FF5EE5" w:rsidRPr="00D22491" w14:paraId="0E0B39E2" w14:textId="77777777" w:rsidTr="00FF5EE5">
        <w:tc>
          <w:tcPr>
            <w:tcW w:w="2898" w:type="dxa"/>
          </w:tcPr>
          <w:p w14:paraId="4E351A78" w14:textId="530B9CEA" w:rsidR="00FF5EE5" w:rsidRPr="00D22491" w:rsidRDefault="00FF5EE5" w:rsidP="00FF5EE5">
            <w:pPr>
              <w:spacing w:before="60" w:after="60"/>
              <w:rPr>
                <w:rFonts w:cs="Arial"/>
                <w:b/>
              </w:rPr>
            </w:pPr>
            <w:r w:rsidRPr="00D22491">
              <w:rPr>
                <w:rStyle w:val="Strong"/>
                <w:rFonts w:cs="Arial"/>
              </w:rPr>
              <w:t>Status</w:t>
            </w:r>
            <w:r w:rsidRPr="00D22491">
              <w:rPr>
                <w:rFonts w:cs="Arial"/>
                <w:b/>
              </w:rPr>
              <w:t>:</w:t>
            </w:r>
          </w:p>
        </w:tc>
        <w:tc>
          <w:tcPr>
            <w:tcW w:w="6678" w:type="dxa"/>
          </w:tcPr>
          <w:p w14:paraId="66455CEF" w14:textId="61E23A76" w:rsidR="00FF5EE5" w:rsidRPr="006C4281" w:rsidRDefault="00662CB9" w:rsidP="00262587">
            <w:pPr>
              <w:spacing w:before="60" w:after="60"/>
              <w:rPr>
                <w:bCs/>
              </w:rPr>
            </w:pPr>
            <w:r w:rsidRPr="00662CB9">
              <w:rPr>
                <w:bCs/>
              </w:rPr>
              <w:t>Recommendation adopted by Committee as presented per Resolution CW04-23; Endorsed by County Council January 12, 2023, per Resolution CC09-23.</w:t>
            </w:r>
          </w:p>
        </w:tc>
      </w:tr>
    </w:tbl>
    <w:p w14:paraId="0284D929" w14:textId="2D2E57D0" w:rsidR="00AC3A8B" w:rsidRPr="00713C3A" w:rsidRDefault="00FB203E" w:rsidP="00FF5EE5">
      <w:pPr>
        <w:pStyle w:val="Heading2"/>
        <w:keepNext w:val="0"/>
        <w:widowControl w:val="0"/>
        <w:spacing w:before="360"/>
        <w:rPr>
          <w:rFonts w:cs="Arial"/>
        </w:rPr>
      </w:pPr>
      <w:r w:rsidRPr="00713C3A">
        <w:rPr>
          <w:rFonts w:cs="Arial"/>
        </w:rPr>
        <w:t>Recommendation</w:t>
      </w:r>
    </w:p>
    <w:p w14:paraId="12DB7BC6" w14:textId="655CE4B2" w:rsidR="0078524A" w:rsidRPr="00713C3A" w:rsidRDefault="00B97DD0" w:rsidP="00A24A4B">
      <w:pPr>
        <w:pStyle w:val="ListParagraph"/>
        <w:widowControl w:val="0"/>
        <w:numPr>
          <w:ilvl w:val="0"/>
          <w:numId w:val="2"/>
        </w:numPr>
        <w:rPr>
          <w:rFonts w:cs="Arial"/>
          <w:b/>
        </w:rPr>
      </w:pPr>
      <w:bookmarkStart w:id="0" w:name="_Hlk110350148"/>
      <w:r w:rsidRPr="00713C3A">
        <w:rPr>
          <w:rFonts w:cs="Arial"/>
          <w:b/>
        </w:rPr>
        <w:t>That</w:t>
      </w:r>
      <w:r w:rsidR="000A6E64" w:rsidRPr="00713C3A">
        <w:rPr>
          <w:rFonts w:cs="Arial"/>
          <w:b/>
        </w:rPr>
        <w:t xml:space="preserve"> </w:t>
      </w:r>
      <w:r w:rsidR="00186823" w:rsidRPr="00713C3A">
        <w:rPr>
          <w:rFonts w:cs="Arial"/>
          <w:b/>
        </w:rPr>
        <w:t>r</w:t>
      </w:r>
      <w:r w:rsidR="000A6E64" w:rsidRPr="00713C3A">
        <w:rPr>
          <w:rFonts w:cs="Arial"/>
          <w:b/>
        </w:rPr>
        <w:t xml:space="preserve">eport </w:t>
      </w:r>
      <w:r w:rsidR="00F15841" w:rsidRPr="00713C3A">
        <w:rPr>
          <w:rFonts w:cs="Arial"/>
          <w:b/>
        </w:rPr>
        <w:t>PDR-CW-</w:t>
      </w:r>
      <w:r w:rsidR="006A24B4">
        <w:rPr>
          <w:rFonts w:cs="Arial"/>
          <w:b/>
        </w:rPr>
        <w:t>05-23</w:t>
      </w:r>
      <w:r w:rsidR="00F15841" w:rsidRPr="00713C3A">
        <w:rPr>
          <w:rFonts w:cs="Arial"/>
          <w:b/>
        </w:rPr>
        <w:t xml:space="preserve"> </w:t>
      </w:r>
      <w:r w:rsidR="000A6E64" w:rsidRPr="00713C3A">
        <w:rPr>
          <w:rFonts w:cs="Arial"/>
          <w:b/>
        </w:rPr>
        <w:t xml:space="preserve">regarding an overview of </w:t>
      </w:r>
      <w:r w:rsidR="006A24B4">
        <w:rPr>
          <w:rFonts w:cs="Arial"/>
          <w:b/>
        </w:rPr>
        <w:t>plan of subdivision</w:t>
      </w:r>
      <w:r w:rsidR="00C213BE" w:rsidRPr="00713C3A">
        <w:rPr>
          <w:rFonts w:cs="Arial"/>
          <w:b/>
        </w:rPr>
        <w:t xml:space="preserve"> </w:t>
      </w:r>
      <w:r w:rsidR="00EF69E0" w:rsidRPr="00713C3A">
        <w:rPr>
          <w:rFonts w:cs="Arial"/>
          <w:b/>
        </w:rPr>
        <w:t xml:space="preserve">application </w:t>
      </w:r>
      <w:r w:rsidR="00F15841" w:rsidRPr="00713C3A">
        <w:rPr>
          <w:rFonts w:cs="Arial"/>
          <w:b/>
        </w:rPr>
        <w:t>42T-2022-0</w:t>
      </w:r>
      <w:r w:rsidR="005141AF" w:rsidRPr="00713C3A">
        <w:rPr>
          <w:rFonts w:cs="Arial"/>
          <w:b/>
        </w:rPr>
        <w:t>4</w:t>
      </w:r>
      <w:r w:rsidR="000A6E64" w:rsidRPr="00713C3A">
        <w:rPr>
          <w:rFonts w:cs="Arial"/>
          <w:b/>
        </w:rPr>
        <w:t xml:space="preserve"> </w:t>
      </w:r>
      <w:r w:rsidR="00961160" w:rsidRPr="00713C3A">
        <w:rPr>
          <w:rFonts w:cs="Arial"/>
          <w:b/>
        </w:rPr>
        <w:t xml:space="preserve">on lands </w:t>
      </w:r>
      <w:r w:rsidR="000A6E64" w:rsidRPr="00713C3A">
        <w:rPr>
          <w:rFonts w:cs="Arial"/>
          <w:b/>
        </w:rPr>
        <w:t xml:space="preserve">described as </w:t>
      </w:r>
      <w:r w:rsidR="005141AF" w:rsidRPr="00713C3A">
        <w:rPr>
          <w:rStyle w:val="IntenseEmphasis"/>
          <w:rFonts w:cs="Arial"/>
          <w:bCs w:val="0"/>
        </w:rPr>
        <w:t xml:space="preserve">Part of Lot 101, Concession 1, Northeast of </w:t>
      </w:r>
      <w:r w:rsidR="00834B83" w:rsidRPr="00713C3A">
        <w:rPr>
          <w:rStyle w:val="IntenseEmphasis"/>
          <w:rFonts w:cs="Arial"/>
          <w:bCs w:val="0"/>
        </w:rPr>
        <w:t>Toronto and Sydenham Road</w:t>
      </w:r>
      <w:r w:rsidR="00BB1D4E" w:rsidRPr="00713C3A">
        <w:rPr>
          <w:rStyle w:val="IntenseEmphasis"/>
          <w:rFonts w:cs="Arial"/>
          <w:bCs w:val="0"/>
        </w:rPr>
        <w:t xml:space="preserve">, Geographic </w:t>
      </w:r>
      <w:r w:rsidR="006A24B4">
        <w:rPr>
          <w:rStyle w:val="IntenseEmphasis"/>
          <w:rFonts w:cs="Arial"/>
          <w:bCs w:val="0"/>
        </w:rPr>
        <w:t xml:space="preserve">Township of </w:t>
      </w:r>
      <w:proofErr w:type="spellStart"/>
      <w:r w:rsidR="006A24B4">
        <w:rPr>
          <w:rStyle w:val="IntenseEmphasis"/>
          <w:rFonts w:cs="Arial"/>
          <w:bCs w:val="0"/>
        </w:rPr>
        <w:t>Artemesia</w:t>
      </w:r>
      <w:proofErr w:type="spellEnd"/>
      <w:r w:rsidR="00BB1D4E" w:rsidRPr="00713C3A">
        <w:rPr>
          <w:rStyle w:val="IntenseEmphasis"/>
          <w:rFonts w:cs="Arial"/>
          <w:bCs w:val="0"/>
        </w:rPr>
        <w:t xml:space="preserve">, </w:t>
      </w:r>
      <w:r w:rsidR="00713C3A" w:rsidRPr="00713C3A">
        <w:rPr>
          <w:rStyle w:val="IntenseEmphasis"/>
          <w:rFonts w:cs="Arial"/>
          <w:bCs w:val="0"/>
        </w:rPr>
        <w:t>Municipality of Grey Highlands</w:t>
      </w:r>
      <w:r w:rsidR="00BB1D4E" w:rsidRPr="00713C3A">
        <w:rPr>
          <w:rStyle w:val="IntenseEmphasis"/>
          <w:rFonts w:cs="Arial"/>
          <w:bCs w:val="0"/>
        </w:rPr>
        <w:t xml:space="preserve">, County of Grey, </w:t>
      </w:r>
      <w:r w:rsidR="0078524A" w:rsidRPr="00713C3A">
        <w:rPr>
          <w:rFonts w:cs="Arial"/>
          <w:b/>
        </w:rPr>
        <w:t>be received for information.</w:t>
      </w:r>
      <w:r w:rsidR="00DD1AAE" w:rsidRPr="00713C3A">
        <w:rPr>
          <w:rFonts w:cs="Arial"/>
          <w:b/>
        </w:rPr>
        <w:t xml:space="preserve"> </w:t>
      </w:r>
    </w:p>
    <w:bookmarkEnd w:id="0"/>
    <w:p w14:paraId="1D9D704A" w14:textId="77777777" w:rsidR="00CD64E9" w:rsidRPr="00713C3A" w:rsidRDefault="00CD64E9" w:rsidP="006E00FA">
      <w:pPr>
        <w:pStyle w:val="Heading2"/>
        <w:keepNext w:val="0"/>
        <w:widowControl w:val="0"/>
        <w:rPr>
          <w:rFonts w:cs="Arial"/>
        </w:rPr>
      </w:pPr>
      <w:r w:rsidRPr="00713C3A">
        <w:rPr>
          <w:rFonts w:cs="Arial"/>
        </w:rPr>
        <w:t>Executive Summary</w:t>
      </w:r>
    </w:p>
    <w:p w14:paraId="2985E295" w14:textId="51FBE5D8" w:rsidR="00A05062" w:rsidRPr="0048668C" w:rsidRDefault="00F3538C" w:rsidP="00361314">
      <w:pPr>
        <w:autoSpaceDE w:val="0"/>
        <w:autoSpaceDN w:val="0"/>
        <w:adjustRightInd w:val="0"/>
        <w:spacing w:after="0"/>
      </w:pPr>
      <w:r w:rsidRPr="0048668C">
        <w:rPr>
          <w:rStyle w:val="IntenseEmphasis"/>
          <w:rFonts w:cs="Arial"/>
          <w:b w:val="0"/>
        </w:rPr>
        <w:t xml:space="preserve">The County has received a </w:t>
      </w:r>
      <w:r w:rsidR="006A24B4">
        <w:rPr>
          <w:rStyle w:val="IntenseEmphasis"/>
          <w:rFonts w:cs="Arial"/>
          <w:b w:val="0"/>
        </w:rPr>
        <w:t>plan of subdivision</w:t>
      </w:r>
      <w:r w:rsidR="00EF69E0" w:rsidRPr="0048668C">
        <w:rPr>
          <w:rStyle w:val="IntenseEmphasis"/>
          <w:rFonts w:cs="Arial"/>
          <w:b w:val="0"/>
        </w:rPr>
        <w:t xml:space="preserve"> application </w:t>
      </w:r>
      <w:r w:rsidR="00A828B0" w:rsidRPr="0048668C">
        <w:rPr>
          <w:rStyle w:val="IntenseEmphasis"/>
          <w:rFonts w:cs="Arial"/>
          <w:b w:val="0"/>
        </w:rPr>
        <w:t>known as</w:t>
      </w:r>
      <w:r w:rsidR="0054796D" w:rsidRPr="0048668C">
        <w:rPr>
          <w:rStyle w:val="IntenseEmphasis"/>
          <w:rFonts w:cs="Arial"/>
          <w:b w:val="0"/>
        </w:rPr>
        <w:t xml:space="preserve"> </w:t>
      </w:r>
      <w:proofErr w:type="spellStart"/>
      <w:r w:rsidR="00713C3A" w:rsidRPr="0048668C">
        <w:rPr>
          <w:rStyle w:val="IntenseEmphasis"/>
          <w:rFonts w:cs="Arial"/>
          <w:b w:val="0"/>
        </w:rPr>
        <w:t>Delbrook</w:t>
      </w:r>
      <w:proofErr w:type="spellEnd"/>
      <w:r w:rsidR="006A24B4">
        <w:rPr>
          <w:rStyle w:val="IntenseEmphasis"/>
          <w:rFonts w:cs="Arial"/>
          <w:b w:val="0"/>
        </w:rPr>
        <w:t xml:space="preserve"> subdivision</w:t>
      </w:r>
      <w:r w:rsidR="00B267B0" w:rsidRPr="0048668C">
        <w:rPr>
          <w:rStyle w:val="IntenseEmphasis"/>
          <w:rFonts w:cs="Arial"/>
          <w:b w:val="0"/>
        </w:rPr>
        <w:t xml:space="preserve"> </w:t>
      </w:r>
      <w:r w:rsidR="003309E3" w:rsidRPr="0048668C">
        <w:rPr>
          <w:rStyle w:val="IntenseEmphasis"/>
          <w:rFonts w:cs="Arial"/>
          <w:b w:val="0"/>
        </w:rPr>
        <w:t>(</w:t>
      </w:r>
      <w:r w:rsidR="00EF69E0" w:rsidRPr="0048668C">
        <w:rPr>
          <w:rStyle w:val="IntenseEmphasis"/>
          <w:rFonts w:cs="Arial"/>
          <w:b w:val="0"/>
        </w:rPr>
        <w:t xml:space="preserve">County file number </w:t>
      </w:r>
      <w:r w:rsidR="00F15841" w:rsidRPr="0048668C">
        <w:rPr>
          <w:rStyle w:val="IntenseEmphasis"/>
          <w:rFonts w:cs="Arial"/>
          <w:b w:val="0"/>
        </w:rPr>
        <w:t>42T-2022-0</w:t>
      </w:r>
      <w:r w:rsidR="00B267B0" w:rsidRPr="0048668C">
        <w:rPr>
          <w:rStyle w:val="IntenseEmphasis"/>
          <w:rFonts w:cs="Arial"/>
          <w:b w:val="0"/>
        </w:rPr>
        <w:t>4</w:t>
      </w:r>
      <w:r w:rsidR="003309E3" w:rsidRPr="0048668C">
        <w:rPr>
          <w:rStyle w:val="IntenseEmphasis"/>
          <w:rFonts w:cs="Arial"/>
          <w:b w:val="0"/>
        </w:rPr>
        <w:t>)</w:t>
      </w:r>
      <w:r w:rsidR="00C66012" w:rsidRPr="0048668C">
        <w:rPr>
          <w:rStyle w:val="IntenseEmphasis"/>
          <w:rFonts w:cs="Arial"/>
          <w:b w:val="0"/>
        </w:rPr>
        <w:t xml:space="preserve">. </w:t>
      </w:r>
      <w:r w:rsidR="00EA02A4" w:rsidRPr="0048668C">
        <w:rPr>
          <w:rStyle w:val="IntenseEmphasis"/>
          <w:rFonts w:cs="Arial"/>
          <w:b w:val="0"/>
        </w:rPr>
        <w:t xml:space="preserve">The proposed </w:t>
      </w:r>
      <w:r w:rsidR="006A24B4">
        <w:rPr>
          <w:rStyle w:val="IntenseEmphasis"/>
          <w:rFonts w:cs="Arial"/>
          <w:b w:val="0"/>
        </w:rPr>
        <w:t>plan of subdivision</w:t>
      </w:r>
      <w:r w:rsidR="00EA02A4" w:rsidRPr="0048668C">
        <w:rPr>
          <w:rStyle w:val="IntenseEmphasis"/>
          <w:rFonts w:cs="Arial"/>
          <w:b w:val="0"/>
        </w:rPr>
        <w:t xml:space="preserve"> would create </w:t>
      </w:r>
      <w:r w:rsidR="004B3B44" w:rsidRPr="0048668C">
        <w:rPr>
          <w:rStyle w:val="IntenseEmphasis"/>
          <w:rFonts w:cs="Arial"/>
          <w:b w:val="0"/>
        </w:rPr>
        <w:t>154</w:t>
      </w:r>
      <w:r w:rsidR="00BB1D4E" w:rsidRPr="0048668C">
        <w:rPr>
          <w:rStyle w:val="IntenseEmphasis"/>
          <w:rFonts w:cs="Arial"/>
          <w:b w:val="0"/>
        </w:rPr>
        <w:t xml:space="preserve"> residential lots which would comprise of </w:t>
      </w:r>
      <w:r w:rsidR="0048668C" w:rsidRPr="0048668C">
        <w:rPr>
          <w:rStyle w:val="IntenseEmphasis"/>
          <w:rFonts w:cs="Arial"/>
          <w:b w:val="0"/>
        </w:rPr>
        <w:t>24</w:t>
      </w:r>
      <w:r w:rsidR="00BB1D4E" w:rsidRPr="0048668C">
        <w:rPr>
          <w:rStyle w:val="IntenseEmphasis"/>
          <w:rFonts w:cs="Arial"/>
          <w:b w:val="0"/>
        </w:rPr>
        <w:t xml:space="preserve"> semi-detached dwellings and </w:t>
      </w:r>
      <w:r w:rsidR="0048668C" w:rsidRPr="0048668C">
        <w:rPr>
          <w:rStyle w:val="IntenseEmphasis"/>
          <w:rFonts w:cs="Arial"/>
          <w:b w:val="0"/>
        </w:rPr>
        <w:t xml:space="preserve">130 </w:t>
      </w:r>
      <w:r w:rsidR="00BB1D4E" w:rsidRPr="0048668C">
        <w:rPr>
          <w:rStyle w:val="IntenseEmphasis"/>
          <w:rFonts w:cs="Arial"/>
          <w:b w:val="0"/>
        </w:rPr>
        <w:t>townhouse dwelling units</w:t>
      </w:r>
      <w:r w:rsidR="00C07682" w:rsidRPr="0048668C">
        <w:rPr>
          <w:rStyle w:val="IntenseEmphasis"/>
          <w:rFonts w:cs="Arial"/>
          <w:b w:val="0"/>
        </w:rPr>
        <w:t xml:space="preserve">. </w:t>
      </w:r>
      <w:r w:rsidR="001E22AD" w:rsidRPr="0048668C">
        <w:t>In addition to the residential units</w:t>
      </w:r>
      <w:r w:rsidR="0019450A" w:rsidRPr="0048668C">
        <w:t xml:space="preserve">, the proposal will create </w:t>
      </w:r>
      <w:r w:rsidR="00BB1D4E" w:rsidRPr="0048668C">
        <w:t>a stormwater management block</w:t>
      </w:r>
      <w:r w:rsidR="0048668C" w:rsidRPr="0048668C">
        <w:t>, future development blocks and new municipal roads</w:t>
      </w:r>
      <w:r w:rsidR="009823B8" w:rsidRPr="0048668C">
        <w:t xml:space="preserve">. </w:t>
      </w:r>
    </w:p>
    <w:p w14:paraId="022C6F6C" w14:textId="77777777" w:rsidR="00BB1D4E" w:rsidRPr="00815012" w:rsidRDefault="00BB1D4E" w:rsidP="00361314">
      <w:pPr>
        <w:autoSpaceDE w:val="0"/>
        <w:autoSpaceDN w:val="0"/>
        <w:adjustRightInd w:val="0"/>
        <w:spacing w:after="0"/>
        <w:rPr>
          <w:highlight w:val="yellow"/>
        </w:rPr>
      </w:pPr>
    </w:p>
    <w:p w14:paraId="1874F0A7" w14:textId="7CF8A241" w:rsidR="009626FF" w:rsidRPr="001A78A7" w:rsidRDefault="0048668C" w:rsidP="009626FF">
      <w:pPr>
        <w:rPr>
          <w:lang w:val="en-CA"/>
        </w:rPr>
      </w:pPr>
      <w:r w:rsidRPr="001A78A7">
        <w:rPr>
          <w:shd w:val="clear" w:color="auto" w:fill="FFFFFF"/>
        </w:rPr>
        <w:t>The applicant has chosen</w:t>
      </w:r>
      <w:r w:rsidR="005324CB" w:rsidRPr="001A78A7">
        <w:rPr>
          <w:shd w:val="clear" w:color="auto" w:fill="FFFFFF"/>
        </w:rPr>
        <w:t xml:space="preserve"> not</w:t>
      </w:r>
      <w:r w:rsidR="00D97FFC">
        <w:rPr>
          <w:shd w:val="clear" w:color="auto" w:fill="FFFFFF"/>
        </w:rPr>
        <w:t xml:space="preserve"> to</w:t>
      </w:r>
      <w:r w:rsidR="005324CB" w:rsidRPr="001A78A7">
        <w:rPr>
          <w:shd w:val="clear" w:color="auto" w:fill="FFFFFF"/>
        </w:rPr>
        <w:t xml:space="preserve"> submit a zoning by-law amendment application </w:t>
      </w:r>
      <w:r w:rsidR="001A78A7" w:rsidRPr="001A78A7">
        <w:rPr>
          <w:shd w:val="clear" w:color="auto" w:fill="FFFFFF"/>
        </w:rPr>
        <w:t xml:space="preserve">along with the </w:t>
      </w:r>
      <w:r w:rsidR="006A24B4">
        <w:rPr>
          <w:shd w:val="clear" w:color="auto" w:fill="FFFFFF"/>
        </w:rPr>
        <w:t>plan of subdivision</w:t>
      </w:r>
      <w:r w:rsidR="001A78A7" w:rsidRPr="001A78A7">
        <w:rPr>
          <w:shd w:val="clear" w:color="auto" w:fill="FFFFFF"/>
        </w:rPr>
        <w:t xml:space="preserve"> application. A zoning by-law amendment</w:t>
      </w:r>
      <w:r w:rsidR="001A78A7">
        <w:rPr>
          <w:shd w:val="clear" w:color="auto" w:fill="FFFFFF"/>
        </w:rPr>
        <w:t xml:space="preserve"> application</w:t>
      </w:r>
      <w:r w:rsidR="001A78A7" w:rsidRPr="001A78A7">
        <w:rPr>
          <w:shd w:val="clear" w:color="auto" w:fill="FFFFFF"/>
        </w:rPr>
        <w:t xml:space="preserve"> will be require</w:t>
      </w:r>
      <w:r w:rsidR="001A78A7">
        <w:rPr>
          <w:shd w:val="clear" w:color="auto" w:fill="FFFFFF"/>
        </w:rPr>
        <w:t>d</w:t>
      </w:r>
      <w:r w:rsidR="006A24B4">
        <w:rPr>
          <w:shd w:val="clear" w:color="auto" w:fill="FFFFFF"/>
        </w:rPr>
        <w:t xml:space="preserve"> in the future</w:t>
      </w:r>
      <w:r w:rsidR="001A78A7" w:rsidRPr="001A78A7">
        <w:rPr>
          <w:shd w:val="clear" w:color="auto" w:fill="FFFFFF"/>
        </w:rPr>
        <w:t xml:space="preserve">. </w:t>
      </w:r>
    </w:p>
    <w:p w14:paraId="1FA59560" w14:textId="37670BD2" w:rsidR="009626FF" w:rsidRPr="001A78A7" w:rsidRDefault="009626FF" w:rsidP="009626FF">
      <w:pPr>
        <w:rPr>
          <w:rStyle w:val="IntenseEmphasis"/>
          <w:rFonts w:cs="Arial"/>
          <w:b w:val="0"/>
        </w:rPr>
      </w:pPr>
      <w:r w:rsidRPr="001A78A7">
        <w:rPr>
          <w:rStyle w:val="IntenseEmphasis"/>
          <w:rFonts w:cs="Arial"/>
          <w:b w:val="0"/>
        </w:rPr>
        <w:lastRenderedPageBreak/>
        <w:t>The application and supporting studies have been circulated to prescribed agencies and the public for comment. Following the public and agency review processes, a thorough analysis and staff recommendation will be provided.</w:t>
      </w:r>
    </w:p>
    <w:p w14:paraId="0284D92B" w14:textId="425DB2EA" w:rsidR="00AC3A8B" w:rsidRPr="001A78A7" w:rsidRDefault="00AC3A8B" w:rsidP="009626FF">
      <w:pPr>
        <w:pStyle w:val="Heading2"/>
      </w:pPr>
      <w:r w:rsidRPr="001A78A7">
        <w:t>Background</w:t>
      </w:r>
      <w:r w:rsidR="00CD64E9" w:rsidRPr="001A78A7">
        <w:t xml:space="preserve"> and Discussion</w:t>
      </w:r>
    </w:p>
    <w:p w14:paraId="30966025" w14:textId="236078CE" w:rsidR="001E22AD" w:rsidRPr="001A78A7" w:rsidRDefault="00FE7359" w:rsidP="00FE7359">
      <w:pPr>
        <w:rPr>
          <w:rFonts w:cs="Arial"/>
          <w:shd w:val="clear" w:color="auto" w:fill="FFFFFF"/>
        </w:rPr>
      </w:pPr>
      <w:r w:rsidRPr="001A78A7">
        <w:rPr>
          <w:rFonts w:cs="Arial"/>
          <w:shd w:val="clear" w:color="auto" w:fill="FFFFFF"/>
        </w:rPr>
        <w:t xml:space="preserve">The </w:t>
      </w:r>
      <w:r w:rsidR="00E85BAE" w:rsidRPr="001A78A7">
        <w:rPr>
          <w:rFonts w:cs="Arial"/>
          <w:shd w:val="clear" w:color="auto" w:fill="FFFFFF"/>
        </w:rPr>
        <w:t xml:space="preserve">proposed </w:t>
      </w:r>
      <w:r w:rsidR="006A24B4">
        <w:rPr>
          <w:rFonts w:cs="Arial"/>
          <w:shd w:val="clear" w:color="auto" w:fill="FFFFFF"/>
        </w:rPr>
        <w:t>plan of subdivision</w:t>
      </w:r>
      <w:r w:rsidR="00E85BAE" w:rsidRPr="001A78A7">
        <w:rPr>
          <w:rFonts w:cs="Arial"/>
          <w:shd w:val="clear" w:color="auto" w:fill="FFFFFF"/>
        </w:rPr>
        <w:t xml:space="preserve"> application, known as </w:t>
      </w:r>
      <w:proofErr w:type="spellStart"/>
      <w:r w:rsidR="001A78A7" w:rsidRPr="001A78A7">
        <w:rPr>
          <w:rFonts w:cs="Arial"/>
          <w:shd w:val="clear" w:color="auto" w:fill="FFFFFF"/>
        </w:rPr>
        <w:t>Delbrook</w:t>
      </w:r>
      <w:proofErr w:type="spellEnd"/>
      <w:r w:rsidR="001A78A7" w:rsidRPr="001A78A7">
        <w:rPr>
          <w:rFonts w:cs="Arial"/>
          <w:shd w:val="clear" w:color="auto" w:fill="FFFFFF"/>
        </w:rPr>
        <w:t xml:space="preserve"> </w:t>
      </w:r>
      <w:r w:rsidR="006A24B4">
        <w:rPr>
          <w:rFonts w:cs="Arial"/>
          <w:shd w:val="clear" w:color="auto" w:fill="FFFFFF"/>
        </w:rPr>
        <w:t>subdivision</w:t>
      </w:r>
      <w:r w:rsidR="001A78A7" w:rsidRPr="001A78A7">
        <w:rPr>
          <w:rFonts w:cs="Arial"/>
          <w:shd w:val="clear" w:color="auto" w:fill="FFFFFF"/>
        </w:rPr>
        <w:t xml:space="preserve"> </w:t>
      </w:r>
      <w:r w:rsidR="00E85BAE" w:rsidRPr="001A78A7">
        <w:rPr>
          <w:rFonts w:cs="Arial"/>
          <w:shd w:val="clear" w:color="auto" w:fill="FFFFFF"/>
        </w:rPr>
        <w:t xml:space="preserve">(County file </w:t>
      </w:r>
      <w:r w:rsidR="00F15841" w:rsidRPr="001A78A7">
        <w:rPr>
          <w:rFonts w:cs="Arial"/>
          <w:shd w:val="clear" w:color="auto" w:fill="FFFFFF"/>
        </w:rPr>
        <w:t>42T-2022-0</w:t>
      </w:r>
      <w:r w:rsidR="001A78A7" w:rsidRPr="001A78A7">
        <w:rPr>
          <w:rFonts w:cs="Arial"/>
          <w:shd w:val="clear" w:color="auto" w:fill="FFFFFF"/>
        </w:rPr>
        <w:t>4</w:t>
      </w:r>
      <w:r w:rsidR="00E85BAE" w:rsidRPr="001A78A7">
        <w:rPr>
          <w:rFonts w:cs="Arial"/>
          <w:shd w:val="clear" w:color="auto" w:fill="FFFFFF"/>
        </w:rPr>
        <w:t>), would create</w:t>
      </w:r>
      <w:r w:rsidR="001E22AD" w:rsidRPr="001A78A7">
        <w:rPr>
          <w:rFonts w:cs="Arial"/>
          <w:shd w:val="clear" w:color="auto" w:fill="FFFFFF"/>
        </w:rPr>
        <w:t xml:space="preserve"> </w:t>
      </w:r>
      <w:r w:rsidR="006F4D27" w:rsidRPr="001A78A7">
        <w:rPr>
          <w:rFonts w:cs="Arial"/>
          <w:shd w:val="clear" w:color="auto" w:fill="FFFFFF"/>
        </w:rPr>
        <w:t xml:space="preserve">blocks of land for </w:t>
      </w:r>
      <w:r w:rsidR="001E22AD" w:rsidRPr="001A78A7">
        <w:rPr>
          <w:rFonts w:cs="Arial"/>
          <w:shd w:val="clear" w:color="auto" w:fill="FFFFFF"/>
        </w:rPr>
        <w:t xml:space="preserve">residential </w:t>
      </w:r>
      <w:r w:rsidR="009E25E4" w:rsidRPr="001A78A7">
        <w:rPr>
          <w:rFonts w:cs="Arial"/>
          <w:shd w:val="clear" w:color="auto" w:fill="FFFFFF"/>
        </w:rPr>
        <w:t>development</w:t>
      </w:r>
      <w:r w:rsidR="001E22AD" w:rsidRPr="001A78A7">
        <w:rPr>
          <w:rFonts w:cs="Arial"/>
          <w:shd w:val="clear" w:color="auto" w:fill="FFFFFF"/>
        </w:rPr>
        <w:t xml:space="preserve"> consisting of:</w:t>
      </w:r>
    </w:p>
    <w:p w14:paraId="538989BB" w14:textId="3E70482A" w:rsidR="001E1CFB" w:rsidRPr="00E52262" w:rsidRDefault="0049080E" w:rsidP="001E1CFB">
      <w:pPr>
        <w:pStyle w:val="ListParagraph"/>
        <w:numPr>
          <w:ilvl w:val="0"/>
          <w:numId w:val="7"/>
        </w:numPr>
        <w:rPr>
          <w:rStyle w:val="IntenseEmphasis"/>
          <w:rFonts w:cs="Arial"/>
          <w:b w:val="0"/>
          <w:bCs w:val="0"/>
          <w:shd w:val="clear" w:color="auto" w:fill="FFFFFF"/>
        </w:rPr>
      </w:pPr>
      <w:r w:rsidRPr="00E52262">
        <w:rPr>
          <w:rStyle w:val="IntenseEmphasis"/>
          <w:rFonts w:cs="Arial"/>
          <w:b w:val="0"/>
        </w:rPr>
        <w:t>24</w:t>
      </w:r>
      <w:r w:rsidR="001E1CFB" w:rsidRPr="00E52262">
        <w:rPr>
          <w:rStyle w:val="IntenseEmphasis"/>
          <w:rFonts w:cs="Arial"/>
          <w:b w:val="0"/>
        </w:rPr>
        <w:t xml:space="preserve"> semi-detached residential units, </w:t>
      </w:r>
    </w:p>
    <w:p w14:paraId="2B436514" w14:textId="53D8727B" w:rsidR="001E1CFB" w:rsidRPr="00E52262" w:rsidRDefault="0049080E" w:rsidP="001E22AD">
      <w:pPr>
        <w:pStyle w:val="ListParagraph"/>
        <w:numPr>
          <w:ilvl w:val="0"/>
          <w:numId w:val="7"/>
        </w:numPr>
        <w:rPr>
          <w:rFonts w:cs="Arial"/>
          <w:shd w:val="clear" w:color="auto" w:fill="FFFFFF"/>
        </w:rPr>
      </w:pPr>
      <w:r w:rsidRPr="00E52262">
        <w:rPr>
          <w:rFonts w:cs="Arial"/>
          <w:shd w:val="clear" w:color="auto" w:fill="FFFFFF"/>
        </w:rPr>
        <w:t>130</w:t>
      </w:r>
      <w:r w:rsidR="001E1CFB" w:rsidRPr="00E52262">
        <w:rPr>
          <w:rFonts w:cs="Arial"/>
          <w:shd w:val="clear" w:color="auto" w:fill="FFFFFF"/>
        </w:rPr>
        <w:t xml:space="preserve"> </w:t>
      </w:r>
      <w:r w:rsidR="00772E5D">
        <w:rPr>
          <w:rFonts w:cs="Arial"/>
          <w:shd w:val="clear" w:color="auto" w:fill="FFFFFF"/>
        </w:rPr>
        <w:t>t</w:t>
      </w:r>
      <w:r w:rsidR="001E1CFB" w:rsidRPr="00E52262">
        <w:rPr>
          <w:rFonts w:cs="Arial"/>
          <w:shd w:val="clear" w:color="auto" w:fill="FFFFFF"/>
        </w:rPr>
        <w:t xml:space="preserve">ownhouse </w:t>
      </w:r>
      <w:r w:rsidR="00772E5D">
        <w:rPr>
          <w:rFonts w:cs="Arial"/>
          <w:shd w:val="clear" w:color="auto" w:fill="FFFFFF"/>
        </w:rPr>
        <w:t>d</w:t>
      </w:r>
      <w:r w:rsidR="001E1CFB" w:rsidRPr="00E52262">
        <w:rPr>
          <w:rFonts w:cs="Arial"/>
          <w:shd w:val="clear" w:color="auto" w:fill="FFFFFF"/>
        </w:rPr>
        <w:t xml:space="preserve">welling units, </w:t>
      </w:r>
    </w:p>
    <w:p w14:paraId="7A4715D3" w14:textId="2FBAAC5A" w:rsidR="001E22AD" w:rsidRPr="00E52262" w:rsidRDefault="005232EA" w:rsidP="001E22AD">
      <w:pPr>
        <w:pStyle w:val="ListParagraph"/>
        <w:numPr>
          <w:ilvl w:val="0"/>
          <w:numId w:val="7"/>
        </w:numPr>
        <w:rPr>
          <w:rFonts w:cs="Arial"/>
          <w:shd w:val="clear" w:color="auto" w:fill="FFFFFF"/>
        </w:rPr>
      </w:pPr>
      <w:r w:rsidRPr="00E52262">
        <w:t>d</w:t>
      </w:r>
      <w:r w:rsidR="006F7DEA" w:rsidRPr="00E52262">
        <w:t xml:space="preserve">rainage block for </w:t>
      </w:r>
      <w:r w:rsidR="001E22AD" w:rsidRPr="00E52262">
        <w:t>stormwater management</w:t>
      </w:r>
      <w:r w:rsidR="00E52262" w:rsidRPr="00E52262">
        <w:t xml:space="preserve"> and environmental lands</w:t>
      </w:r>
      <w:r w:rsidR="001E22AD" w:rsidRPr="00E52262">
        <w:t xml:space="preserve">, </w:t>
      </w:r>
    </w:p>
    <w:p w14:paraId="4C69AD7C" w14:textId="082FC3C2" w:rsidR="001E1CFB" w:rsidRPr="00E52262" w:rsidRDefault="0049080E" w:rsidP="001E22AD">
      <w:pPr>
        <w:pStyle w:val="ListParagraph"/>
        <w:numPr>
          <w:ilvl w:val="0"/>
          <w:numId w:val="7"/>
        </w:numPr>
        <w:rPr>
          <w:rFonts w:cs="Arial"/>
          <w:shd w:val="clear" w:color="auto" w:fill="FFFFFF"/>
        </w:rPr>
      </w:pPr>
      <w:r w:rsidRPr="00E52262">
        <w:t>3 future development blocks (</w:t>
      </w:r>
      <w:r w:rsidR="00E52262" w:rsidRPr="00E52262">
        <w:t>approximately 1.64 hectares)</w:t>
      </w:r>
      <w:r w:rsidR="001E22AD" w:rsidRPr="00E52262">
        <w:t>,</w:t>
      </w:r>
      <w:r w:rsidR="00E52262" w:rsidRPr="00E52262">
        <w:t xml:space="preserve"> and</w:t>
      </w:r>
    </w:p>
    <w:p w14:paraId="4C332012" w14:textId="565D3F36" w:rsidR="001E22AD" w:rsidRPr="00E52262" w:rsidRDefault="00014FE3" w:rsidP="001E22AD">
      <w:pPr>
        <w:pStyle w:val="ListParagraph"/>
        <w:numPr>
          <w:ilvl w:val="0"/>
          <w:numId w:val="7"/>
        </w:numPr>
        <w:rPr>
          <w:rFonts w:cs="Arial"/>
          <w:shd w:val="clear" w:color="auto" w:fill="FFFFFF"/>
        </w:rPr>
      </w:pPr>
      <w:r>
        <w:t>3</w:t>
      </w:r>
      <w:r w:rsidR="001E1CFB" w:rsidRPr="00E52262">
        <w:t xml:space="preserve"> unnamed municipal roads (Street A</w:t>
      </w:r>
      <w:r>
        <w:t xml:space="preserve">, </w:t>
      </w:r>
      <w:r w:rsidR="001E1CFB" w:rsidRPr="00E52262">
        <w:t>Street B</w:t>
      </w:r>
      <w:r>
        <w:t xml:space="preserve"> and Street C</w:t>
      </w:r>
      <w:r w:rsidR="001E1CFB" w:rsidRPr="00E52262">
        <w:t>)</w:t>
      </w:r>
      <w:r w:rsidR="001E22AD" w:rsidRPr="00E52262">
        <w:t>.</w:t>
      </w:r>
    </w:p>
    <w:p w14:paraId="35DBD784" w14:textId="7EA40FEC" w:rsidR="009626FF" w:rsidRPr="008A2A86" w:rsidRDefault="009626FF" w:rsidP="009626FF">
      <w:pPr>
        <w:rPr>
          <w:rStyle w:val="IntenseEmphasis"/>
          <w:b w:val="0"/>
          <w:bCs w:val="0"/>
          <w:lang w:val="en-CA"/>
        </w:rPr>
      </w:pPr>
      <w:r w:rsidRPr="008A2A86">
        <w:rPr>
          <w:lang w:val="en-CA"/>
        </w:rPr>
        <w:t xml:space="preserve">Access to the site is proposed through </w:t>
      </w:r>
      <w:r w:rsidR="00342F4F" w:rsidRPr="008A2A86">
        <w:rPr>
          <w:lang w:val="en-CA"/>
        </w:rPr>
        <w:t xml:space="preserve">a future municipal street (Street C) which </w:t>
      </w:r>
      <w:r w:rsidR="00082E16" w:rsidRPr="008A2A86">
        <w:rPr>
          <w:lang w:val="en-CA"/>
        </w:rPr>
        <w:t>will connect to Grey County Road 12 (Main Street East)</w:t>
      </w:r>
      <w:r w:rsidR="00E77A81" w:rsidRPr="008A2A86">
        <w:rPr>
          <w:lang w:val="en-CA"/>
        </w:rPr>
        <w:t xml:space="preserve"> and will align with Lawler Drive. T</w:t>
      </w:r>
      <w:r w:rsidR="00082E16" w:rsidRPr="008A2A86">
        <w:rPr>
          <w:lang w:val="en-CA"/>
        </w:rPr>
        <w:t xml:space="preserve">he proposed subdivision will have </w:t>
      </w:r>
      <w:r w:rsidRPr="008A2A86">
        <w:rPr>
          <w:lang w:val="en-CA"/>
        </w:rPr>
        <w:t>two (2) internal connections through the extension of unnamed municipal roads (Street A and Street B)</w:t>
      </w:r>
      <w:r w:rsidR="009D7F16" w:rsidRPr="008A2A86">
        <w:rPr>
          <w:rFonts w:cs="Arial"/>
        </w:rPr>
        <w:t xml:space="preserve">. </w:t>
      </w:r>
    </w:p>
    <w:p w14:paraId="24600AA8" w14:textId="2812C19B" w:rsidR="00FE7359" w:rsidRPr="008A2A86" w:rsidRDefault="001E1CFB" w:rsidP="00FE7359">
      <w:pPr>
        <w:rPr>
          <w:rStyle w:val="IntenseEmphasis"/>
          <w:rFonts w:cs="Arial"/>
          <w:b w:val="0"/>
        </w:rPr>
      </w:pPr>
      <w:r w:rsidRPr="008A2A86">
        <w:rPr>
          <w:rFonts w:cs="Arial"/>
          <w:shd w:val="clear" w:color="auto" w:fill="FFFFFF"/>
        </w:rPr>
        <w:t xml:space="preserve">Municipal water and sewer services are proposed to be extended to </w:t>
      </w:r>
      <w:r w:rsidR="001C591C" w:rsidRPr="008A2A86">
        <w:rPr>
          <w:rFonts w:cs="Arial"/>
          <w:shd w:val="clear" w:color="auto" w:fill="FFFFFF"/>
        </w:rPr>
        <w:t xml:space="preserve">the </w:t>
      </w:r>
      <w:r w:rsidR="002B025A" w:rsidRPr="008A2A86">
        <w:rPr>
          <w:rFonts w:cs="Arial"/>
          <w:shd w:val="clear" w:color="auto" w:fill="FFFFFF"/>
        </w:rPr>
        <w:t>proposed</w:t>
      </w:r>
      <w:r w:rsidR="008C7556" w:rsidRPr="008A2A86">
        <w:rPr>
          <w:rFonts w:cs="Arial"/>
          <w:shd w:val="clear" w:color="auto" w:fill="FFFFFF"/>
        </w:rPr>
        <w:t xml:space="preserve"> development. </w:t>
      </w:r>
      <w:r w:rsidR="009626FF" w:rsidRPr="008A2A86">
        <w:rPr>
          <w:lang w:val="en-CA"/>
        </w:rPr>
        <w:t xml:space="preserve">A Functional Servicing and Stormwater Report was also submitted to demonstrate the planned expansion of municipal services. </w:t>
      </w:r>
      <w:r w:rsidR="009626FF" w:rsidRPr="008A2A86">
        <w:rPr>
          <w:rStyle w:val="IntenseEmphasis"/>
          <w:rFonts w:cs="Arial"/>
          <w:b w:val="0"/>
        </w:rPr>
        <w:t xml:space="preserve">Various other technical reports were prepared as part of the application submission package. </w:t>
      </w:r>
    </w:p>
    <w:p w14:paraId="4A220934" w14:textId="48029CEE" w:rsidR="00DF746C" w:rsidRPr="00277A58" w:rsidRDefault="00B11DF8" w:rsidP="00B11DF8">
      <w:pPr>
        <w:rPr>
          <w:rStyle w:val="IntenseEmphasis"/>
          <w:rFonts w:cs="Arial"/>
          <w:b w:val="0"/>
        </w:rPr>
      </w:pPr>
      <w:r w:rsidRPr="00277A58">
        <w:rPr>
          <w:rStyle w:val="IntenseEmphasis"/>
          <w:rFonts w:cs="Arial"/>
          <w:b w:val="0"/>
        </w:rPr>
        <w:t xml:space="preserve">This site </w:t>
      </w:r>
      <w:r w:rsidR="001E1CFB" w:rsidRPr="00277A58">
        <w:rPr>
          <w:rStyle w:val="IntenseEmphasis"/>
          <w:rFonts w:cs="Arial"/>
          <w:b w:val="0"/>
        </w:rPr>
        <w:t xml:space="preserve">is </w:t>
      </w:r>
      <w:r w:rsidR="00F42E8A" w:rsidRPr="00277A58">
        <w:rPr>
          <w:rStyle w:val="IntenseEmphasis"/>
          <w:rFonts w:cs="Arial"/>
          <w:b w:val="0"/>
        </w:rPr>
        <w:t>approximately</w:t>
      </w:r>
      <w:r w:rsidR="008243B5" w:rsidRPr="00277A58">
        <w:rPr>
          <w:rStyle w:val="IntenseEmphasis"/>
          <w:rFonts w:cs="Arial"/>
          <w:b w:val="0"/>
        </w:rPr>
        <w:t xml:space="preserve"> </w:t>
      </w:r>
      <w:r w:rsidR="00CF12BF" w:rsidRPr="00277A58">
        <w:rPr>
          <w:rStyle w:val="IntenseEmphasis"/>
          <w:rFonts w:cs="Arial"/>
          <w:b w:val="0"/>
        </w:rPr>
        <w:t xml:space="preserve">8.48 </w:t>
      </w:r>
      <w:r w:rsidR="008243B5" w:rsidRPr="00277A58">
        <w:rPr>
          <w:rStyle w:val="IntenseEmphasis"/>
          <w:rFonts w:cs="Arial"/>
          <w:b w:val="0"/>
        </w:rPr>
        <w:t xml:space="preserve">hectares </w:t>
      </w:r>
      <w:r w:rsidR="001127A5" w:rsidRPr="00277A58">
        <w:rPr>
          <w:rStyle w:val="IntenseEmphasis"/>
          <w:rFonts w:cs="Arial"/>
          <w:b w:val="0"/>
        </w:rPr>
        <w:t>in size</w:t>
      </w:r>
      <w:r w:rsidR="00672A10" w:rsidRPr="00277A58">
        <w:rPr>
          <w:rStyle w:val="IntenseEmphasis"/>
          <w:rFonts w:cs="Arial"/>
          <w:b w:val="0"/>
        </w:rPr>
        <w:t xml:space="preserve"> and </w:t>
      </w:r>
      <w:r w:rsidR="004012D1" w:rsidRPr="00277A58">
        <w:rPr>
          <w:rStyle w:val="IntenseEmphasis"/>
          <w:rFonts w:cs="Arial"/>
          <w:b w:val="0"/>
        </w:rPr>
        <w:t>has approximately 430 metres of frontage on Grey Road 12 (Main Street East)</w:t>
      </w:r>
      <w:r w:rsidR="000629E5" w:rsidRPr="00277A58">
        <w:rPr>
          <w:rStyle w:val="IntenseEmphasis"/>
          <w:rFonts w:cs="Arial"/>
          <w:b w:val="0"/>
        </w:rPr>
        <w:t xml:space="preserve">. </w:t>
      </w:r>
      <w:r w:rsidR="00DF746C" w:rsidRPr="00277A58">
        <w:rPr>
          <w:rStyle w:val="IntenseEmphasis"/>
          <w:rFonts w:cs="Arial"/>
          <w:b w:val="0"/>
        </w:rPr>
        <w:t xml:space="preserve">The lands </w:t>
      </w:r>
      <w:r w:rsidRPr="00277A58">
        <w:rPr>
          <w:rStyle w:val="IntenseEmphasis"/>
          <w:rFonts w:cs="Arial"/>
          <w:b w:val="0"/>
        </w:rPr>
        <w:t>are legally described as</w:t>
      </w:r>
      <w:r w:rsidRPr="00277A58">
        <w:rPr>
          <w:rFonts w:cs="Arial"/>
        </w:rPr>
        <w:t xml:space="preserve"> </w:t>
      </w:r>
      <w:r w:rsidR="001E1CFB" w:rsidRPr="00277A58">
        <w:rPr>
          <w:rStyle w:val="IntenseEmphasis"/>
          <w:rFonts w:cs="Arial"/>
          <w:b w:val="0"/>
        </w:rPr>
        <w:t>Part of Lot</w:t>
      </w:r>
      <w:r w:rsidR="004012D1" w:rsidRPr="00277A58">
        <w:rPr>
          <w:rStyle w:val="IntenseEmphasis"/>
          <w:rFonts w:cs="Arial"/>
          <w:b w:val="0"/>
        </w:rPr>
        <w:t xml:space="preserve"> 101, Concession 1, Northeast of Toronto and Sydenham Road, </w:t>
      </w:r>
      <w:r w:rsidR="006A24B4">
        <w:rPr>
          <w:rStyle w:val="IntenseEmphasis"/>
          <w:rFonts w:cs="Arial"/>
          <w:b w:val="0"/>
        </w:rPr>
        <w:t>g</w:t>
      </w:r>
      <w:r w:rsidR="00277A58" w:rsidRPr="00277A58">
        <w:rPr>
          <w:rStyle w:val="IntenseEmphasis"/>
          <w:rFonts w:cs="Arial"/>
          <w:b w:val="0"/>
        </w:rPr>
        <w:t>eographic</w:t>
      </w:r>
      <w:r w:rsidR="004012D1" w:rsidRPr="00277A58">
        <w:rPr>
          <w:rStyle w:val="IntenseEmphasis"/>
          <w:rFonts w:cs="Arial"/>
          <w:b w:val="0"/>
        </w:rPr>
        <w:t xml:space="preserve"> </w:t>
      </w:r>
      <w:r w:rsidR="006A24B4">
        <w:rPr>
          <w:rStyle w:val="IntenseEmphasis"/>
          <w:rFonts w:cs="Arial"/>
          <w:b w:val="0"/>
        </w:rPr>
        <w:t>township</w:t>
      </w:r>
      <w:r w:rsidR="00175A8C">
        <w:rPr>
          <w:rStyle w:val="IntenseEmphasis"/>
          <w:rFonts w:cs="Arial"/>
          <w:b w:val="0"/>
        </w:rPr>
        <w:t xml:space="preserve"> of </w:t>
      </w:r>
      <w:proofErr w:type="spellStart"/>
      <w:r w:rsidR="006A24B4">
        <w:rPr>
          <w:rStyle w:val="IntenseEmphasis"/>
          <w:rFonts w:cs="Arial"/>
          <w:b w:val="0"/>
        </w:rPr>
        <w:t>Artemesia</w:t>
      </w:r>
      <w:proofErr w:type="spellEnd"/>
      <w:r w:rsidR="00277A58" w:rsidRPr="00277A58">
        <w:rPr>
          <w:rStyle w:val="IntenseEmphasis"/>
          <w:rFonts w:cs="Arial"/>
          <w:b w:val="0"/>
        </w:rPr>
        <w:t xml:space="preserve">, Municipality of Grey Highlands, County of Grey. </w:t>
      </w:r>
    </w:p>
    <w:p w14:paraId="65BB8761" w14:textId="2F14F69A" w:rsidR="00DF746C" w:rsidRPr="009B428A" w:rsidRDefault="00FE7359" w:rsidP="00146B74">
      <w:pPr>
        <w:rPr>
          <w:rStyle w:val="IntenseEmphasis"/>
          <w:rFonts w:cs="Arial"/>
          <w:b w:val="0"/>
        </w:rPr>
      </w:pPr>
      <w:r w:rsidRPr="009B428A">
        <w:rPr>
          <w:rStyle w:val="IntenseEmphasis"/>
          <w:rFonts w:cs="Arial"/>
          <w:b w:val="0"/>
        </w:rPr>
        <w:t xml:space="preserve">The subject </w:t>
      </w:r>
      <w:r w:rsidR="002B025A" w:rsidRPr="009B428A">
        <w:rPr>
          <w:rStyle w:val="IntenseEmphasis"/>
          <w:rFonts w:cs="Arial"/>
          <w:b w:val="0"/>
        </w:rPr>
        <w:t xml:space="preserve">site </w:t>
      </w:r>
      <w:r w:rsidR="008F3773" w:rsidRPr="009B428A">
        <w:rPr>
          <w:rStyle w:val="IntenseEmphasis"/>
          <w:rFonts w:cs="Arial"/>
          <w:b w:val="0"/>
        </w:rPr>
        <w:t>is in</w:t>
      </w:r>
      <w:r w:rsidR="000629E5" w:rsidRPr="009B428A">
        <w:rPr>
          <w:rStyle w:val="IntenseEmphasis"/>
          <w:rFonts w:cs="Arial"/>
          <w:b w:val="0"/>
        </w:rPr>
        <w:t xml:space="preserve"> the northeast section of </w:t>
      </w:r>
      <w:r w:rsidR="00460E91" w:rsidRPr="009B428A">
        <w:rPr>
          <w:rStyle w:val="IntenseEmphasis"/>
          <w:rFonts w:cs="Arial"/>
          <w:b w:val="0"/>
        </w:rPr>
        <w:t>Markdale</w:t>
      </w:r>
      <w:r w:rsidR="00DF746C" w:rsidRPr="009B428A">
        <w:rPr>
          <w:rStyle w:val="IntenseEmphasis"/>
          <w:rFonts w:cs="Arial"/>
          <w:b w:val="0"/>
        </w:rPr>
        <w:t>. The parcel</w:t>
      </w:r>
      <w:r w:rsidR="00672A10" w:rsidRPr="009B428A">
        <w:rPr>
          <w:rStyle w:val="IntenseEmphasis"/>
          <w:rFonts w:cs="Arial"/>
          <w:b w:val="0"/>
        </w:rPr>
        <w:t xml:space="preserve"> has </w:t>
      </w:r>
      <w:r w:rsidR="000629E5" w:rsidRPr="009B428A">
        <w:rPr>
          <w:lang w:val="en-CA"/>
        </w:rPr>
        <w:t>historically</w:t>
      </w:r>
      <w:r w:rsidR="005163E4" w:rsidRPr="009B428A">
        <w:rPr>
          <w:lang w:val="en-CA"/>
        </w:rPr>
        <w:t xml:space="preserve"> been utilized for agricultural uses</w:t>
      </w:r>
      <w:r w:rsidR="009F74A5" w:rsidRPr="009B428A">
        <w:rPr>
          <w:lang w:val="en-CA"/>
        </w:rPr>
        <w:t xml:space="preserve"> but currently is vacant and has no farming-related activity occurring. </w:t>
      </w:r>
      <w:r w:rsidR="000629E5" w:rsidRPr="009B428A">
        <w:rPr>
          <w:lang w:val="en-CA"/>
        </w:rPr>
        <w:t xml:space="preserve"> </w:t>
      </w:r>
      <w:r w:rsidR="00B11DF8" w:rsidRPr="009B428A">
        <w:rPr>
          <w:rStyle w:val="IntenseEmphasis"/>
          <w:rFonts w:cs="Arial"/>
          <w:b w:val="0"/>
        </w:rPr>
        <w:t>Surrounding this site are a mixture of residential</w:t>
      </w:r>
      <w:r w:rsidR="00DF746C" w:rsidRPr="009B428A">
        <w:rPr>
          <w:rStyle w:val="IntenseEmphasis"/>
          <w:rFonts w:cs="Arial"/>
          <w:b w:val="0"/>
        </w:rPr>
        <w:t>,</w:t>
      </w:r>
      <w:r w:rsidR="000629E5" w:rsidRPr="009B428A">
        <w:rPr>
          <w:rStyle w:val="IntenseEmphasis"/>
          <w:rFonts w:cs="Arial"/>
          <w:b w:val="0"/>
        </w:rPr>
        <w:t xml:space="preserve"> future residential lands, and </w:t>
      </w:r>
      <w:r w:rsidR="002C70FB">
        <w:rPr>
          <w:rStyle w:val="IntenseEmphasis"/>
          <w:rFonts w:cs="Arial"/>
          <w:b w:val="0"/>
        </w:rPr>
        <w:t>Agricultural</w:t>
      </w:r>
      <w:r w:rsidR="000629E5" w:rsidRPr="009B428A">
        <w:rPr>
          <w:rStyle w:val="IntenseEmphasis"/>
          <w:rFonts w:cs="Arial"/>
          <w:b w:val="0"/>
        </w:rPr>
        <w:t xml:space="preserve"> lands. </w:t>
      </w:r>
      <w:r w:rsidR="00DF746C" w:rsidRPr="009B428A">
        <w:rPr>
          <w:rStyle w:val="IntenseEmphasis"/>
          <w:rFonts w:cs="Arial"/>
          <w:b w:val="0"/>
        </w:rPr>
        <w:t>More speci</w:t>
      </w:r>
      <w:r w:rsidR="00CF7EBD" w:rsidRPr="009B428A">
        <w:rPr>
          <w:rStyle w:val="IntenseEmphasis"/>
          <w:rFonts w:cs="Arial"/>
          <w:b w:val="0"/>
        </w:rPr>
        <w:t>fic</w:t>
      </w:r>
      <w:r w:rsidR="00DF746C" w:rsidRPr="009B428A">
        <w:rPr>
          <w:rStyle w:val="IntenseEmphasis"/>
          <w:rFonts w:cs="Arial"/>
          <w:b w:val="0"/>
        </w:rPr>
        <w:t xml:space="preserve">ally the </w:t>
      </w:r>
      <w:r w:rsidR="006F4D27" w:rsidRPr="009B428A">
        <w:rPr>
          <w:rStyle w:val="IntenseEmphasis"/>
          <w:rFonts w:cs="Arial"/>
          <w:b w:val="0"/>
        </w:rPr>
        <w:t>subject propert</w:t>
      </w:r>
      <w:r w:rsidR="008F3773">
        <w:rPr>
          <w:rStyle w:val="IntenseEmphasis"/>
          <w:rFonts w:cs="Arial"/>
          <w:b w:val="0"/>
        </w:rPr>
        <w:t>y is</w:t>
      </w:r>
      <w:r w:rsidR="00DF746C" w:rsidRPr="009B428A">
        <w:rPr>
          <w:rStyle w:val="IntenseEmphasis"/>
          <w:rFonts w:cs="Arial"/>
          <w:b w:val="0"/>
        </w:rPr>
        <w:t xml:space="preserve"> bounded by</w:t>
      </w:r>
      <w:r w:rsidR="005355B1">
        <w:rPr>
          <w:rStyle w:val="IntenseEmphasis"/>
          <w:rFonts w:cs="Arial"/>
          <w:b w:val="0"/>
        </w:rPr>
        <w:t>:</w:t>
      </w:r>
    </w:p>
    <w:p w14:paraId="7E2BFB58" w14:textId="3458C90B" w:rsidR="000629E5" w:rsidRPr="009B428A" w:rsidRDefault="006A24B4" w:rsidP="00DF746C">
      <w:pPr>
        <w:pStyle w:val="ListParagraph"/>
        <w:numPr>
          <w:ilvl w:val="0"/>
          <w:numId w:val="8"/>
        </w:numPr>
        <w:rPr>
          <w:rStyle w:val="IntenseEmphasis"/>
          <w:rFonts w:cs="Arial"/>
          <w:b w:val="0"/>
        </w:rPr>
      </w:pPr>
      <w:r>
        <w:rPr>
          <w:rStyle w:val="IntenseEmphasis"/>
          <w:rFonts w:cs="Arial"/>
          <w:b w:val="0"/>
        </w:rPr>
        <w:t>a</w:t>
      </w:r>
      <w:r w:rsidR="002C70FB">
        <w:rPr>
          <w:rStyle w:val="IntenseEmphasis"/>
          <w:rFonts w:cs="Arial"/>
          <w:b w:val="0"/>
        </w:rPr>
        <w:t>gricultural</w:t>
      </w:r>
      <w:r w:rsidR="000629E5" w:rsidRPr="009B428A">
        <w:rPr>
          <w:rStyle w:val="IntenseEmphasis"/>
          <w:rFonts w:cs="Arial"/>
          <w:b w:val="0"/>
        </w:rPr>
        <w:t xml:space="preserve"> lands to the </w:t>
      </w:r>
      <w:r>
        <w:rPr>
          <w:rStyle w:val="IntenseEmphasis"/>
          <w:rFonts w:cs="Arial"/>
          <w:b w:val="0"/>
        </w:rPr>
        <w:t>n</w:t>
      </w:r>
      <w:r w:rsidR="000629E5" w:rsidRPr="009B428A">
        <w:rPr>
          <w:rStyle w:val="IntenseEmphasis"/>
          <w:rFonts w:cs="Arial"/>
          <w:b w:val="0"/>
        </w:rPr>
        <w:t>orth</w:t>
      </w:r>
      <w:r>
        <w:rPr>
          <w:rStyle w:val="IntenseEmphasis"/>
          <w:rFonts w:cs="Arial"/>
          <w:b w:val="0"/>
        </w:rPr>
        <w:t>,</w:t>
      </w:r>
    </w:p>
    <w:p w14:paraId="6B7BAA63" w14:textId="16F6402A" w:rsidR="000629E5" w:rsidRPr="009B428A" w:rsidRDefault="006A24B4" w:rsidP="00DF746C">
      <w:pPr>
        <w:pStyle w:val="ListParagraph"/>
        <w:numPr>
          <w:ilvl w:val="0"/>
          <w:numId w:val="8"/>
        </w:numPr>
        <w:rPr>
          <w:rStyle w:val="IntenseEmphasis"/>
          <w:rFonts w:cs="Arial"/>
          <w:b w:val="0"/>
        </w:rPr>
      </w:pPr>
      <w:r>
        <w:rPr>
          <w:rStyle w:val="IntenseEmphasis"/>
          <w:rFonts w:cs="Arial"/>
          <w:b w:val="0"/>
        </w:rPr>
        <w:t>f</w:t>
      </w:r>
      <w:r w:rsidR="000629E5" w:rsidRPr="009B428A">
        <w:rPr>
          <w:rStyle w:val="IntenseEmphasis"/>
          <w:rFonts w:cs="Arial"/>
          <w:b w:val="0"/>
        </w:rPr>
        <w:t xml:space="preserve">uture residential lands to the </w:t>
      </w:r>
      <w:r>
        <w:rPr>
          <w:rStyle w:val="IntenseEmphasis"/>
          <w:rFonts w:cs="Arial"/>
          <w:b w:val="0"/>
        </w:rPr>
        <w:t>e</w:t>
      </w:r>
      <w:r w:rsidR="000629E5" w:rsidRPr="009B428A">
        <w:rPr>
          <w:rStyle w:val="IntenseEmphasis"/>
          <w:rFonts w:cs="Arial"/>
          <w:b w:val="0"/>
        </w:rPr>
        <w:t>ast</w:t>
      </w:r>
      <w:r w:rsidR="002F1007" w:rsidRPr="009B428A">
        <w:rPr>
          <w:rStyle w:val="IntenseEmphasis"/>
          <w:rFonts w:cs="Arial"/>
          <w:b w:val="0"/>
        </w:rPr>
        <w:t xml:space="preserve"> that are subject to </w:t>
      </w:r>
      <w:r>
        <w:rPr>
          <w:rStyle w:val="IntenseEmphasis"/>
          <w:rFonts w:cs="Arial"/>
          <w:b w:val="0"/>
        </w:rPr>
        <w:t>plan of subdivision</w:t>
      </w:r>
      <w:r w:rsidR="00A51CAA" w:rsidRPr="009B428A">
        <w:rPr>
          <w:rStyle w:val="IntenseEmphasis"/>
          <w:rFonts w:cs="Arial"/>
          <w:b w:val="0"/>
        </w:rPr>
        <w:t xml:space="preserve"> application </w:t>
      </w:r>
      <w:r w:rsidR="00B54ADC" w:rsidRPr="009B428A">
        <w:rPr>
          <w:rStyle w:val="IntenseEmphasis"/>
          <w:rFonts w:cs="Arial"/>
          <w:b w:val="0"/>
        </w:rPr>
        <w:t>42T-2017-06 (Centre Point South)</w:t>
      </w:r>
      <w:r>
        <w:rPr>
          <w:rStyle w:val="IntenseEmphasis"/>
          <w:rFonts w:cs="Arial"/>
          <w:b w:val="0"/>
        </w:rPr>
        <w:t>,</w:t>
      </w:r>
      <w:r w:rsidR="009B428A" w:rsidRPr="009B428A">
        <w:rPr>
          <w:rStyle w:val="IntenseEmphasis"/>
          <w:rFonts w:cs="Arial"/>
          <w:b w:val="0"/>
        </w:rPr>
        <w:t xml:space="preserve"> and </w:t>
      </w:r>
    </w:p>
    <w:p w14:paraId="59C5D65D" w14:textId="591C02E6" w:rsidR="000629E5" w:rsidRPr="009B428A" w:rsidRDefault="006A24B4" w:rsidP="00DF746C">
      <w:pPr>
        <w:pStyle w:val="ListParagraph"/>
        <w:numPr>
          <w:ilvl w:val="0"/>
          <w:numId w:val="8"/>
        </w:numPr>
        <w:rPr>
          <w:rStyle w:val="IntenseEmphasis"/>
          <w:rFonts w:cs="Arial"/>
          <w:b w:val="0"/>
        </w:rPr>
      </w:pPr>
      <w:r>
        <w:rPr>
          <w:rStyle w:val="IntenseEmphasis"/>
          <w:rFonts w:cs="Arial"/>
          <w:b w:val="0"/>
        </w:rPr>
        <w:t>r</w:t>
      </w:r>
      <w:r w:rsidR="000629E5" w:rsidRPr="009B428A">
        <w:rPr>
          <w:rStyle w:val="IntenseEmphasis"/>
          <w:rFonts w:cs="Arial"/>
          <w:b w:val="0"/>
        </w:rPr>
        <w:t>esidential lands with</w:t>
      </w:r>
      <w:r w:rsidR="009511A3" w:rsidRPr="009B428A">
        <w:rPr>
          <w:rStyle w:val="IntenseEmphasis"/>
          <w:rFonts w:cs="Arial"/>
          <w:b w:val="0"/>
        </w:rPr>
        <w:t>in</w:t>
      </w:r>
      <w:r w:rsidR="000629E5" w:rsidRPr="009B428A">
        <w:rPr>
          <w:rStyle w:val="IntenseEmphasis"/>
          <w:rFonts w:cs="Arial"/>
          <w:b w:val="0"/>
        </w:rPr>
        <w:t xml:space="preserve"> the </w:t>
      </w:r>
      <w:r w:rsidR="009511A3" w:rsidRPr="009B428A">
        <w:rPr>
          <w:rStyle w:val="IntenseEmphasis"/>
          <w:rFonts w:cs="Arial"/>
          <w:b w:val="0"/>
        </w:rPr>
        <w:t>Mark</w:t>
      </w:r>
      <w:r w:rsidR="009B428A" w:rsidRPr="009B428A">
        <w:rPr>
          <w:rStyle w:val="IntenseEmphasis"/>
          <w:rFonts w:cs="Arial"/>
          <w:b w:val="0"/>
        </w:rPr>
        <w:t>dale</w:t>
      </w:r>
      <w:r w:rsidR="000629E5" w:rsidRPr="009B428A">
        <w:rPr>
          <w:rStyle w:val="IntenseEmphasis"/>
          <w:rFonts w:cs="Arial"/>
          <w:b w:val="0"/>
        </w:rPr>
        <w:t xml:space="preserve"> </w:t>
      </w:r>
      <w:r>
        <w:rPr>
          <w:rStyle w:val="IntenseEmphasis"/>
          <w:rFonts w:cs="Arial"/>
          <w:b w:val="0"/>
        </w:rPr>
        <w:t xml:space="preserve">Primary </w:t>
      </w:r>
      <w:r w:rsidR="000629E5" w:rsidRPr="009B428A">
        <w:rPr>
          <w:rStyle w:val="IntenseEmphasis"/>
          <w:rFonts w:cs="Arial"/>
          <w:b w:val="0"/>
        </w:rPr>
        <w:t xml:space="preserve">Settlement Area to the </w:t>
      </w:r>
      <w:r>
        <w:rPr>
          <w:rStyle w:val="IntenseEmphasis"/>
          <w:rFonts w:cs="Arial"/>
          <w:b w:val="0"/>
        </w:rPr>
        <w:t>s</w:t>
      </w:r>
      <w:r w:rsidR="000629E5" w:rsidRPr="009B428A">
        <w:rPr>
          <w:rStyle w:val="IntenseEmphasis"/>
          <w:rFonts w:cs="Arial"/>
          <w:b w:val="0"/>
        </w:rPr>
        <w:t>outh</w:t>
      </w:r>
      <w:r w:rsidR="009B428A" w:rsidRPr="009B428A">
        <w:rPr>
          <w:rStyle w:val="IntenseEmphasis"/>
          <w:rFonts w:cs="Arial"/>
          <w:b w:val="0"/>
        </w:rPr>
        <w:t xml:space="preserve"> and </w:t>
      </w:r>
      <w:r>
        <w:rPr>
          <w:rStyle w:val="IntenseEmphasis"/>
          <w:rFonts w:cs="Arial"/>
          <w:b w:val="0"/>
        </w:rPr>
        <w:t>w</w:t>
      </w:r>
      <w:r w:rsidR="009B428A" w:rsidRPr="009B428A">
        <w:rPr>
          <w:rStyle w:val="IntenseEmphasis"/>
          <w:rFonts w:cs="Arial"/>
          <w:b w:val="0"/>
        </w:rPr>
        <w:t xml:space="preserve">est. </w:t>
      </w:r>
    </w:p>
    <w:p w14:paraId="16648A99" w14:textId="5C148FEB" w:rsidR="0059051D" w:rsidRPr="009B428A" w:rsidRDefault="00AB2086" w:rsidP="00DB25AB">
      <w:pPr>
        <w:widowControl w:val="0"/>
        <w:rPr>
          <w:rStyle w:val="IntenseEmphasis"/>
          <w:rFonts w:cs="Arial"/>
          <w:b w:val="0"/>
        </w:rPr>
      </w:pPr>
      <w:r w:rsidRPr="009B428A">
        <w:rPr>
          <w:rStyle w:val="IntenseEmphasis"/>
          <w:rFonts w:cs="Arial"/>
          <w:b w:val="0"/>
        </w:rPr>
        <w:t>Map 1</w:t>
      </w:r>
      <w:r w:rsidR="00A828B0" w:rsidRPr="009B428A">
        <w:rPr>
          <w:rStyle w:val="IntenseEmphasis"/>
          <w:rFonts w:cs="Arial"/>
          <w:b w:val="0"/>
        </w:rPr>
        <w:t xml:space="preserve"> below</w:t>
      </w:r>
      <w:r w:rsidR="008816FC" w:rsidRPr="009B428A">
        <w:rPr>
          <w:rStyle w:val="IntenseEmphasis"/>
          <w:rFonts w:cs="Arial"/>
          <w:b w:val="0"/>
        </w:rPr>
        <w:t xml:space="preserve"> </w:t>
      </w:r>
      <w:r w:rsidR="005D507C" w:rsidRPr="009B428A">
        <w:rPr>
          <w:rStyle w:val="IntenseEmphasis"/>
          <w:rFonts w:cs="Arial"/>
          <w:b w:val="0"/>
        </w:rPr>
        <w:t xml:space="preserve">shows the subject lands </w:t>
      </w:r>
      <w:r w:rsidR="00F6588A" w:rsidRPr="009B428A">
        <w:rPr>
          <w:rStyle w:val="IntenseEmphasis"/>
          <w:rFonts w:cs="Arial"/>
          <w:b w:val="0"/>
        </w:rPr>
        <w:t xml:space="preserve">highlighted in </w:t>
      </w:r>
      <w:r w:rsidR="00735FBC" w:rsidRPr="009B428A">
        <w:rPr>
          <w:rStyle w:val="IntenseEmphasis"/>
          <w:rFonts w:cs="Arial"/>
          <w:b w:val="0"/>
        </w:rPr>
        <w:t>red</w:t>
      </w:r>
      <w:r w:rsidR="00F6588A" w:rsidRPr="009B428A">
        <w:rPr>
          <w:rStyle w:val="IntenseEmphasis"/>
          <w:rFonts w:cs="Arial"/>
          <w:b w:val="0"/>
        </w:rPr>
        <w:t xml:space="preserve"> </w:t>
      </w:r>
      <w:r w:rsidR="005D507C" w:rsidRPr="009B428A">
        <w:rPr>
          <w:rStyle w:val="IntenseEmphasis"/>
          <w:rFonts w:cs="Arial"/>
          <w:b w:val="0"/>
        </w:rPr>
        <w:t xml:space="preserve">and </w:t>
      </w:r>
      <w:r w:rsidR="00A827C0" w:rsidRPr="009B428A">
        <w:rPr>
          <w:rStyle w:val="IntenseEmphasis"/>
          <w:rFonts w:cs="Arial"/>
          <w:b w:val="0"/>
        </w:rPr>
        <w:t xml:space="preserve">the </w:t>
      </w:r>
      <w:r w:rsidR="005D507C" w:rsidRPr="009B428A">
        <w:rPr>
          <w:rStyle w:val="IntenseEmphasis"/>
          <w:rFonts w:cs="Arial"/>
          <w:b w:val="0"/>
        </w:rPr>
        <w:t>surrounding area,</w:t>
      </w:r>
      <w:r w:rsidR="008816FC" w:rsidRPr="009B428A">
        <w:rPr>
          <w:rStyle w:val="IntenseEmphasis"/>
          <w:rFonts w:cs="Arial"/>
          <w:b w:val="0"/>
        </w:rPr>
        <w:t xml:space="preserve"> while Map 2</w:t>
      </w:r>
      <w:r w:rsidR="00A828B0" w:rsidRPr="009B428A">
        <w:rPr>
          <w:rStyle w:val="IntenseEmphasis"/>
          <w:rFonts w:cs="Arial"/>
          <w:b w:val="0"/>
        </w:rPr>
        <w:t xml:space="preserve"> </w:t>
      </w:r>
      <w:r w:rsidR="005D507C" w:rsidRPr="009B428A">
        <w:rPr>
          <w:rStyle w:val="IntenseEmphasis"/>
          <w:rFonts w:cs="Arial"/>
          <w:b w:val="0"/>
        </w:rPr>
        <w:t>shows</w:t>
      </w:r>
      <w:r w:rsidR="003F5E0C" w:rsidRPr="009B428A">
        <w:rPr>
          <w:rStyle w:val="IntenseEmphasis"/>
          <w:rFonts w:cs="Arial"/>
          <w:b w:val="0"/>
        </w:rPr>
        <w:t xml:space="preserve"> </w:t>
      </w:r>
      <w:r w:rsidR="005D507C" w:rsidRPr="009B428A">
        <w:rPr>
          <w:rStyle w:val="IntenseEmphasis"/>
          <w:rFonts w:cs="Arial"/>
          <w:b w:val="0"/>
        </w:rPr>
        <w:t xml:space="preserve">the proposed </w:t>
      </w:r>
      <w:proofErr w:type="spellStart"/>
      <w:r w:rsidR="009B428A" w:rsidRPr="009B428A">
        <w:rPr>
          <w:rStyle w:val="IntenseEmphasis"/>
          <w:rFonts w:cs="Arial"/>
          <w:b w:val="0"/>
        </w:rPr>
        <w:t>Delbrook</w:t>
      </w:r>
      <w:proofErr w:type="spellEnd"/>
      <w:r w:rsidR="009B428A" w:rsidRPr="009B428A">
        <w:rPr>
          <w:rStyle w:val="IntenseEmphasis"/>
          <w:rFonts w:cs="Arial"/>
          <w:b w:val="0"/>
        </w:rPr>
        <w:t xml:space="preserve"> </w:t>
      </w:r>
      <w:r w:rsidR="006A24B4">
        <w:rPr>
          <w:rStyle w:val="IntenseEmphasis"/>
          <w:rFonts w:cs="Arial"/>
          <w:b w:val="0"/>
        </w:rPr>
        <w:t>plan of subdivision</w:t>
      </w:r>
      <w:r w:rsidR="009B4EF3" w:rsidRPr="009B428A">
        <w:rPr>
          <w:rStyle w:val="IntenseEmphasis"/>
          <w:rFonts w:cs="Arial"/>
          <w:b w:val="0"/>
        </w:rPr>
        <w:t xml:space="preserve"> </w:t>
      </w:r>
      <w:r w:rsidR="006F4D27" w:rsidRPr="009B428A">
        <w:rPr>
          <w:rStyle w:val="IntenseEmphasis"/>
          <w:rFonts w:cs="Arial"/>
          <w:b w:val="0"/>
        </w:rPr>
        <w:t>concept plan</w:t>
      </w:r>
      <w:r w:rsidR="009B4EF3" w:rsidRPr="009B428A">
        <w:rPr>
          <w:rStyle w:val="IntenseEmphasis"/>
          <w:rFonts w:cs="Arial"/>
          <w:b w:val="0"/>
        </w:rPr>
        <w:t>.</w:t>
      </w:r>
      <w:r w:rsidR="002B137F" w:rsidRPr="009B428A">
        <w:rPr>
          <w:rStyle w:val="IntenseEmphasis"/>
          <w:rFonts w:cs="Arial"/>
          <w:b w:val="0"/>
        </w:rPr>
        <w:t xml:space="preserve"> </w:t>
      </w:r>
      <w:r w:rsidR="00042B15" w:rsidRPr="00E038BA">
        <w:rPr>
          <w:rStyle w:val="IntenseEmphasis"/>
          <w:rFonts w:cs="Arial"/>
          <w:b w:val="0"/>
        </w:rPr>
        <w:t xml:space="preserve">The draft </w:t>
      </w:r>
      <w:r w:rsidR="00042B15" w:rsidRPr="00E038BA">
        <w:rPr>
          <w:rStyle w:val="IntenseEmphasis"/>
          <w:rFonts w:cs="Arial"/>
          <w:b w:val="0"/>
        </w:rPr>
        <w:lastRenderedPageBreak/>
        <w:t>concept plan submitted is currently under review. Future changes to the draft concept plan might be proposed once comments have been received from various commenting agencies.</w:t>
      </w:r>
      <w:r w:rsidR="00042B15">
        <w:rPr>
          <w:rStyle w:val="IntenseEmphasis"/>
          <w:rFonts w:cs="Arial"/>
          <w:b w:val="0"/>
        </w:rPr>
        <w:t xml:space="preserve">  </w:t>
      </w:r>
    </w:p>
    <w:p w14:paraId="6B582040" w14:textId="24FF6AE7" w:rsidR="005D507C" w:rsidRPr="009B428A" w:rsidRDefault="005D507C" w:rsidP="005D507C">
      <w:pPr>
        <w:widowControl w:val="0"/>
        <w:rPr>
          <w:rStyle w:val="Hyperlink"/>
          <w:rFonts w:cs="Arial"/>
          <w:color w:val="auto"/>
          <w:u w:val="none"/>
        </w:rPr>
      </w:pPr>
      <w:r w:rsidRPr="009B428A">
        <w:rPr>
          <w:rStyle w:val="Hyperlink"/>
          <w:rFonts w:cs="Arial"/>
          <w:color w:val="auto"/>
          <w:u w:val="none"/>
        </w:rPr>
        <w:t xml:space="preserve">A public meeting for </w:t>
      </w:r>
      <w:r w:rsidR="006A1672" w:rsidRPr="009B428A">
        <w:rPr>
          <w:rStyle w:val="Hyperlink"/>
          <w:rFonts w:cs="Arial"/>
          <w:color w:val="auto"/>
          <w:u w:val="none"/>
        </w:rPr>
        <w:t xml:space="preserve">the application </w:t>
      </w:r>
      <w:r w:rsidR="000629E5" w:rsidRPr="009B428A">
        <w:rPr>
          <w:rStyle w:val="Hyperlink"/>
          <w:rFonts w:cs="Arial"/>
          <w:color w:val="auto"/>
          <w:u w:val="none"/>
        </w:rPr>
        <w:t xml:space="preserve">will be scheduled at a later date. </w:t>
      </w:r>
    </w:p>
    <w:p w14:paraId="0AB2AB63" w14:textId="54540651" w:rsidR="005D507C" w:rsidRPr="00BB1319" w:rsidRDefault="005D507C" w:rsidP="00DB25AB">
      <w:pPr>
        <w:widowControl w:val="0"/>
        <w:rPr>
          <w:rStyle w:val="IntenseEmphasis"/>
          <w:rFonts w:cs="Arial"/>
          <w:b w:val="0"/>
          <w:bCs w:val="0"/>
        </w:rPr>
      </w:pPr>
      <w:r w:rsidRPr="00BB1319">
        <w:rPr>
          <w:rStyle w:val="IntenseEmphasis"/>
          <w:rFonts w:cs="Arial"/>
          <w:b w:val="0"/>
        </w:rPr>
        <w:t xml:space="preserve">Pre-submission consultation between the proponent, </w:t>
      </w:r>
      <w:r w:rsidR="00BB1319" w:rsidRPr="00BB1319">
        <w:rPr>
          <w:rStyle w:val="IntenseEmphasis"/>
          <w:rFonts w:cs="Arial"/>
          <w:b w:val="0"/>
        </w:rPr>
        <w:t xml:space="preserve">the Municipality of Grey Highlands </w:t>
      </w:r>
      <w:r w:rsidRPr="00BB1319">
        <w:rPr>
          <w:rStyle w:val="IntenseEmphasis"/>
          <w:rFonts w:cs="Arial"/>
          <w:b w:val="0"/>
        </w:rPr>
        <w:t xml:space="preserve">and the County identified the submission requirements for the proposed </w:t>
      </w:r>
      <w:r w:rsidR="006A24B4">
        <w:rPr>
          <w:rStyle w:val="IntenseEmphasis"/>
          <w:rFonts w:cs="Arial"/>
          <w:b w:val="0"/>
        </w:rPr>
        <w:t>plan of subdivision</w:t>
      </w:r>
      <w:r w:rsidRPr="00BB1319">
        <w:rPr>
          <w:rStyle w:val="IntenseEmphasis"/>
          <w:rFonts w:cs="Arial"/>
          <w:b w:val="0"/>
        </w:rPr>
        <w:t xml:space="preserve">. </w:t>
      </w:r>
      <w:r w:rsidRPr="00BB1319">
        <w:rPr>
          <w:rStyle w:val="IntenseEmphasis"/>
          <w:rFonts w:cs="Arial"/>
          <w:b w:val="0"/>
          <w:bCs w:val="0"/>
        </w:rPr>
        <w:t xml:space="preserve">Copies of all background reports and plans can be found at </w:t>
      </w:r>
      <w:hyperlink r:id="rId9" w:history="1">
        <w:r w:rsidRPr="00BB1319">
          <w:rPr>
            <w:rStyle w:val="Hyperlink"/>
            <w:rFonts w:cs="Arial"/>
          </w:rPr>
          <w:t>this link</w:t>
        </w:r>
      </w:hyperlink>
      <w:r w:rsidRPr="00BB1319">
        <w:rPr>
          <w:rStyle w:val="Hyperlink"/>
          <w:rFonts w:cs="Arial"/>
          <w:color w:val="auto"/>
          <w:u w:val="none"/>
        </w:rPr>
        <w:t xml:space="preserve">. </w:t>
      </w:r>
    </w:p>
    <w:p w14:paraId="63E4C6B6" w14:textId="113FB147" w:rsidR="005D507C" w:rsidRPr="00815012" w:rsidRDefault="00410030" w:rsidP="005D507C">
      <w:pPr>
        <w:widowControl w:val="0"/>
        <w:rPr>
          <w:rStyle w:val="Heading3Char"/>
          <w:highlight w:val="yellow"/>
        </w:rPr>
      </w:pPr>
      <w:r>
        <w:rPr>
          <w:noProof/>
        </w:rPr>
        <w:drawing>
          <wp:inline distT="0" distB="0" distL="0" distR="0" wp14:anchorId="5380B667" wp14:editId="2AE38E65">
            <wp:extent cx="4381500" cy="3037092"/>
            <wp:effectExtent l="19050" t="19050" r="19050" b="11430"/>
            <wp:docPr id="2" name="Picture 2" descr="Map 1: Location of Subject 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1: Location of Subject Lands "/>
                    <pic:cNvPicPr/>
                  </pic:nvPicPr>
                  <pic:blipFill>
                    <a:blip r:embed="rId10"/>
                    <a:stretch>
                      <a:fillRect/>
                    </a:stretch>
                  </pic:blipFill>
                  <pic:spPr>
                    <a:xfrm>
                      <a:off x="0" y="0"/>
                      <a:ext cx="4407358" cy="3055016"/>
                    </a:xfrm>
                    <a:prstGeom prst="rect">
                      <a:avLst/>
                    </a:prstGeom>
                    <a:ln>
                      <a:solidFill>
                        <a:schemeClr val="tx1"/>
                      </a:solidFill>
                    </a:ln>
                  </pic:spPr>
                </pic:pic>
              </a:graphicData>
            </a:graphic>
          </wp:inline>
        </w:drawing>
      </w:r>
    </w:p>
    <w:p w14:paraId="5AA8318C" w14:textId="4046E357" w:rsidR="005D507C" w:rsidRPr="00410030" w:rsidRDefault="005D507C" w:rsidP="005D507C">
      <w:pPr>
        <w:widowControl w:val="0"/>
        <w:rPr>
          <w:rStyle w:val="IntenseEmphasis"/>
          <w:rFonts w:cs="Arial"/>
          <w:b w:val="0"/>
        </w:rPr>
      </w:pPr>
      <w:r w:rsidRPr="00410030">
        <w:rPr>
          <w:rStyle w:val="Heading3Char"/>
        </w:rPr>
        <w:t xml:space="preserve">Map 1: Location of </w:t>
      </w:r>
      <w:r w:rsidR="00BB5131">
        <w:rPr>
          <w:rStyle w:val="Heading3Char"/>
        </w:rPr>
        <w:t xml:space="preserve">the </w:t>
      </w:r>
      <w:r w:rsidRPr="00410030">
        <w:rPr>
          <w:rStyle w:val="Heading3Char"/>
        </w:rPr>
        <w:t>Subject Lands</w:t>
      </w:r>
      <w:r w:rsidRPr="00410030">
        <w:rPr>
          <w:rStyle w:val="IntenseEmphasis"/>
          <w:rFonts w:cs="Arial"/>
          <w:b w:val="0"/>
        </w:rPr>
        <w:t xml:space="preserve"> </w:t>
      </w:r>
    </w:p>
    <w:p w14:paraId="58D2D56C" w14:textId="20F5FFE8" w:rsidR="0020742A" w:rsidRPr="00815012" w:rsidRDefault="00742BA7" w:rsidP="0058034A">
      <w:pPr>
        <w:pStyle w:val="Heading4"/>
        <w:rPr>
          <w:rFonts w:cs="Arial"/>
          <w:highlight w:val="yellow"/>
        </w:rPr>
      </w:pPr>
      <w:r>
        <w:rPr>
          <w:noProof/>
        </w:rPr>
        <w:lastRenderedPageBreak/>
        <w:drawing>
          <wp:inline distT="0" distB="0" distL="0" distR="0" wp14:anchorId="18671A76" wp14:editId="0C7D7527">
            <wp:extent cx="6210909" cy="3175000"/>
            <wp:effectExtent l="19050" t="19050" r="19050" b="25400"/>
            <wp:docPr id="3" name="Picture 3" descr="Map 2: Proposed Delbrook Plan of subdivision Concep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2: Proposed Delbrook Plan of subdivision Concept Plan"/>
                    <pic:cNvPicPr/>
                  </pic:nvPicPr>
                  <pic:blipFill rotWithShape="1">
                    <a:blip r:embed="rId11"/>
                    <a:srcRect l="750" t="1082" b="1365"/>
                    <a:stretch/>
                  </pic:blipFill>
                  <pic:spPr bwMode="auto">
                    <a:xfrm>
                      <a:off x="0" y="0"/>
                      <a:ext cx="6240257" cy="31900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01F22B" w14:textId="5B4210DC" w:rsidR="0020742A" w:rsidRPr="002E0D5B" w:rsidRDefault="0020742A" w:rsidP="0020742A">
      <w:pPr>
        <w:pStyle w:val="Heading3"/>
        <w:rPr>
          <w:rStyle w:val="IntenseEmphasis"/>
          <w:b w:val="0"/>
          <w:bCs w:val="0"/>
        </w:rPr>
      </w:pPr>
      <w:r w:rsidRPr="002E0D5B">
        <w:t xml:space="preserve">Map 2: Proposed </w:t>
      </w:r>
      <w:proofErr w:type="spellStart"/>
      <w:r w:rsidR="00742BA7" w:rsidRPr="002E0D5B">
        <w:t>Delbrook</w:t>
      </w:r>
      <w:proofErr w:type="spellEnd"/>
      <w:r w:rsidR="002E0D5B" w:rsidRPr="002E0D5B">
        <w:t xml:space="preserve"> </w:t>
      </w:r>
      <w:r w:rsidR="00BB5131">
        <w:t>S</w:t>
      </w:r>
      <w:r w:rsidR="006A24B4">
        <w:t>ubdivision</w:t>
      </w:r>
      <w:r w:rsidRPr="002E0D5B">
        <w:t xml:space="preserve"> </w:t>
      </w:r>
      <w:r w:rsidR="00735FBC" w:rsidRPr="002E0D5B">
        <w:t>Concept Plan</w:t>
      </w:r>
    </w:p>
    <w:p w14:paraId="71B44C9C" w14:textId="7065E229" w:rsidR="0020742A" w:rsidRPr="002E0D5B" w:rsidRDefault="0020742A" w:rsidP="0020742A">
      <w:pPr>
        <w:rPr>
          <w:rFonts w:cs="Arial"/>
        </w:rPr>
      </w:pPr>
      <w:r w:rsidRPr="002E0D5B">
        <w:rPr>
          <w:rFonts w:cs="Arial"/>
        </w:rPr>
        <w:t xml:space="preserve">(Map 2 Courtesy of </w:t>
      </w:r>
      <w:proofErr w:type="spellStart"/>
      <w:r w:rsidR="002E0D5B" w:rsidRPr="002E0D5B">
        <w:rPr>
          <w:rFonts w:cs="Arial"/>
        </w:rPr>
        <w:t>Delbrook</w:t>
      </w:r>
      <w:proofErr w:type="spellEnd"/>
      <w:r w:rsidR="002E0D5B" w:rsidRPr="002E0D5B">
        <w:rPr>
          <w:rFonts w:cs="Arial"/>
        </w:rPr>
        <w:t xml:space="preserve"> Group</w:t>
      </w:r>
      <w:r w:rsidRPr="002E0D5B">
        <w:rPr>
          <w:rFonts w:cs="Arial"/>
        </w:rPr>
        <w:t>)</w:t>
      </w:r>
    </w:p>
    <w:p w14:paraId="1449D6D9" w14:textId="2CB00D86" w:rsidR="0058034A" w:rsidRPr="00E22ABA" w:rsidRDefault="0058034A" w:rsidP="0058034A">
      <w:pPr>
        <w:pStyle w:val="Heading4"/>
        <w:rPr>
          <w:rFonts w:cs="Arial"/>
        </w:rPr>
      </w:pPr>
      <w:r w:rsidRPr="00E22ABA">
        <w:rPr>
          <w:rFonts w:cs="Arial"/>
        </w:rPr>
        <w:t>Analysis of Planning Issues</w:t>
      </w:r>
    </w:p>
    <w:p w14:paraId="6FC3EDB0" w14:textId="02453C60" w:rsidR="0058034A" w:rsidRPr="00E22ABA" w:rsidRDefault="0058034A" w:rsidP="0058034A">
      <w:pPr>
        <w:rPr>
          <w:rFonts w:cs="Arial"/>
        </w:rPr>
      </w:pPr>
      <w:r w:rsidRPr="00E22ABA">
        <w:rPr>
          <w:rFonts w:cs="Arial"/>
        </w:rPr>
        <w:t xml:space="preserve">When rendering a land use planning decision, planning authorities must have regard to matters of Provincial Interest under the </w:t>
      </w:r>
      <w:r w:rsidRPr="00E22ABA">
        <w:rPr>
          <w:rFonts w:cs="Arial"/>
          <w:i/>
        </w:rPr>
        <w:t>Planning Act</w:t>
      </w:r>
      <w:r w:rsidRPr="00E22ABA">
        <w:rPr>
          <w:rFonts w:cs="Arial"/>
        </w:rPr>
        <w:t xml:space="preserve">, be consistent with the Provincial Policy Statement (PPS), and conform to any Provincial Plans or </w:t>
      </w:r>
      <w:r w:rsidR="00EA02A4" w:rsidRPr="00E22ABA">
        <w:rPr>
          <w:rFonts w:cs="Arial"/>
        </w:rPr>
        <w:t>County/Municipal</w:t>
      </w:r>
      <w:r w:rsidRPr="00E22ABA">
        <w:rPr>
          <w:rFonts w:cs="Arial"/>
        </w:rPr>
        <w:t xml:space="preserve"> Official Plans that govern the subject lands. In this case, </w:t>
      </w:r>
      <w:r w:rsidR="00186823" w:rsidRPr="00E22ABA">
        <w:rPr>
          <w:rFonts w:cs="Arial"/>
        </w:rPr>
        <w:t xml:space="preserve">the </w:t>
      </w:r>
      <w:r w:rsidRPr="00E22ABA">
        <w:rPr>
          <w:rFonts w:cs="Arial"/>
        </w:rPr>
        <w:t xml:space="preserve">County of Grey Official Plan and </w:t>
      </w:r>
      <w:r w:rsidR="00E22ABA" w:rsidRPr="00E22ABA">
        <w:rPr>
          <w:rFonts w:cs="Arial"/>
        </w:rPr>
        <w:t>Municipality of Grey Highlands</w:t>
      </w:r>
      <w:r w:rsidRPr="00E22ABA">
        <w:rPr>
          <w:rFonts w:cs="Arial"/>
        </w:rPr>
        <w:t xml:space="preserve"> Official Plan have jurisdiction over the subject property. </w:t>
      </w:r>
      <w:r w:rsidR="00886627" w:rsidRPr="00E22ABA">
        <w:rPr>
          <w:rFonts w:cs="Arial"/>
        </w:rPr>
        <w:t>The lands are outside of the Niagara Escarpment Plan area.</w:t>
      </w:r>
    </w:p>
    <w:p w14:paraId="651EC508" w14:textId="77777777" w:rsidR="00D22491" w:rsidRPr="00E22ABA" w:rsidRDefault="00D22491" w:rsidP="00D22491">
      <w:pPr>
        <w:pStyle w:val="Heading4"/>
        <w:rPr>
          <w:rFonts w:cs="Arial"/>
        </w:rPr>
      </w:pPr>
      <w:r w:rsidRPr="00E22ABA">
        <w:rPr>
          <w:rFonts w:cs="Arial"/>
        </w:rPr>
        <w:t>Provincial Policy and Legislation</w:t>
      </w:r>
    </w:p>
    <w:p w14:paraId="06CC686E" w14:textId="7B143029" w:rsidR="003E2032" w:rsidRPr="00E22ABA" w:rsidRDefault="00D22491" w:rsidP="00391557">
      <w:r w:rsidRPr="00E22ABA">
        <w:t xml:space="preserve">Both the </w:t>
      </w:r>
      <w:r w:rsidRPr="00E22ABA">
        <w:rPr>
          <w:i/>
        </w:rPr>
        <w:t>Planning Act</w:t>
      </w:r>
      <w:r w:rsidRPr="00E22ABA">
        <w:t xml:space="preserve"> and the </w:t>
      </w:r>
      <w:r w:rsidR="00A516FB" w:rsidRPr="00E22ABA">
        <w:t>Provincial Policy Statement (</w:t>
      </w:r>
      <w:r w:rsidRPr="00E22ABA">
        <w:t>PPS</w:t>
      </w:r>
      <w:r w:rsidR="00A516FB" w:rsidRPr="00E22ABA">
        <w:t>)</w:t>
      </w:r>
      <w:r w:rsidRPr="00E22ABA">
        <w:t xml:space="preserve"> speak to </w:t>
      </w:r>
      <w:r w:rsidR="00341AD5" w:rsidRPr="00E22ABA">
        <w:t>promoting development and redevelopment</w:t>
      </w:r>
      <w:r w:rsidRPr="00E22ABA">
        <w:t xml:space="preserve"> within settlement areas. The proposed </w:t>
      </w:r>
      <w:r w:rsidR="00BB5131">
        <w:t>p</w:t>
      </w:r>
      <w:r w:rsidR="006A24B4">
        <w:t>lan of subdivision</w:t>
      </w:r>
      <w:r w:rsidRPr="00E22ABA">
        <w:t xml:space="preserve"> i</w:t>
      </w:r>
      <w:r w:rsidR="00E22ABA" w:rsidRPr="00E22ABA">
        <w:t>s within the settlement area of Markdale</w:t>
      </w:r>
      <w:r w:rsidR="00A15D97" w:rsidRPr="00E22ABA">
        <w:t xml:space="preserve">. The proposed development </w:t>
      </w:r>
      <w:r w:rsidR="009E418A" w:rsidRPr="00E22ABA">
        <w:t xml:space="preserve">will </w:t>
      </w:r>
      <w:r w:rsidR="0020742A" w:rsidRPr="00E22ABA">
        <w:t>offer</w:t>
      </w:r>
      <w:r w:rsidR="009E418A" w:rsidRPr="00E22ABA">
        <w:t xml:space="preserve"> a mix of</w:t>
      </w:r>
      <w:r w:rsidR="00E22ABA" w:rsidRPr="00E22ABA">
        <w:t xml:space="preserve"> higher density</w:t>
      </w:r>
      <w:r w:rsidR="009E418A" w:rsidRPr="00E22ABA">
        <w:t xml:space="preserve"> residential dwelling t</w:t>
      </w:r>
      <w:r w:rsidR="00C377CC" w:rsidRPr="00E22ABA">
        <w:t xml:space="preserve">ypes. </w:t>
      </w:r>
      <w:r w:rsidR="00395878" w:rsidRPr="00E22ABA">
        <w:t xml:space="preserve">The legislation and policy also speak to the provision of affordable housing. </w:t>
      </w:r>
      <w:r w:rsidR="003E2032" w:rsidRPr="00E22ABA">
        <w:t xml:space="preserve">County and </w:t>
      </w:r>
      <w:r w:rsidR="00BB5131">
        <w:t>Municipal</w:t>
      </w:r>
      <w:r w:rsidR="003E2032" w:rsidRPr="00E22ABA">
        <w:t xml:space="preserve"> staff will work with the proponent moving forward to determine if there will be any affordable housing provided through this proposed subdivision.</w:t>
      </w:r>
    </w:p>
    <w:p w14:paraId="6879A1B7" w14:textId="5DA10F14" w:rsidR="00D22491" w:rsidRPr="00815012" w:rsidRDefault="00D22491" w:rsidP="00391557">
      <w:pPr>
        <w:rPr>
          <w:highlight w:val="yellow"/>
        </w:rPr>
      </w:pPr>
      <w:r w:rsidRPr="00E22ABA">
        <w:t xml:space="preserve">The PPS indicates that </w:t>
      </w:r>
      <w:r w:rsidR="00341AD5" w:rsidRPr="00E22ABA">
        <w:t>municipal</w:t>
      </w:r>
      <w:r w:rsidRPr="00E22ABA">
        <w:t xml:space="preserve"> services are the preferred form of servicing for settlement areas, which is what will be utilized for this development.</w:t>
      </w:r>
    </w:p>
    <w:p w14:paraId="6D66889E" w14:textId="4722CCDF" w:rsidR="002B137F" w:rsidRPr="00C93B06" w:rsidRDefault="002B137F" w:rsidP="00391557">
      <w:r w:rsidRPr="00C93B06">
        <w:lastRenderedPageBreak/>
        <w:t>Other policies in the PPS speak to the protection of natural, cultural</w:t>
      </w:r>
      <w:r w:rsidR="006F4D27" w:rsidRPr="00C93B06">
        <w:t>,</w:t>
      </w:r>
      <w:r w:rsidRPr="00C93B06">
        <w:t xml:space="preserve"> and archaeological resources. </w:t>
      </w:r>
      <w:r w:rsidR="0020742A" w:rsidRPr="00C93B06">
        <w:t xml:space="preserve">There are </w:t>
      </w:r>
      <w:r w:rsidR="00A15D97" w:rsidRPr="00C93B06">
        <w:t xml:space="preserve">some </w:t>
      </w:r>
      <w:r w:rsidR="0020742A" w:rsidRPr="00C93B06">
        <w:t>environmental features on-site</w:t>
      </w:r>
      <w:r w:rsidR="00536736" w:rsidRPr="00C93B06">
        <w:t>.</w:t>
      </w:r>
      <w:r w:rsidR="00A15D97" w:rsidRPr="00C93B06">
        <w:t xml:space="preserve"> An Environmental Impact Study (EIS) was submitted in support to the proposed development.</w:t>
      </w:r>
      <w:r w:rsidR="00536736" w:rsidRPr="00C93B06">
        <w:t xml:space="preserve"> </w:t>
      </w:r>
      <w:r w:rsidR="00FE34ED" w:rsidRPr="00C93B06">
        <w:t>An Archaeological</w:t>
      </w:r>
      <w:r w:rsidRPr="00C93B06">
        <w:t xml:space="preserve"> </w:t>
      </w:r>
      <w:r w:rsidR="00886627" w:rsidRPr="00C93B06">
        <w:t>A</w:t>
      </w:r>
      <w:r w:rsidRPr="00C93B06">
        <w:t>ssessment</w:t>
      </w:r>
      <w:r w:rsidR="000B7EE2" w:rsidRPr="00C93B06">
        <w:t xml:space="preserve"> was</w:t>
      </w:r>
      <w:r w:rsidR="002B025A" w:rsidRPr="00C93B06">
        <w:t xml:space="preserve"> also</w:t>
      </w:r>
      <w:r w:rsidR="000B7EE2" w:rsidRPr="00C93B06">
        <w:t xml:space="preserve"> </w:t>
      </w:r>
      <w:r w:rsidRPr="00C93B06">
        <w:t>submitted in support of this development.</w:t>
      </w:r>
    </w:p>
    <w:p w14:paraId="51F2DF1F" w14:textId="76B1E1D9" w:rsidR="002B137F" w:rsidRPr="00C93B06" w:rsidRDefault="002B137F" w:rsidP="00391557">
      <w:r w:rsidRPr="00C93B06">
        <w:t>Following the public and agency review periods, staff will provide a more fulsome analysis of the Provincial legislation and policy.</w:t>
      </w:r>
    </w:p>
    <w:p w14:paraId="2BD0348B" w14:textId="51A7FBA8" w:rsidR="00F94195" w:rsidRPr="00815012" w:rsidRDefault="00F94195" w:rsidP="007D7784">
      <w:pPr>
        <w:pStyle w:val="Heading4"/>
        <w:tabs>
          <w:tab w:val="left" w:pos="7110"/>
        </w:tabs>
        <w:rPr>
          <w:rFonts w:cs="Arial"/>
        </w:rPr>
      </w:pPr>
      <w:r w:rsidRPr="00815012">
        <w:rPr>
          <w:rFonts w:cs="Arial"/>
        </w:rPr>
        <w:t xml:space="preserve">County </w:t>
      </w:r>
      <w:r w:rsidR="00FE1D4F" w:rsidRPr="00815012">
        <w:rPr>
          <w:rFonts w:cs="Arial"/>
        </w:rPr>
        <w:t xml:space="preserve">of Grey </w:t>
      </w:r>
      <w:r w:rsidRPr="00815012">
        <w:rPr>
          <w:rFonts w:cs="Arial"/>
        </w:rPr>
        <w:t>Official Plan</w:t>
      </w:r>
    </w:p>
    <w:p w14:paraId="602FE95A" w14:textId="7E1B9A89" w:rsidR="00D14E54" w:rsidRDefault="00D14E54" w:rsidP="00391557">
      <w:r>
        <w:t xml:space="preserve">The proposed </w:t>
      </w:r>
      <w:r w:rsidR="006A24B4">
        <w:t>plan of subdivision</w:t>
      </w:r>
      <w:r>
        <w:t xml:space="preserve"> is on lands designated as ‘Primary Settlement Area’</w:t>
      </w:r>
      <w:r w:rsidR="00BB5131">
        <w:t xml:space="preserve"> and ‘Hazard Lands’</w:t>
      </w:r>
      <w:r>
        <w:t xml:space="preserve"> in the County Official Plan. The Primary Settlement Area designation permits a range of residential dwelling types on full municipal services.</w:t>
      </w:r>
    </w:p>
    <w:p w14:paraId="1D625642" w14:textId="27180977" w:rsidR="0020742A" w:rsidRPr="00F92D20" w:rsidRDefault="00886627" w:rsidP="00391557">
      <w:r w:rsidRPr="00F92D20">
        <w:t>Section 3.5(5) of the County Plan requires new residential development to achieve a minimum density of 20 units per net hectare</w:t>
      </w:r>
      <w:r w:rsidR="006F4D27" w:rsidRPr="00F92D20">
        <w:t>,</w:t>
      </w:r>
      <w:r w:rsidRPr="00F92D20">
        <w:t xml:space="preserve"> as per the below-quoted policy. </w:t>
      </w:r>
    </w:p>
    <w:p w14:paraId="4C301879" w14:textId="690CA73E" w:rsidR="00886627" w:rsidRPr="00F92D20" w:rsidRDefault="0020742A" w:rsidP="00391557">
      <w:pPr>
        <w:ind w:left="720"/>
        <w:rPr>
          <w:i/>
          <w:iCs/>
        </w:rPr>
      </w:pPr>
      <w:r w:rsidRPr="00F92D20">
        <w:rPr>
          <w:i/>
          <w:iCs/>
        </w:rPr>
        <w:t>“</w:t>
      </w:r>
      <w:r w:rsidR="00886627" w:rsidRPr="00F92D20">
        <w:rPr>
          <w:i/>
          <w:iCs/>
        </w:rPr>
        <w:t xml:space="preserve">For the City of Owen Sound and the Town of Hanover, it is recommended that a minimum development density of 25 units per net hectare will be achieved </w:t>
      </w:r>
      <w:r w:rsidR="00117803" w:rsidRPr="00F92D20">
        <w:rPr>
          <w:i/>
          <w:iCs/>
        </w:rPr>
        <w:t>for new</w:t>
      </w:r>
      <w:r w:rsidR="00886627" w:rsidRPr="00F92D20">
        <w:rPr>
          <w:i/>
          <w:iCs/>
        </w:rPr>
        <w:t xml:space="preserve"> development. For all other Primary Settlement areas, a minimum development density of 20 units per net hectare will be achieved for new development. The County encourages new development to be of a form and density which is supportive of future transit needs in accordance with the Province’s Transit Supportive Guidelines, or to develop similar municipal guidelines that achieve the same objective;”</w:t>
      </w:r>
    </w:p>
    <w:p w14:paraId="05B9A17C" w14:textId="5914FB92" w:rsidR="003E2032" w:rsidRPr="00F92D20" w:rsidRDefault="003E2032" w:rsidP="00391557">
      <w:r w:rsidRPr="00F92D20">
        <w:t xml:space="preserve">Similar to the legislation and PPS, the County Plan also speaks to a range of housing types, including affordable housing. As per above, County staff will explore this matter further as part of the development review process to determine if there will be any affordable housing in this development. </w:t>
      </w:r>
    </w:p>
    <w:p w14:paraId="438A8A02" w14:textId="4BDD0472" w:rsidR="00243CA3" w:rsidRPr="003948DF" w:rsidRDefault="00886627" w:rsidP="00391557">
      <w:r w:rsidRPr="003948DF">
        <w:t>Appendix A to the County Plan maps the lands as being within an ‘</w:t>
      </w:r>
      <w:r w:rsidR="00870A60" w:rsidRPr="003948DF">
        <w:t>Wellhead Protection Area</w:t>
      </w:r>
      <w:r w:rsidRPr="003948DF">
        <w:t>’</w:t>
      </w:r>
      <w:r w:rsidR="0020742A" w:rsidRPr="003948DF">
        <w:t>.</w:t>
      </w:r>
      <w:r w:rsidR="00243CA3" w:rsidRPr="003948DF">
        <w:t xml:space="preserve">  </w:t>
      </w:r>
    </w:p>
    <w:p w14:paraId="5F101C1B" w14:textId="3D3F9DA0" w:rsidR="00F94195" w:rsidRPr="001E790E" w:rsidRDefault="00D86B42" w:rsidP="00391557">
      <w:r w:rsidRPr="001E790E">
        <w:t>T</w:t>
      </w:r>
      <w:r w:rsidR="00F94195" w:rsidRPr="001E790E">
        <w:t xml:space="preserve">he County Plan </w:t>
      </w:r>
      <w:r w:rsidR="000C65B2" w:rsidRPr="001E790E">
        <w:t xml:space="preserve">also </w:t>
      </w:r>
      <w:r w:rsidR="00F94195" w:rsidRPr="001E790E">
        <w:t xml:space="preserve">provides policies </w:t>
      </w:r>
      <w:r w:rsidR="00186823" w:rsidRPr="001E790E">
        <w:t>that</w:t>
      </w:r>
      <w:r w:rsidR="00F94195" w:rsidRPr="001E790E">
        <w:t xml:space="preserve"> govern roads</w:t>
      </w:r>
      <w:r w:rsidR="007D7784" w:rsidRPr="001E790E">
        <w:t>,</w:t>
      </w:r>
      <w:r w:rsidR="00F94195" w:rsidRPr="001E790E">
        <w:t xml:space="preserve"> </w:t>
      </w:r>
      <w:r w:rsidR="004A4BE9" w:rsidRPr="001E790E">
        <w:t>transportation</w:t>
      </w:r>
      <w:r w:rsidR="007D7784" w:rsidRPr="001E790E">
        <w:t xml:space="preserve">, and </w:t>
      </w:r>
      <w:r w:rsidR="00C213BE" w:rsidRPr="001E790E">
        <w:t>stormwater management</w:t>
      </w:r>
      <w:r w:rsidR="004A4BE9" w:rsidRPr="001E790E">
        <w:t>.</w:t>
      </w:r>
      <w:r w:rsidR="004F3C37" w:rsidRPr="001E790E">
        <w:t xml:space="preserve">  </w:t>
      </w:r>
    </w:p>
    <w:p w14:paraId="6A8462FA" w14:textId="3A3B9A89" w:rsidR="00FE1D4F" w:rsidRPr="00815012" w:rsidRDefault="00815012" w:rsidP="00FE1D4F">
      <w:pPr>
        <w:pStyle w:val="Heading4"/>
        <w:tabs>
          <w:tab w:val="left" w:pos="7110"/>
        </w:tabs>
        <w:rPr>
          <w:rFonts w:cs="Arial"/>
        </w:rPr>
      </w:pPr>
      <w:r w:rsidRPr="00815012">
        <w:rPr>
          <w:rFonts w:cs="Arial"/>
        </w:rPr>
        <w:t>Municipality of Grey Highlands</w:t>
      </w:r>
      <w:r w:rsidR="00FE1D4F" w:rsidRPr="00815012">
        <w:rPr>
          <w:rFonts w:cs="Arial"/>
        </w:rPr>
        <w:t xml:space="preserve"> Official Plan</w:t>
      </w:r>
    </w:p>
    <w:p w14:paraId="28429222" w14:textId="4242B82F" w:rsidR="00D86B42" w:rsidRPr="000C0504" w:rsidRDefault="00FE1D4F" w:rsidP="006E513B">
      <w:pPr>
        <w:rPr>
          <w:rFonts w:cs="Arial"/>
        </w:rPr>
      </w:pPr>
      <w:r w:rsidRPr="000C0504">
        <w:rPr>
          <w:rFonts w:cs="Arial"/>
        </w:rPr>
        <w:t>The subject lands are designated as ‘</w:t>
      </w:r>
      <w:r w:rsidR="00E76A4F" w:rsidRPr="000C0504">
        <w:rPr>
          <w:rFonts w:cs="Arial"/>
        </w:rPr>
        <w:t>Neighbourhood Area</w:t>
      </w:r>
      <w:r w:rsidR="004314F3" w:rsidRPr="000C0504">
        <w:rPr>
          <w:rFonts w:cs="Arial"/>
        </w:rPr>
        <w:t>’</w:t>
      </w:r>
      <w:r w:rsidR="002D4E45" w:rsidRPr="000C0504">
        <w:rPr>
          <w:rFonts w:cs="Arial"/>
        </w:rPr>
        <w:t xml:space="preserve"> and ‘Hazard Lands’</w:t>
      </w:r>
      <w:r w:rsidR="00D86B42" w:rsidRPr="000C0504">
        <w:rPr>
          <w:rFonts w:cs="Arial"/>
        </w:rPr>
        <w:t xml:space="preserve"> </w:t>
      </w:r>
      <w:r w:rsidRPr="000C0504">
        <w:rPr>
          <w:rFonts w:cs="Arial"/>
        </w:rPr>
        <w:t xml:space="preserve">in the </w:t>
      </w:r>
      <w:r w:rsidR="00E76A4F" w:rsidRPr="000C0504">
        <w:rPr>
          <w:rFonts w:cs="Arial"/>
        </w:rPr>
        <w:t>Municipality of Grey Highlands</w:t>
      </w:r>
      <w:r w:rsidRPr="000C0504">
        <w:rPr>
          <w:rFonts w:cs="Arial"/>
        </w:rPr>
        <w:t xml:space="preserve"> Official Plan.</w:t>
      </w:r>
      <w:r w:rsidR="002D23FF" w:rsidRPr="000C0504">
        <w:rPr>
          <w:rFonts w:cs="Arial"/>
        </w:rPr>
        <w:t xml:space="preserve"> </w:t>
      </w:r>
      <w:r w:rsidR="000C0504" w:rsidRPr="000C0504">
        <w:rPr>
          <w:rFonts w:cs="Arial"/>
        </w:rPr>
        <w:t>The proposed residential uses are permitted within this designation.</w:t>
      </w:r>
    </w:p>
    <w:p w14:paraId="53A9E48F" w14:textId="06D454F5" w:rsidR="00FE1D4F" w:rsidRPr="00C54699" w:rsidRDefault="00FE1D4F" w:rsidP="004A71D6">
      <w:pPr>
        <w:rPr>
          <w:rFonts w:cs="Arial"/>
        </w:rPr>
      </w:pPr>
      <w:r w:rsidRPr="00C54699">
        <w:rPr>
          <w:rFonts w:cs="Arial"/>
        </w:rPr>
        <w:lastRenderedPageBreak/>
        <w:t>A more t</w:t>
      </w:r>
      <w:r w:rsidR="001825D5" w:rsidRPr="00C54699">
        <w:rPr>
          <w:rFonts w:cs="Arial"/>
        </w:rPr>
        <w:t>horough analysis of the</w:t>
      </w:r>
      <w:r w:rsidRPr="00C54699">
        <w:rPr>
          <w:rFonts w:cs="Arial"/>
        </w:rPr>
        <w:t xml:space="preserve"> </w:t>
      </w:r>
      <w:r w:rsidR="00BB5131" w:rsidRPr="00BB5131">
        <w:rPr>
          <w:rFonts w:cs="Arial"/>
          <w:i/>
          <w:iCs/>
        </w:rPr>
        <w:t>Planning Act</w:t>
      </w:r>
      <w:r w:rsidR="00BB5131">
        <w:rPr>
          <w:rFonts w:cs="Arial"/>
        </w:rPr>
        <w:t xml:space="preserve">, PPS, </w:t>
      </w:r>
      <w:r w:rsidR="00290D7E" w:rsidRPr="00C54699">
        <w:rPr>
          <w:rFonts w:cs="Arial"/>
        </w:rPr>
        <w:t>County</w:t>
      </w:r>
      <w:r w:rsidR="00D70148" w:rsidRPr="00C54699">
        <w:rPr>
          <w:rFonts w:cs="Arial"/>
        </w:rPr>
        <w:t xml:space="preserve"> and </w:t>
      </w:r>
      <w:r w:rsidR="00C54699" w:rsidRPr="00C54699">
        <w:rPr>
          <w:rFonts w:cs="Arial"/>
        </w:rPr>
        <w:t>Municipality of Grey Highlands</w:t>
      </w:r>
      <w:r w:rsidR="00D70148" w:rsidRPr="00C54699">
        <w:rPr>
          <w:rFonts w:cs="Arial"/>
        </w:rPr>
        <w:t xml:space="preserve"> </w:t>
      </w:r>
      <w:r w:rsidRPr="00C54699">
        <w:rPr>
          <w:rFonts w:cs="Arial"/>
        </w:rPr>
        <w:t>policies will follow the agency review and the public process.</w:t>
      </w:r>
    </w:p>
    <w:p w14:paraId="0284D92D" w14:textId="1FE39C26" w:rsidR="00AC3A8B" w:rsidRPr="00815012" w:rsidRDefault="00CD64E9" w:rsidP="00CD64E9">
      <w:pPr>
        <w:pStyle w:val="Heading2"/>
        <w:rPr>
          <w:rFonts w:cs="Arial"/>
        </w:rPr>
      </w:pPr>
      <w:r w:rsidRPr="00815012">
        <w:rPr>
          <w:rFonts w:cs="Arial"/>
        </w:rPr>
        <w:t>Legal and Legislated Requirements</w:t>
      </w:r>
    </w:p>
    <w:p w14:paraId="0284D92E" w14:textId="093F961C" w:rsidR="00AC3A8B" w:rsidRPr="00815012" w:rsidRDefault="00F94195" w:rsidP="00CD64E9">
      <w:pPr>
        <w:widowControl w:val="0"/>
        <w:rPr>
          <w:rFonts w:cs="Arial"/>
        </w:rPr>
      </w:pPr>
      <w:r w:rsidRPr="00815012">
        <w:rPr>
          <w:rStyle w:val="IntenseEmphasis"/>
          <w:rFonts w:cs="Arial"/>
          <w:b w:val="0"/>
        </w:rPr>
        <w:t xml:space="preserve">The application will be processed in accordance with the </w:t>
      </w:r>
      <w:r w:rsidRPr="00815012">
        <w:rPr>
          <w:rStyle w:val="IntenseEmphasis"/>
          <w:rFonts w:cs="Arial"/>
          <w:b w:val="0"/>
          <w:i/>
        </w:rPr>
        <w:t>Planning Act.</w:t>
      </w:r>
    </w:p>
    <w:p w14:paraId="0284D92F" w14:textId="3B48B166" w:rsidR="00AC3A8B" w:rsidRPr="00815012" w:rsidRDefault="00AC3A8B" w:rsidP="006E00FA">
      <w:pPr>
        <w:pStyle w:val="Heading2"/>
        <w:keepNext w:val="0"/>
        <w:widowControl w:val="0"/>
        <w:rPr>
          <w:rFonts w:cs="Arial"/>
          <w:b/>
        </w:rPr>
      </w:pPr>
      <w:r w:rsidRPr="00815012">
        <w:rPr>
          <w:rFonts w:cs="Arial"/>
        </w:rPr>
        <w:t>Financial</w:t>
      </w:r>
      <w:r w:rsidR="00CD64E9" w:rsidRPr="00815012">
        <w:rPr>
          <w:rFonts w:cs="Arial"/>
        </w:rPr>
        <w:t xml:space="preserve"> and Resource Implications</w:t>
      </w:r>
    </w:p>
    <w:p w14:paraId="7BE08F0F" w14:textId="21101246" w:rsidR="00F94195" w:rsidRPr="00815012" w:rsidRDefault="00F94195" w:rsidP="0016237B">
      <w:pPr>
        <w:rPr>
          <w:rStyle w:val="IntenseEmphasis"/>
          <w:rFonts w:cs="Arial"/>
          <w:b w:val="0"/>
        </w:rPr>
      </w:pPr>
      <w:r w:rsidRPr="00815012">
        <w:rPr>
          <w:rStyle w:val="IntenseEmphasis"/>
          <w:rFonts w:cs="Arial"/>
          <w:b w:val="0"/>
        </w:rPr>
        <w:t xml:space="preserve">There are no anticipated financial, </w:t>
      </w:r>
      <w:r w:rsidR="00FE34ED" w:rsidRPr="00815012">
        <w:rPr>
          <w:rStyle w:val="IntenseEmphasis"/>
          <w:rFonts w:cs="Arial"/>
          <w:b w:val="0"/>
        </w:rPr>
        <w:t>staffing,</w:t>
      </w:r>
      <w:r w:rsidRPr="00815012">
        <w:rPr>
          <w:rStyle w:val="IntenseEmphasis"/>
          <w:rFonts w:cs="Arial"/>
          <w:b w:val="0"/>
        </w:rPr>
        <w:t xml:space="preserve"> or legal considerations associated with the proposed </w:t>
      </w:r>
      <w:r w:rsidR="007F11F4" w:rsidRPr="00815012">
        <w:rPr>
          <w:rStyle w:val="IntenseEmphasis"/>
          <w:rFonts w:cs="Arial"/>
          <w:b w:val="0"/>
        </w:rPr>
        <w:t>subdivision</w:t>
      </w:r>
      <w:r w:rsidRPr="00815012">
        <w:rPr>
          <w:rStyle w:val="IntenseEmphasis"/>
          <w:rFonts w:cs="Arial"/>
          <w:b w:val="0"/>
        </w:rPr>
        <w:t xml:space="preserve">, beyond those normally encountered in processing a </w:t>
      </w:r>
      <w:r w:rsidR="007F11F4" w:rsidRPr="00815012">
        <w:rPr>
          <w:rStyle w:val="IntenseEmphasis"/>
          <w:rFonts w:cs="Arial"/>
          <w:b w:val="0"/>
        </w:rPr>
        <w:t>subdivision</w:t>
      </w:r>
      <w:r w:rsidRPr="00815012">
        <w:rPr>
          <w:rStyle w:val="IntenseEmphasis"/>
          <w:rFonts w:cs="Arial"/>
          <w:b w:val="0"/>
        </w:rPr>
        <w:t xml:space="preserve"> application. The County has collected the requisite fee and peer review deposit for this application.</w:t>
      </w:r>
    </w:p>
    <w:p w14:paraId="0284D931" w14:textId="420C59F3" w:rsidR="00AC3A8B" w:rsidRPr="00815012" w:rsidRDefault="002E32B0" w:rsidP="006E00FA">
      <w:pPr>
        <w:pStyle w:val="Heading2"/>
        <w:keepNext w:val="0"/>
        <w:widowControl w:val="0"/>
        <w:rPr>
          <w:rFonts w:cs="Arial"/>
        </w:rPr>
      </w:pPr>
      <w:r w:rsidRPr="00815012">
        <w:rPr>
          <w:rFonts w:cs="Arial"/>
        </w:rPr>
        <w:t>Relevant Consultation</w:t>
      </w:r>
    </w:p>
    <w:p w14:paraId="0284D932" w14:textId="5F771F2A" w:rsidR="00AC3A8B" w:rsidRPr="00815012" w:rsidRDefault="00662CB9" w:rsidP="006E00FA">
      <w:pPr>
        <w:widowControl w:val="0"/>
        <w:rPr>
          <w:rFonts w:cs="Arial"/>
        </w:rPr>
      </w:pPr>
      <w:sdt>
        <w:sdtPr>
          <w:rPr>
            <w:rFonts w:cs="Arial"/>
          </w:rPr>
          <w:id w:val="-1131168753"/>
          <w14:checkbox>
            <w14:checked w14:val="1"/>
            <w14:checkedState w14:val="2612" w14:font="MS Gothic"/>
            <w14:uncheckedState w14:val="2610" w14:font="MS Gothic"/>
          </w14:checkbox>
        </w:sdtPr>
        <w:sdtEndPr/>
        <w:sdtContent>
          <w:r w:rsidR="00F94195" w:rsidRPr="00815012">
            <w:rPr>
              <w:rFonts w:ascii="Segoe UI Symbol" w:eastAsia="MS Gothic" w:hAnsi="Segoe UI Symbol" w:cs="Segoe UI Symbol"/>
            </w:rPr>
            <w:t>☒</w:t>
          </w:r>
        </w:sdtContent>
      </w:sdt>
      <w:r w:rsidR="00AC13D7" w:rsidRPr="00815012">
        <w:rPr>
          <w:rFonts w:cs="Arial"/>
        </w:rPr>
        <w:t xml:space="preserve"> Internal: Planning</w:t>
      </w:r>
      <w:r w:rsidR="00BB5131">
        <w:rPr>
          <w:rFonts w:cs="Arial"/>
        </w:rPr>
        <w:t>, Transportation Services</w:t>
      </w:r>
      <w:r w:rsidR="00D47079" w:rsidRPr="00815012">
        <w:rPr>
          <w:rFonts w:cs="Arial"/>
        </w:rPr>
        <w:t xml:space="preserve"> </w:t>
      </w:r>
    </w:p>
    <w:p w14:paraId="343D15CF" w14:textId="7DD17A73" w:rsidR="002E32B0" w:rsidRPr="00815012" w:rsidRDefault="00662CB9" w:rsidP="006E00FA">
      <w:pPr>
        <w:widowControl w:val="0"/>
        <w:rPr>
          <w:rFonts w:cs="Arial"/>
          <w:highlight w:val="yellow"/>
        </w:rPr>
      </w:pPr>
      <w:sdt>
        <w:sdtPr>
          <w:rPr>
            <w:rFonts w:cs="Arial"/>
          </w:rPr>
          <w:id w:val="-650440191"/>
          <w14:checkbox>
            <w14:checked w14:val="1"/>
            <w14:checkedState w14:val="2612" w14:font="MS Gothic"/>
            <w14:uncheckedState w14:val="2610" w14:font="MS Gothic"/>
          </w14:checkbox>
        </w:sdtPr>
        <w:sdtEndPr/>
        <w:sdtContent>
          <w:r w:rsidR="00F94195" w:rsidRPr="00815012">
            <w:rPr>
              <w:rFonts w:ascii="Segoe UI Symbol" w:eastAsia="MS Gothic" w:hAnsi="Segoe UI Symbol" w:cs="Segoe UI Symbol"/>
            </w:rPr>
            <w:t>☒</w:t>
          </w:r>
        </w:sdtContent>
      </w:sdt>
      <w:r w:rsidR="00F94195" w:rsidRPr="00815012">
        <w:rPr>
          <w:rFonts w:cs="Arial"/>
        </w:rPr>
        <w:t xml:space="preserve"> External: </w:t>
      </w:r>
      <w:r w:rsidR="004F3C37" w:rsidRPr="00815012">
        <w:rPr>
          <w:rFonts w:cs="Arial"/>
        </w:rPr>
        <w:t xml:space="preserve">The public, </w:t>
      </w:r>
      <w:r w:rsidR="00815012" w:rsidRPr="00815012">
        <w:rPr>
          <w:rFonts w:cs="Arial"/>
        </w:rPr>
        <w:t>Municipality of Grey Highlands</w:t>
      </w:r>
      <w:r w:rsidR="00F94195" w:rsidRPr="00815012">
        <w:rPr>
          <w:rFonts w:cs="Arial"/>
        </w:rPr>
        <w:t xml:space="preserve">, </w:t>
      </w:r>
      <w:r w:rsidR="00A15D97" w:rsidRPr="00C54699">
        <w:rPr>
          <w:rFonts w:cs="Arial"/>
        </w:rPr>
        <w:t xml:space="preserve">Saugeen Valley </w:t>
      </w:r>
      <w:r w:rsidR="00426B25" w:rsidRPr="00C54699">
        <w:rPr>
          <w:rFonts w:cs="Arial"/>
        </w:rPr>
        <w:t xml:space="preserve">Conservation Authority, </w:t>
      </w:r>
      <w:r w:rsidR="004F3C37" w:rsidRPr="00C54699">
        <w:rPr>
          <w:rFonts w:cs="Arial"/>
        </w:rPr>
        <w:t xml:space="preserve">and </w:t>
      </w:r>
      <w:r w:rsidR="00F94195" w:rsidRPr="00C54699">
        <w:rPr>
          <w:rFonts w:cs="Arial"/>
        </w:rPr>
        <w:t xml:space="preserve">required agencies under the </w:t>
      </w:r>
      <w:r w:rsidR="00F94195" w:rsidRPr="00C54699">
        <w:rPr>
          <w:rFonts w:cs="Arial"/>
          <w:i/>
        </w:rPr>
        <w:t>Planning Act</w:t>
      </w:r>
      <w:r w:rsidR="00F94195" w:rsidRPr="00C54699">
        <w:rPr>
          <w:rFonts w:cs="Arial"/>
        </w:rPr>
        <w:t>.</w:t>
      </w:r>
    </w:p>
    <w:p w14:paraId="6D7EA5A2" w14:textId="4E4A95C5" w:rsidR="001272D9" w:rsidRPr="00815012" w:rsidRDefault="002E32B0" w:rsidP="002E32B0">
      <w:pPr>
        <w:pStyle w:val="Heading3"/>
      </w:pPr>
      <w:r w:rsidRPr="00815012">
        <w:t>Appendices and Attachments</w:t>
      </w:r>
      <w:r w:rsidR="00CF4AA5" w:rsidRPr="00815012">
        <w:t xml:space="preserve"> </w:t>
      </w:r>
    </w:p>
    <w:p w14:paraId="5A0B69EC" w14:textId="02EB718F" w:rsidR="004F3C37" w:rsidRPr="00D22491" w:rsidRDefault="004F3C37" w:rsidP="004F3C37">
      <w:pPr>
        <w:rPr>
          <w:rFonts w:cs="Arial"/>
        </w:rPr>
      </w:pPr>
      <w:r w:rsidRPr="00815012">
        <w:rPr>
          <w:rFonts w:cs="Arial"/>
        </w:rPr>
        <w:t>None</w:t>
      </w:r>
    </w:p>
    <w:sectPr w:rsidR="004F3C37" w:rsidRPr="00D22491" w:rsidSect="007E4720">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AC12D" w14:textId="77777777" w:rsidR="003B7592" w:rsidRDefault="003B7592" w:rsidP="00883D8D">
      <w:pPr>
        <w:spacing w:after="0" w:line="240" w:lineRule="auto"/>
      </w:pPr>
      <w:r>
        <w:separator/>
      </w:r>
    </w:p>
    <w:p w14:paraId="5AF1CFDC" w14:textId="77777777" w:rsidR="003B7592" w:rsidRDefault="003B7592"/>
  </w:endnote>
  <w:endnote w:type="continuationSeparator" w:id="0">
    <w:p w14:paraId="291B80A4" w14:textId="77777777" w:rsidR="003B7592" w:rsidRDefault="003B7592" w:rsidP="00883D8D">
      <w:pPr>
        <w:spacing w:after="0" w:line="240" w:lineRule="auto"/>
      </w:pPr>
      <w:r>
        <w:continuationSeparator/>
      </w:r>
    </w:p>
    <w:p w14:paraId="1F22CDBA" w14:textId="77777777" w:rsidR="003B7592" w:rsidRDefault="003B7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4D941" w14:textId="4C2FE829" w:rsidR="007E4720" w:rsidRPr="007E4720" w:rsidRDefault="007542C2" w:rsidP="007E4720">
    <w:pPr>
      <w:pStyle w:val="Footer"/>
    </w:pPr>
    <w:r w:rsidRPr="00815012">
      <w:t>PDR-CW-</w:t>
    </w:r>
    <w:r w:rsidR="006A24B4">
      <w:t>05-23</w:t>
    </w:r>
    <w:r w:rsidR="00567AB5" w:rsidRPr="00815012">
      <w:ptab w:relativeTo="margin" w:alignment="center" w:leader="none"/>
    </w:r>
    <w:r w:rsidR="00567AB5" w:rsidRPr="00815012">
      <w:ptab w:relativeTo="margin" w:alignment="right" w:leader="none"/>
    </w:r>
    <w:r w:rsidR="00567AB5" w:rsidRPr="00815012">
      <w:t>Date:</w:t>
    </w:r>
    <w:r w:rsidR="00DD7E1D" w:rsidRPr="00815012">
      <w:t xml:space="preserve"> </w:t>
    </w:r>
    <w:r w:rsidR="00815012" w:rsidRPr="00815012">
      <w:t>December 8</w:t>
    </w:r>
    <w:r w:rsidR="000662D2" w:rsidRPr="00815012">
      <w: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E0616" w14:textId="77777777" w:rsidR="003B7592" w:rsidRDefault="003B7592" w:rsidP="00883D8D">
      <w:pPr>
        <w:spacing w:after="0" w:line="240" w:lineRule="auto"/>
      </w:pPr>
      <w:r>
        <w:separator/>
      </w:r>
    </w:p>
    <w:p w14:paraId="7FDC40F2" w14:textId="77777777" w:rsidR="003B7592" w:rsidRDefault="003B7592"/>
  </w:footnote>
  <w:footnote w:type="continuationSeparator" w:id="0">
    <w:p w14:paraId="0B5163D2" w14:textId="77777777" w:rsidR="003B7592" w:rsidRDefault="003B7592" w:rsidP="00883D8D">
      <w:pPr>
        <w:spacing w:after="0" w:line="240" w:lineRule="auto"/>
      </w:pPr>
      <w:r>
        <w:continuationSeparator/>
      </w:r>
    </w:p>
    <w:p w14:paraId="4C6F1367" w14:textId="77777777" w:rsidR="003B7592" w:rsidRDefault="003B75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2F59"/>
    <w:multiLevelType w:val="hybridMultilevel"/>
    <w:tmpl w:val="3EE2E27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6511AFA"/>
    <w:multiLevelType w:val="hybridMultilevel"/>
    <w:tmpl w:val="18003F2C"/>
    <w:lvl w:ilvl="0" w:tplc="FB28E0C8">
      <w:start w:val="5"/>
      <w:numFmt w:val="decimal"/>
      <w:lvlText w:val="(%1)"/>
      <w:lvlJc w:val="left"/>
      <w:pPr>
        <w:ind w:left="810" w:hanging="360"/>
      </w:pPr>
      <w:rPr>
        <w:rFonts w:ascii="Arial" w:hAnsi="Arial" w:hint="default"/>
        <w:i/>
        <w:color w:val="auto"/>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3" w15:restartNumberingAfterBreak="0">
    <w:nsid w:val="411572DE"/>
    <w:multiLevelType w:val="hybridMultilevel"/>
    <w:tmpl w:val="DC1CD50A"/>
    <w:lvl w:ilvl="0" w:tplc="10090017">
      <w:start w:val="1"/>
      <w:numFmt w:val="lowerLetter"/>
      <w:lvlText w:val="%1)"/>
      <w:lvlJc w:val="left"/>
      <w:pPr>
        <w:ind w:left="1170" w:hanging="360"/>
      </w:pPr>
    </w:lvl>
    <w:lvl w:ilvl="1" w:tplc="10090019" w:tentative="1">
      <w:start w:val="1"/>
      <w:numFmt w:val="lowerLetter"/>
      <w:lvlText w:val="%2."/>
      <w:lvlJc w:val="left"/>
      <w:pPr>
        <w:ind w:left="1890" w:hanging="360"/>
      </w:pPr>
    </w:lvl>
    <w:lvl w:ilvl="2" w:tplc="1009001B" w:tentative="1">
      <w:start w:val="1"/>
      <w:numFmt w:val="lowerRoman"/>
      <w:lvlText w:val="%3."/>
      <w:lvlJc w:val="right"/>
      <w:pPr>
        <w:ind w:left="2610" w:hanging="180"/>
      </w:pPr>
    </w:lvl>
    <w:lvl w:ilvl="3" w:tplc="1009000F" w:tentative="1">
      <w:start w:val="1"/>
      <w:numFmt w:val="decimal"/>
      <w:lvlText w:val="%4."/>
      <w:lvlJc w:val="left"/>
      <w:pPr>
        <w:ind w:left="3330" w:hanging="360"/>
      </w:pPr>
    </w:lvl>
    <w:lvl w:ilvl="4" w:tplc="10090019" w:tentative="1">
      <w:start w:val="1"/>
      <w:numFmt w:val="lowerLetter"/>
      <w:lvlText w:val="%5."/>
      <w:lvlJc w:val="left"/>
      <w:pPr>
        <w:ind w:left="4050" w:hanging="360"/>
      </w:pPr>
    </w:lvl>
    <w:lvl w:ilvl="5" w:tplc="1009001B" w:tentative="1">
      <w:start w:val="1"/>
      <w:numFmt w:val="lowerRoman"/>
      <w:lvlText w:val="%6."/>
      <w:lvlJc w:val="right"/>
      <w:pPr>
        <w:ind w:left="4770" w:hanging="180"/>
      </w:pPr>
    </w:lvl>
    <w:lvl w:ilvl="6" w:tplc="1009000F" w:tentative="1">
      <w:start w:val="1"/>
      <w:numFmt w:val="decimal"/>
      <w:lvlText w:val="%7."/>
      <w:lvlJc w:val="left"/>
      <w:pPr>
        <w:ind w:left="5490" w:hanging="360"/>
      </w:pPr>
    </w:lvl>
    <w:lvl w:ilvl="7" w:tplc="10090019" w:tentative="1">
      <w:start w:val="1"/>
      <w:numFmt w:val="lowerLetter"/>
      <w:lvlText w:val="%8."/>
      <w:lvlJc w:val="left"/>
      <w:pPr>
        <w:ind w:left="6210" w:hanging="360"/>
      </w:pPr>
    </w:lvl>
    <w:lvl w:ilvl="8" w:tplc="1009001B" w:tentative="1">
      <w:start w:val="1"/>
      <w:numFmt w:val="lowerRoman"/>
      <w:lvlText w:val="%9."/>
      <w:lvlJc w:val="right"/>
      <w:pPr>
        <w:ind w:left="6930" w:hanging="180"/>
      </w:pPr>
    </w:lvl>
  </w:abstractNum>
  <w:abstractNum w:abstractNumId="4" w15:restartNumberingAfterBreak="0">
    <w:nsid w:val="49C144BC"/>
    <w:multiLevelType w:val="hybridMultilevel"/>
    <w:tmpl w:val="432A1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72E49DA"/>
    <w:multiLevelType w:val="hybridMultilevel"/>
    <w:tmpl w:val="08B8B4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0613078"/>
    <w:multiLevelType w:val="hybridMultilevel"/>
    <w:tmpl w:val="3D622D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64410CD"/>
    <w:multiLevelType w:val="hybridMultilevel"/>
    <w:tmpl w:val="786AEC28"/>
    <w:lvl w:ilvl="0" w:tplc="10090001">
      <w:start w:val="1"/>
      <w:numFmt w:val="bullet"/>
      <w:lvlText w:val=""/>
      <w:lvlJc w:val="left"/>
      <w:pPr>
        <w:ind w:left="858" w:hanging="360"/>
      </w:pPr>
      <w:rPr>
        <w:rFonts w:ascii="Symbol" w:hAnsi="Symbol" w:hint="default"/>
      </w:rPr>
    </w:lvl>
    <w:lvl w:ilvl="1" w:tplc="10090003" w:tentative="1">
      <w:start w:val="1"/>
      <w:numFmt w:val="bullet"/>
      <w:lvlText w:val="o"/>
      <w:lvlJc w:val="left"/>
      <w:pPr>
        <w:ind w:left="1578" w:hanging="360"/>
      </w:pPr>
      <w:rPr>
        <w:rFonts w:ascii="Courier New" w:hAnsi="Courier New" w:cs="Courier New" w:hint="default"/>
      </w:rPr>
    </w:lvl>
    <w:lvl w:ilvl="2" w:tplc="10090005" w:tentative="1">
      <w:start w:val="1"/>
      <w:numFmt w:val="bullet"/>
      <w:lvlText w:val=""/>
      <w:lvlJc w:val="left"/>
      <w:pPr>
        <w:ind w:left="2298" w:hanging="360"/>
      </w:pPr>
      <w:rPr>
        <w:rFonts w:ascii="Wingdings" w:hAnsi="Wingdings" w:hint="default"/>
      </w:rPr>
    </w:lvl>
    <w:lvl w:ilvl="3" w:tplc="10090001" w:tentative="1">
      <w:start w:val="1"/>
      <w:numFmt w:val="bullet"/>
      <w:lvlText w:val=""/>
      <w:lvlJc w:val="left"/>
      <w:pPr>
        <w:ind w:left="3018" w:hanging="360"/>
      </w:pPr>
      <w:rPr>
        <w:rFonts w:ascii="Symbol" w:hAnsi="Symbol" w:hint="default"/>
      </w:rPr>
    </w:lvl>
    <w:lvl w:ilvl="4" w:tplc="10090003" w:tentative="1">
      <w:start w:val="1"/>
      <w:numFmt w:val="bullet"/>
      <w:lvlText w:val="o"/>
      <w:lvlJc w:val="left"/>
      <w:pPr>
        <w:ind w:left="3738" w:hanging="360"/>
      </w:pPr>
      <w:rPr>
        <w:rFonts w:ascii="Courier New" w:hAnsi="Courier New" w:cs="Courier New" w:hint="default"/>
      </w:rPr>
    </w:lvl>
    <w:lvl w:ilvl="5" w:tplc="10090005" w:tentative="1">
      <w:start w:val="1"/>
      <w:numFmt w:val="bullet"/>
      <w:lvlText w:val=""/>
      <w:lvlJc w:val="left"/>
      <w:pPr>
        <w:ind w:left="4458" w:hanging="360"/>
      </w:pPr>
      <w:rPr>
        <w:rFonts w:ascii="Wingdings" w:hAnsi="Wingdings" w:hint="default"/>
      </w:rPr>
    </w:lvl>
    <w:lvl w:ilvl="6" w:tplc="10090001" w:tentative="1">
      <w:start w:val="1"/>
      <w:numFmt w:val="bullet"/>
      <w:lvlText w:val=""/>
      <w:lvlJc w:val="left"/>
      <w:pPr>
        <w:ind w:left="5178" w:hanging="360"/>
      </w:pPr>
      <w:rPr>
        <w:rFonts w:ascii="Symbol" w:hAnsi="Symbol" w:hint="default"/>
      </w:rPr>
    </w:lvl>
    <w:lvl w:ilvl="7" w:tplc="10090003" w:tentative="1">
      <w:start w:val="1"/>
      <w:numFmt w:val="bullet"/>
      <w:lvlText w:val="o"/>
      <w:lvlJc w:val="left"/>
      <w:pPr>
        <w:ind w:left="5898" w:hanging="360"/>
      </w:pPr>
      <w:rPr>
        <w:rFonts w:ascii="Courier New" w:hAnsi="Courier New" w:cs="Courier New" w:hint="default"/>
      </w:rPr>
    </w:lvl>
    <w:lvl w:ilvl="8" w:tplc="10090005" w:tentative="1">
      <w:start w:val="1"/>
      <w:numFmt w:val="bullet"/>
      <w:lvlText w:val=""/>
      <w:lvlJc w:val="left"/>
      <w:pPr>
        <w:ind w:left="6618" w:hanging="360"/>
      </w:pPr>
      <w:rPr>
        <w:rFonts w:ascii="Wingdings" w:hAnsi="Wingdings" w:hint="default"/>
      </w:rPr>
    </w:lvl>
  </w:abstractNum>
  <w:abstractNum w:abstractNumId="8"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6841685">
    <w:abstractNumId w:val="8"/>
  </w:num>
  <w:num w:numId="2" w16cid:durableId="1462652520">
    <w:abstractNumId w:val="1"/>
  </w:num>
  <w:num w:numId="3" w16cid:durableId="1745375673">
    <w:abstractNumId w:val="4"/>
  </w:num>
  <w:num w:numId="4" w16cid:durableId="731388859">
    <w:abstractNumId w:val="0"/>
  </w:num>
  <w:num w:numId="5" w16cid:durableId="1948807567">
    <w:abstractNumId w:val="5"/>
  </w:num>
  <w:num w:numId="6" w16cid:durableId="2062899061">
    <w:abstractNumId w:val="3"/>
  </w:num>
  <w:num w:numId="7" w16cid:durableId="1805730977">
    <w:abstractNumId w:val="6"/>
  </w:num>
  <w:num w:numId="8" w16cid:durableId="196816292">
    <w:abstractNumId w:val="7"/>
  </w:num>
  <w:num w:numId="9" w16cid:durableId="16473951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14FE3"/>
    <w:rsid w:val="00020113"/>
    <w:rsid w:val="00021F26"/>
    <w:rsid w:val="00022E30"/>
    <w:rsid w:val="000347A2"/>
    <w:rsid w:val="00042B15"/>
    <w:rsid w:val="00047A0A"/>
    <w:rsid w:val="000515BE"/>
    <w:rsid w:val="000629E5"/>
    <w:rsid w:val="000662D2"/>
    <w:rsid w:val="000725BE"/>
    <w:rsid w:val="00073B0D"/>
    <w:rsid w:val="00075C8C"/>
    <w:rsid w:val="00081FCF"/>
    <w:rsid w:val="00082E16"/>
    <w:rsid w:val="00090747"/>
    <w:rsid w:val="000A3F83"/>
    <w:rsid w:val="000A6E64"/>
    <w:rsid w:val="000A705A"/>
    <w:rsid w:val="000B28E1"/>
    <w:rsid w:val="000B795A"/>
    <w:rsid w:val="000B7C11"/>
    <w:rsid w:val="000B7EE2"/>
    <w:rsid w:val="000C0504"/>
    <w:rsid w:val="000C65B2"/>
    <w:rsid w:val="000E653F"/>
    <w:rsid w:val="001127A5"/>
    <w:rsid w:val="00113FCB"/>
    <w:rsid w:val="00117803"/>
    <w:rsid w:val="001272D9"/>
    <w:rsid w:val="00132E08"/>
    <w:rsid w:val="0014562E"/>
    <w:rsid w:val="0014566F"/>
    <w:rsid w:val="00145BC6"/>
    <w:rsid w:val="00146B74"/>
    <w:rsid w:val="00155B7B"/>
    <w:rsid w:val="0016237B"/>
    <w:rsid w:val="00167495"/>
    <w:rsid w:val="001752AB"/>
    <w:rsid w:val="00175A8C"/>
    <w:rsid w:val="0017618F"/>
    <w:rsid w:val="001825D5"/>
    <w:rsid w:val="00186823"/>
    <w:rsid w:val="0019450A"/>
    <w:rsid w:val="001A6763"/>
    <w:rsid w:val="001A78A7"/>
    <w:rsid w:val="001C591C"/>
    <w:rsid w:val="001D4063"/>
    <w:rsid w:val="001D46BC"/>
    <w:rsid w:val="001E1CFB"/>
    <w:rsid w:val="001E22AD"/>
    <w:rsid w:val="001E790E"/>
    <w:rsid w:val="001F1D7C"/>
    <w:rsid w:val="0020696E"/>
    <w:rsid w:val="0020742A"/>
    <w:rsid w:val="00230A9E"/>
    <w:rsid w:val="00243CA3"/>
    <w:rsid w:val="00243F65"/>
    <w:rsid w:val="00247CA8"/>
    <w:rsid w:val="00252569"/>
    <w:rsid w:val="00256EF6"/>
    <w:rsid w:val="0026194E"/>
    <w:rsid w:val="00262587"/>
    <w:rsid w:val="00264966"/>
    <w:rsid w:val="002768AA"/>
    <w:rsid w:val="00277A58"/>
    <w:rsid w:val="00286FBD"/>
    <w:rsid w:val="00290D7E"/>
    <w:rsid w:val="002915BC"/>
    <w:rsid w:val="002B025A"/>
    <w:rsid w:val="002B137F"/>
    <w:rsid w:val="002C1B7F"/>
    <w:rsid w:val="002C3C27"/>
    <w:rsid w:val="002C6064"/>
    <w:rsid w:val="002C70FB"/>
    <w:rsid w:val="002D23FF"/>
    <w:rsid w:val="002D2DA6"/>
    <w:rsid w:val="002D4E45"/>
    <w:rsid w:val="002E0D5B"/>
    <w:rsid w:val="002E32B0"/>
    <w:rsid w:val="002E5670"/>
    <w:rsid w:val="002F1007"/>
    <w:rsid w:val="002F30E0"/>
    <w:rsid w:val="00303C07"/>
    <w:rsid w:val="00304E7D"/>
    <w:rsid w:val="003062A4"/>
    <w:rsid w:val="003113BB"/>
    <w:rsid w:val="003132CC"/>
    <w:rsid w:val="0032700D"/>
    <w:rsid w:val="003309E3"/>
    <w:rsid w:val="0033227D"/>
    <w:rsid w:val="00335F03"/>
    <w:rsid w:val="00341AD5"/>
    <w:rsid w:val="00342F4F"/>
    <w:rsid w:val="00344B4B"/>
    <w:rsid w:val="00361314"/>
    <w:rsid w:val="0036708A"/>
    <w:rsid w:val="00367F82"/>
    <w:rsid w:val="00377740"/>
    <w:rsid w:val="00382A9A"/>
    <w:rsid w:val="00391557"/>
    <w:rsid w:val="003948DF"/>
    <w:rsid w:val="00395878"/>
    <w:rsid w:val="003B7592"/>
    <w:rsid w:val="003C3735"/>
    <w:rsid w:val="003E1737"/>
    <w:rsid w:val="003E2032"/>
    <w:rsid w:val="003F5E0C"/>
    <w:rsid w:val="004012D1"/>
    <w:rsid w:val="00410030"/>
    <w:rsid w:val="00412E9F"/>
    <w:rsid w:val="00426B25"/>
    <w:rsid w:val="004314F3"/>
    <w:rsid w:val="00434D85"/>
    <w:rsid w:val="0043534D"/>
    <w:rsid w:val="00443906"/>
    <w:rsid w:val="00446A72"/>
    <w:rsid w:val="00457F2B"/>
    <w:rsid w:val="00460E91"/>
    <w:rsid w:val="0046325C"/>
    <w:rsid w:val="00464176"/>
    <w:rsid w:val="00465043"/>
    <w:rsid w:val="00483F54"/>
    <w:rsid w:val="0048668C"/>
    <w:rsid w:val="0048725E"/>
    <w:rsid w:val="0049080E"/>
    <w:rsid w:val="004942B7"/>
    <w:rsid w:val="00496B13"/>
    <w:rsid w:val="004A4BE9"/>
    <w:rsid w:val="004A71D6"/>
    <w:rsid w:val="004B3B3E"/>
    <w:rsid w:val="004B3B44"/>
    <w:rsid w:val="004B4F45"/>
    <w:rsid w:val="004C0F2B"/>
    <w:rsid w:val="004C117B"/>
    <w:rsid w:val="004C60AE"/>
    <w:rsid w:val="004D10CD"/>
    <w:rsid w:val="004D35C4"/>
    <w:rsid w:val="004D3F9D"/>
    <w:rsid w:val="004F083D"/>
    <w:rsid w:val="004F3C37"/>
    <w:rsid w:val="00500F41"/>
    <w:rsid w:val="00512947"/>
    <w:rsid w:val="005141AF"/>
    <w:rsid w:val="005163E4"/>
    <w:rsid w:val="005232EA"/>
    <w:rsid w:val="0052768C"/>
    <w:rsid w:val="005324CB"/>
    <w:rsid w:val="005355B1"/>
    <w:rsid w:val="00536736"/>
    <w:rsid w:val="0054796D"/>
    <w:rsid w:val="005662FC"/>
    <w:rsid w:val="00567AB5"/>
    <w:rsid w:val="00567C16"/>
    <w:rsid w:val="0058034A"/>
    <w:rsid w:val="00587F32"/>
    <w:rsid w:val="0059051D"/>
    <w:rsid w:val="00594D4A"/>
    <w:rsid w:val="005A360A"/>
    <w:rsid w:val="005D32A0"/>
    <w:rsid w:val="005D507C"/>
    <w:rsid w:val="005E12FF"/>
    <w:rsid w:val="005E30B4"/>
    <w:rsid w:val="005F346A"/>
    <w:rsid w:val="005F7081"/>
    <w:rsid w:val="006227C2"/>
    <w:rsid w:val="00623BEB"/>
    <w:rsid w:val="00644370"/>
    <w:rsid w:val="00653087"/>
    <w:rsid w:val="006563A9"/>
    <w:rsid w:val="00662CB9"/>
    <w:rsid w:val="00664EC0"/>
    <w:rsid w:val="00670CB9"/>
    <w:rsid w:val="00670F27"/>
    <w:rsid w:val="00672A10"/>
    <w:rsid w:val="0067452D"/>
    <w:rsid w:val="006A1672"/>
    <w:rsid w:val="006A24B4"/>
    <w:rsid w:val="006A3FEE"/>
    <w:rsid w:val="006B1060"/>
    <w:rsid w:val="006B17CD"/>
    <w:rsid w:val="006B4C34"/>
    <w:rsid w:val="006B6ACA"/>
    <w:rsid w:val="006C3078"/>
    <w:rsid w:val="006C3BBF"/>
    <w:rsid w:val="006C4281"/>
    <w:rsid w:val="006D7374"/>
    <w:rsid w:val="006E00FA"/>
    <w:rsid w:val="006E513B"/>
    <w:rsid w:val="006F35AF"/>
    <w:rsid w:val="006F4D27"/>
    <w:rsid w:val="006F7DEA"/>
    <w:rsid w:val="00710B50"/>
    <w:rsid w:val="00713C3A"/>
    <w:rsid w:val="007200E9"/>
    <w:rsid w:val="00735FBC"/>
    <w:rsid w:val="00742BA7"/>
    <w:rsid w:val="007542C2"/>
    <w:rsid w:val="00757CD1"/>
    <w:rsid w:val="00771078"/>
    <w:rsid w:val="00772E5D"/>
    <w:rsid w:val="00775600"/>
    <w:rsid w:val="00777C8D"/>
    <w:rsid w:val="0078524A"/>
    <w:rsid w:val="0079632A"/>
    <w:rsid w:val="007D1E3A"/>
    <w:rsid w:val="007D7784"/>
    <w:rsid w:val="007E13CE"/>
    <w:rsid w:val="007E14A1"/>
    <w:rsid w:val="007E4291"/>
    <w:rsid w:val="007E4720"/>
    <w:rsid w:val="007F11F4"/>
    <w:rsid w:val="00806CBF"/>
    <w:rsid w:val="00815012"/>
    <w:rsid w:val="00816DA7"/>
    <w:rsid w:val="00820E77"/>
    <w:rsid w:val="008243B5"/>
    <w:rsid w:val="00834B83"/>
    <w:rsid w:val="00835678"/>
    <w:rsid w:val="00836B4E"/>
    <w:rsid w:val="00837B0F"/>
    <w:rsid w:val="00860B7F"/>
    <w:rsid w:val="00861339"/>
    <w:rsid w:val="008616E0"/>
    <w:rsid w:val="00870A60"/>
    <w:rsid w:val="008816FC"/>
    <w:rsid w:val="00883D8D"/>
    <w:rsid w:val="00886627"/>
    <w:rsid w:val="00893C2F"/>
    <w:rsid w:val="00895616"/>
    <w:rsid w:val="008A2A86"/>
    <w:rsid w:val="008A6B52"/>
    <w:rsid w:val="008C7556"/>
    <w:rsid w:val="008D0786"/>
    <w:rsid w:val="008D56A2"/>
    <w:rsid w:val="008D60C9"/>
    <w:rsid w:val="008E3ABD"/>
    <w:rsid w:val="008F0597"/>
    <w:rsid w:val="008F3773"/>
    <w:rsid w:val="00902E3F"/>
    <w:rsid w:val="0090603A"/>
    <w:rsid w:val="00930E68"/>
    <w:rsid w:val="009364EB"/>
    <w:rsid w:val="00943B03"/>
    <w:rsid w:val="00950A18"/>
    <w:rsid w:val="009511A3"/>
    <w:rsid w:val="00953DFC"/>
    <w:rsid w:val="00961160"/>
    <w:rsid w:val="009626FF"/>
    <w:rsid w:val="00971324"/>
    <w:rsid w:val="00980865"/>
    <w:rsid w:val="009823B8"/>
    <w:rsid w:val="00990C21"/>
    <w:rsid w:val="009A1707"/>
    <w:rsid w:val="009A225F"/>
    <w:rsid w:val="009A31DB"/>
    <w:rsid w:val="009B428A"/>
    <w:rsid w:val="009B4EF3"/>
    <w:rsid w:val="009C5994"/>
    <w:rsid w:val="009D11B9"/>
    <w:rsid w:val="009D3A8C"/>
    <w:rsid w:val="009D7F16"/>
    <w:rsid w:val="009E25E4"/>
    <w:rsid w:val="009E418A"/>
    <w:rsid w:val="009E5B7B"/>
    <w:rsid w:val="009F4D9D"/>
    <w:rsid w:val="009F74A5"/>
    <w:rsid w:val="00A05062"/>
    <w:rsid w:val="00A07AB7"/>
    <w:rsid w:val="00A12FAE"/>
    <w:rsid w:val="00A15D97"/>
    <w:rsid w:val="00A24A4B"/>
    <w:rsid w:val="00A30F88"/>
    <w:rsid w:val="00A312EE"/>
    <w:rsid w:val="00A349DF"/>
    <w:rsid w:val="00A44307"/>
    <w:rsid w:val="00A516FB"/>
    <w:rsid w:val="00A51CAA"/>
    <w:rsid w:val="00A52D13"/>
    <w:rsid w:val="00A5338B"/>
    <w:rsid w:val="00A53C5B"/>
    <w:rsid w:val="00A607A3"/>
    <w:rsid w:val="00A63BE0"/>
    <w:rsid w:val="00A63DD6"/>
    <w:rsid w:val="00A66496"/>
    <w:rsid w:val="00A72906"/>
    <w:rsid w:val="00A827C0"/>
    <w:rsid w:val="00A828B0"/>
    <w:rsid w:val="00A85D36"/>
    <w:rsid w:val="00A9066F"/>
    <w:rsid w:val="00AA14AA"/>
    <w:rsid w:val="00AA5E09"/>
    <w:rsid w:val="00AB2086"/>
    <w:rsid w:val="00AB2197"/>
    <w:rsid w:val="00AC13D7"/>
    <w:rsid w:val="00AC3A8B"/>
    <w:rsid w:val="00AE35FB"/>
    <w:rsid w:val="00B11DF8"/>
    <w:rsid w:val="00B12CC6"/>
    <w:rsid w:val="00B267B0"/>
    <w:rsid w:val="00B27ACB"/>
    <w:rsid w:val="00B40B6E"/>
    <w:rsid w:val="00B54ADC"/>
    <w:rsid w:val="00B62BC9"/>
    <w:rsid w:val="00B64986"/>
    <w:rsid w:val="00B72830"/>
    <w:rsid w:val="00B7545F"/>
    <w:rsid w:val="00B800A9"/>
    <w:rsid w:val="00B83106"/>
    <w:rsid w:val="00B84FEF"/>
    <w:rsid w:val="00B93182"/>
    <w:rsid w:val="00B93A39"/>
    <w:rsid w:val="00B97DD0"/>
    <w:rsid w:val="00BA04DD"/>
    <w:rsid w:val="00BA59C6"/>
    <w:rsid w:val="00BA76A3"/>
    <w:rsid w:val="00BB1319"/>
    <w:rsid w:val="00BB1D4E"/>
    <w:rsid w:val="00BB5131"/>
    <w:rsid w:val="00BB5576"/>
    <w:rsid w:val="00BC0A33"/>
    <w:rsid w:val="00BE0651"/>
    <w:rsid w:val="00BF5C07"/>
    <w:rsid w:val="00C07682"/>
    <w:rsid w:val="00C115EB"/>
    <w:rsid w:val="00C13E04"/>
    <w:rsid w:val="00C213BE"/>
    <w:rsid w:val="00C24C51"/>
    <w:rsid w:val="00C262F4"/>
    <w:rsid w:val="00C277A9"/>
    <w:rsid w:val="00C307A1"/>
    <w:rsid w:val="00C377CC"/>
    <w:rsid w:val="00C46DE2"/>
    <w:rsid w:val="00C54699"/>
    <w:rsid w:val="00C646EB"/>
    <w:rsid w:val="00C66012"/>
    <w:rsid w:val="00C83069"/>
    <w:rsid w:val="00C93B06"/>
    <w:rsid w:val="00C94A48"/>
    <w:rsid w:val="00C9761D"/>
    <w:rsid w:val="00CA1FF9"/>
    <w:rsid w:val="00CA2B93"/>
    <w:rsid w:val="00CA4966"/>
    <w:rsid w:val="00CA6755"/>
    <w:rsid w:val="00CC0B29"/>
    <w:rsid w:val="00CC0CFC"/>
    <w:rsid w:val="00CC4980"/>
    <w:rsid w:val="00CD64E9"/>
    <w:rsid w:val="00CE439D"/>
    <w:rsid w:val="00CF0CF7"/>
    <w:rsid w:val="00CF12BF"/>
    <w:rsid w:val="00CF4AA5"/>
    <w:rsid w:val="00CF7EBD"/>
    <w:rsid w:val="00D14E54"/>
    <w:rsid w:val="00D156BE"/>
    <w:rsid w:val="00D22491"/>
    <w:rsid w:val="00D31525"/>
    <w:rsid w:val="00D328D9"/>
    <w:rsid w:val="00D36918"/>
    <w:rsid w:val="00D37B74"/>
    <w:rsid w:val="00D45036"/>
    <w:rsid w:val="00D46BD8"/>
    <w:rsid w:val="00D47079"/>
    <w:rsid w:val="00D509F6"/>
    <w:rsid w:val="00D53D97"/>
    <w:rsid w:val="00D61FD6"/>
    <w:rsid w:val="00D70148"/>
    <w:rsid w:val="00D70FFA"/>
    <w:rsid w:val="00D84907"/>
    <w:rsid w:val="00D86B42"/>
    <w:rsid w:val="00D949CA"/>
    <w:rsid w:val="00D97FFC"/>
    <w:rsid w:val="00DB25AB"/>
    <w:rsid w:val="00DC1FF0"/>
    <w:rsid w:val="00DD1575"/>
    <w:rsid w:val="00DD1AAE"/>
    <w:rsid w:val="00DD7E1D"/>
    <w:rsid w:val="00DE3532"/>
    <w:rsid w:val="00DF746C"/>
    <w:rsid w:val="00DF768B"/>
    <w:rsid w:val="00E038BA"/>
    <w:rsid w:val="00E065A0"/>
    <w:rsid w:val="00E126FB"/>
    <w:rsid w:val="00E1676A"/>
    <w:rsid w:val="00E22ABA"/>
    <w:rsid w:val="00E32F4D"/>
    <w:rsid w:val="00E37183"/>
    <w:rsid w:val="00E46A94"/>
    <w:rsid w:val="00E52262"/>
    <w:rsid w:val="00E572BA"/>
    <w:rsid w:val="00E67A62"/>
    <w:rsid w:val="00E70590"/>
    <w:rsid w:val="00E76A4F"/>
    <w:rsid w:val="00E77052"/>
    <w:rsid w:val="00E77A81"/>
    <w:rsid w:val="00E85BAE"/>
    <w:rsid w:val="00EA02A4"/>
    <w:rsid w:val="00EA0B00"/>
    <w:rsid w:val="00EA26AD"/>
    <w:rsid w:val="00EA52D7"/>
    <w:rsid w:val="00EA6C94"/>
    <w:rsid w:val="00EB65B8"/>
    <w:rsid w:val="00EC2F7F"/>
    <w:rsid w:val="00EC7AE5"/>
    <w:rsid w:val="00ED372B"/>
    <w:rsid w:val="00EF4FB3"/>
    <w:rsid w:val="00EF69E0"/>
    <w:rsid w:val="00F056F7"/>
    <w:rsid w:val="00F15841"/>
    <w:rsid w:val="00F2334F"/>
    <w:rsid w:val="00F261C6"/>
    <w:rsid w:val="00F3538C"/>
    <w:rsid w:val="00F42E8A"/>
    <w:rsid w:val="00F5202B"/>
    <w:rsid w:val="00F56B21"/>
    <w:rsid w:val="00F618A2"/>
    <w:rsid w:val="00F61FAE"/>
    <w:rsid w:val="00F6588A"/>
    <w:rsid w:val="00F727F2"/>
    <w:rsid w:val="00F733EF"/>
    <w:rsid w:val="00F75E3F"/>
    <w:rsid w:val="00F8230F"/>
    <w:rsid w:val="00F92D20"/>
    <w:rsid w:val="00F92F02"/>
    <w:rsid w:val="00F94195"/>
    <w:rsid w:val="00F967D4"/>
    <w:rsid w:val="00F96A9E"/>
    <w:rsid w:val="00F971DC"/>
    <w:rsid w:val="00FA5E15"/>
    <w:rsid w:val="00FB203E"/>
    <w:rsid w:val="00FE1D4F"/>
    <w:rsid w:val="00FE34ED"/>
    <w:rsid w:val="00FE6C8C"/>
    <w:rsid w:val="00FE7170"/>
    <w:rsid w:val="00FE7359"/>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15:docId w15:val="{D91DDD46-E850-4157-B055-5A8F726D1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CB9"/>
    <w:rPr>
      <w:rFonts w:ascii="Arial" w:hAnsi="Arial"/>
      <w:sz w:val="24"/>
      <w:szCs w:val="24"/>
    </w:rPr>
  </w:style>
  <w:style w:type="paragraph" w:styleId="Heading1">
    <w:name w:val="heading 1"/>
    <w:basedOn w:val="Normal"/>
    <w:next w:val="Normal"/>
    <w:link w:val="Heading1Char"/>
    <w:uiPriority w:val="9"/>
    <w:qFormat/>
    <w:rsid w:val="00662CB9"/>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662CB9"/>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662CB9"/>
    <w:pPr>
      <w:outlineLvl w:val="2"/>
    </w:pPr>
    <w:rPr>
      <w:rFonts w:cs="Arial"/>
      <w:i w:val="0"/>
    </w:rPr>
  </w:style>
  <w:style w:type="paragraph" w:styleId="Heading4">
    <w:name w:val="heading 4"/>
    <w:basedOn w:val="Normal"/>
    <w:next w:val="Normal"/>
    <w:link w:val="Heading4Char"/>
    <w:uiPriority w:val="9"/>
    <w:unhideWhenUsed/>
    <w:qFormat/>
    <w:rsid w:val="00662CB9"/>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662CB9"/>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662CB9"/>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662CB9"/>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662CB9"/>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662CB9"/>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662CB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62CB9"/>
  </w:style>
  <w:style w:type="character" w:customStyle="1" w:styleId="Heading1Char">
    <w:name w:val="Heading 1 Char"/>
    <w:basedOn w:val="DefaultParagraphFont"/>
    <w:link w:val="Heading1"/>
    <w:uiPriority w:val="9"/>
    <w:rsid w:val="00662CB9"/>
    <w:rPr>
      <w:rFonts w:ascii="Arial" w:eastAsiaTheme="majorEastAsia" w:hAnsi="Arial" w:cstheme="majorBidi"/>
      <w:sz w:val="40"/>
    </w:rPr>
  </w:style>
  <w:style w:type="character" w:customStyle="1" w:styleId="Heading2Char">
    <w:name w:val="Heading 2 Char"/>
    <w:basedOn w:val="DefaultParagraphFont"/>
    <w:link w:val="Heading2"/>
    <w:uiPriority w:val="9"/>
    <w:rsid w:val="00662CB9"/>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662CB9"/>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662CB9"/>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662CB9"/>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662CB9"/>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662CB9"/>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662CB9"/>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662CB9"/>
    <w:rPr>
      <w:rFonts w:ascii="Arial" w:eastAsiaTheme="majorEastAsia" w:hAnsi="Arial" w:cstheme="majorBidi"/>
      <w:i/>
      <w:iCs/>
      <w:sz w:val="24"/>
    </w:rPr>
  </w:style>
  <w:style w:type="paragraph" w:styleId="Title">
    <w:name w:val="Title"/>
    <w:basedOn w:val="Normal"/>
    <w:next w:val="Normal"/>
    <w:link w:val="TitleChar"/>
    <w:uiPriority w:val="9"/>
    <w:qFormat/>
    <w:rsid w:val="00662CB9"/>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662CB9"/>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662CB9"/>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662CB9"/>
    <w:rPr>
      <w:rFonts w:ascii="Arial" w:eastAsiaTheme="majorEastAsia" w:hAnsi="Arial" w:cstheme="majorBidi"/>
      <w:i/>
      <w:iCs/>
      <w:spacing w:val="15"/>
      <w:sz w:val="24"/>
      <w:szCs w:val="24"/>
    </w:rPr>
  </w:style>
  <w:style w:type="character" w:styleId="Strong">
    <w:name w:val="Strong"/>
    <w:basedOn w:val="DefaultParagraphFont"/>
    <w:uiPriority w:val="22"/>
    <w:qFormat/>
    <w:rsid w:val="00662CB9"/>
    <w:rPr>
      <w:rFonts w:ascii="Arial" w:hAnsi="Arial"/>
      <w:b/>
      <w:bCs/>
    </w:rPr>
  </w:style>
  <w:style w:type="character" w:styleId="Emphasis">
    <w:name w:val="Emphasis"/>
    <w:basedOn w:val="DefaultParagraphFont"/>
    <w:uiPriority w:val="20"/>
    <w:qFormat/>
    <w:rsid w:val="00662CB9"/>
    <w:rPr>
      <w:rFonts w:ascii="Arial" w:hAnsi="Arial"/>
      <w:i/>
      <w:iCs/>
    </w:rPr>
  </w:style>
  <w:style w:type="paragraph" w:styleId="NoSpacing">
    <w:name w:val="No Spacing"/>
    <w:uiPriority w:val="1"/>
    <w:qFormat/>
    <w:rsid w:val="00662CB9"/>
    <w:pPr>
      <w:spacing w:after="0" w:line="240" w:lineRule="auto"/>
    </w:pPr>
    <w:rPr>
      <w:rFonts w:ascii="Arial" w:hAnsi="Arial" w:cs="Arial"/>
      <w:bCs/>
      <w:sz w:val="24"/>
      <w:szCs w:val="24"/>
    </w:rPr>
  </w:style>
  <w:style w:type="paragraph" w:styleId="ListParagraph">
    <w:name w:val="List Paragraph"/>
    <w:basedOn w:val="Normal"/>
    <w:uiPriority w:val="34"/>
    <w:qFormat/>
    <w:rsid w:val="00662CB9"/>
    <w:pPr>
      <w:ind w:left="720"/>
      <w:contextualSpacing/>
    </w:pPr>
  </w:style>
  <w:style w:type="paragraph" w:styleId="Quote">
    <w:name w:val="Quote"/>
    <w:basedOn w:val="Normal"/>
    <w:next w:val="Normal"/>
    <w:link w:val="QuoteChar"/>
    <w:uiPriority w:val="29"/>
    <w:qFormat/>
    <w:rsid w:val="00662CB9"/>
    <w:rPr>
      <w:i/>
      <w:iCs/>
      <w:color w:val="000000" w:themeColor="text1"/>
    </w:rPr>
  </w:style>
  <w:style w:type="character" w:customStyle="1" w:styleId="QuoteChar">
    <w:name w:val="Quote Char"/>
    <w:basedOn w:val="DefaultParagraphFont"/>
    <w:link w:val="Quote"/>
    <w:uiPriority w:val="29"/>
    <w:rsid w:val="00662CB9"/>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662CB9"/>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662CB9"/>
    <w:rPr>
      <w:rFonts w:ascii="Arial" w:hAnsi="Arial"/>
      <w:b/>
      <w:bCs/>
      <w:i/>
      <w:iCs/>
      <w:sz w:val="24"/>
      <w:szCs w:val="24"/>
    </w:rPr>
  </w:style>
  <w:style w:type="character" w:styleId="SubtleEmphasis">
    <w:name w:val="Subtle Emphasis"/>
    <w:basedOn w:val="DefaultParagraphFont"/>
    <w:uiPriority w:val="19"/>
    <w:qFormat/>
    <w:rsid w:val="00662CB9"/>
    <w:rPr>
      <w:rFonts w:ascii="Arial" w:hAnsi="Arial"/>
      <w:i/>
      <w:iCs/>
      <w:color w:val="808080" w:themeColor="text1" w:themeTint="7F"/>
    </w:rPr>
  </w:style>
  <w:style w:type="character" w:styleId="IntenseEmphasis">
    <w:name w:val="Intense Emphasis"/>
    <w:basedOn w:val="DefaultParagraphFont"/>
    <w:uiPriority w:val="21"/>
    <w:qFormat/>
    <w:rsid w:val="00662CB9"/>
    <w:rPr>
      <w:rFonts w:ascii="Arial" w:hAnsi="Arial"/>
      <w:b/>
      <w:bCs/>
    </w:rPr>
  </w:style>
  <w:style w:type="character" w:styleId="SubtleReference">
    <w:name w:val="Subtle Reference"/>
    <w:basedOn w:val="DefaultParagraphFont"/>
    <w:uiPriority w:val="31"/>
    <w:qFormat/>
    <w:rsid w:val="00662CB9"/>
    <w:rPr>
      <w:rFonts w:ascii="Arial" w:hAnsi="Arial"/>
      <w:smallCaps/>
      <w:color w:val="C0504D" w:themeColor="accent2"/>
      <w:u w:val="single"/>
    </w:rPr>
  </w:style>
  <w:style w:type="character" w:styleId="Hyperlink">
    <w:name w:val="Hyperlink"/>
    <w:basedOn w:val="DefaultParagraphFont"/>
    <w:uiPriority w:val="99"/>
    <w:unhideWhenUsed/>
    <w:rsid w:val="00662CB9"/>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662CB9"/>
    <w:rPr>
      <w:b/>
      <w:bCs/>
      <w:smallCaps/>
      <w:color w:val="C0504D" w:themeColor="accent2"/>
      <w:spacing w:val="5"/>
      <w:u w:val="single"/>
    </w:rPr>
  </w:style>
  <w:style w:type="character" w:styleId="BookTitle">
    <w:name w:val="Book Title"/>
    <w:basedOn w:val="DefaultParagraphFont"/>
    <w:uiPriority w:val="33"/>
    <w:qFormat/>
    <w:rsid w:val="00662CB9"/>
    <w:rPr>
      <w:b/>
      <w:bCs/>
      <w:smallCaps/>
      <w:spacing w:val="5"/>
    </w:rPr>
  </w:style>
  <w:style w:type="character" w:styleId="FollowedHyperlink">
    <w:name w:val="FollowedHyperlink"/>
    <w:basedOn w:val="DefaultParagraphFont"/>
    <w:uiPriority w:val="99"/>
    <w:semiHidden/>
    <w:unhideWhenUsed/>
    <w:rsid w:val="00662CB9"/>
    <w:rPr>
      <w:color w:val="800080" w:themeColor="followedHyperlink"/>
      <w:u w:val="single"/>
    </w:rPr>
  </w:style>
  <w:style w:type="paragraph" w:customStyle="1" w:styleId="AppleFill">
    <w:name w:val="Apple Fill"/>
    <w:basedOn w:val="Normal"/>
    <w:link w:val="AppleFillChar"/>
    <w:uiPriority w:val="10"/>
    <w:qFormat/>
    <w:rsid w:val="00662CB9"/>
    <w:rPr>
      <w:b/>
      <w:color w:val="FFFFFF" w:themeColor="background1"/>
      <w:shd w:val="clear" w:color="auto" w:fill="9BBB59" w:themeFill="accent3"/>
    </w:rPr>
  </w:style>
  <w:style w:type="paragraph" w:customStyle="1" w:styleId="AquaFill">
    <w:name w:val="Aqua Fill"/>
    <w:basedOn w:val="Normal"/>
    <w:link w:val="AquaFillChar"/>
    <w:uiPriority w:val="10"/>
    <w:qFormat/>
    <w:rsid w:val="00662CB9"/>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662CB9"/>
    <w:rPr>
      <w:rFonts w:ascii="Arial" w:hAnsi="Arial"/>
      <w:b/>
      <w:color w:val="FFFFFF" w:themeColor="background1"/>
      <w:sz w:val="24"/>
      <w:szCs w:val="24"/>
    </w:rPr>
  </w:style>
  <w:style w:type="paragraph" w:customStyle="1" w:styleId="WineFill">
    <w:name w:val="Wine Fill"/>
    <w:basedOn w:val="Normal"/>
    <w:link w:val="WineFillChar"/>
    <w:uiPriority w:val="9"/>
    <w:qFormat/>
    <w:rsid w:val="00662CB9"/>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662CB9"/>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662CB9"/>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rey.ca/planning-development/planning-application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GC_120879222</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[2022-12-08 Committee of the Whole [12231]]</meetingId>
    <capitalProjectPriority xmlns="e6cd7bd4-3f3e-4495-b8c9-139289cd76e6" xsi:nil="true"/>
    <policyApprovalDate xmlns="e6cd7bd4-3f3e-4495-b8c9-139289cd76e6" xsi:nil="true"/>
    <NodeRef xmlns="e6cd7bd4-3f3e-4495-b8c9-139289cd76e6">b722aa79-45c2-4da3-8496-6aed6bfdb3b0</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6F51A086-3E56-44AA-A421-7FC16D16D88B}">
  <ds:schemaRefs>
    <ds:schemaRef ds:uri="http://schemas.openxmlformats.org/officeDocument/2006/bibliography"/>
  </ds:schemaRefs>
</ds:datastoreItem>
</file>

<file path=customXml/itemProps2.xml><?xml version="1.0" encoding="utf-8"?>
<ds:datastoreItem xmlns:ds="http://schemas.openxmlformats.org/officeDocument/2006/customXml" ds:itemID="{979FF649-CF8D-4B0B-9205-C7FBB688AC26}"/>
</file>

<file path=customXml/itemProps3.xml><?xml version="1.0" encoding="utf-8"?>
<ds:datastoreItem xmlns:ds="http://schemas.openxmlformats.org/officeDocument/2006/customXml" ds:itemID="{EA32AA6D-A172-4F30-B0AD-119D44B6C6A9}"/>
</file>

<file path=customXml/itemProps4.xml><?xml version="1.0" encoding="utf-8"?>
<ds:datastoreItem xmlns:ds="http://schemas.openxmlformats.org/officeDocument/2006/customXml" ds:itemID="{6D52BC74-162A-4BEC-B8C6-F660557CD4DC}"/>
</file>

<file path=customXml/itemProps5.xml><?xml version="1.0" encoding="utf-8"?>
<ds:datastoreItem xmlns:ds="http://schemas.openxmlformats.org/officeDocument/2006/customXml" ds:itemID="{A485791F-2F09-4DFC-86A9-1582967E3E17}"/>
</file>

<file path=docProps/app.xml><?xml version="1.0" encoding="utf-8"?>
<Properties xmlns="http://schemas.openxmlformats.org/officeDocument/2006/extended-properties" xmlns:vt="http://schemas.openxmlformats.org/officeDocument/2006/docPropsVTypes">
  <Template>Normal</Template>
  <TotalTime>19</TotalTime>
  <Pages>6</Pages>
  <Words>1313</Words>
  <Characters>7488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Hiba Hussain</dc:creator>
  <cp:lastModifiedBy>Sarah Goldrup</cp:lastModifiedBy>
  <cp:revision>8</cp:revision>
  <cp:lastPrinted>2018-11-30T14:56:00Z</cp:lastPrinted>
  <dcterms:created xsi:type="dcterms:W3CDTF">2022-11-24T01:24:00Z</dcterms:created>
  <dcterms:modified xsi:type="dcterms:W3CDTF">2023-01-19T20:41:00Z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