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sdt>
      <w:sdtPr>
        <w:rPr>
          <w:rFonts w:cs="Arial"/>
        </w:rPr>
        <w:alias w:val="Title"/>
        <w:tag w:val=""/>
        <w:id w:val="1964761430"/>
        <w:placeholder>
          <w:docPart w:val="1B385FDC491148588FCDF26CE44A8DFA"/>
        </w:placeholder>
        <w:dataBinding w:prefixMappings="xmlns:ns0='http://purl.org/dc/elements/1.1/' xmlns:ns1='http://schemas.openxmlformats.org/package/2006/metadata/core-properties' " w:xpath="/ns1:coreProperties[1]/ns0:title[1]" w:storeItemID="{6C3C8BC8-F283-45AE-878A-BAB7291924A1}"/>
        <w:text/>
      </w:sdtPr>
      <w:sdtEndPr/>
      <w:sdtContent>
        <w:p w14:paraId="0E906150" w14:textId="5C6208AC" w:rsidR="00202AD8" w:rsidRPr="005B3EB7" w:rsidRDefault="000F496C" w:rsidP="00EA5015">
          <w:pPr>
            <w:pStyle w:val="Heading1"/>
            <w:keepNext w:val="0"/>
            <w:keepLines w:val="0"/>
            <w:widowControl w:val="0"/>
            <w:jc w:val="center"/>
            <w:rPr>
              <w:rFonts w:cs="Arial"/>
            </w:rPr>
          </w:pPr>
          <w:r>
            <w:rPr>
              <w:rFonts w:cs="Arial"/>
            </w:rPr>
            <w:t>Committee of the Whole</w:t>
          </w:r>
        </w:p>
      </w:sdtContent>
    </w:sdt>
    <w:p w14:paraId="613082C0" w14:textId="1C40DE13" w:rsidR="00DC4C43" w:rsidRPr="005B3EB7" w:rsidRDefault="00606426" w:rsidP="00EA5015">
      <w:pPr>
        <w:pStyle w:val="Heading1"/>
        <w:keepNext w:val="0"/>
        <w:keepLines w:val="0"/>
        <w:widowControl w:val="0"/>
        <w:spacing w:before="120" w:after="240"/>
        <w:jc w:val="center"/>
        <w:rPr>
          <w:rFonts w:cs="Arial"/>
        </w:rPr>
      </w:pPr>
      <w:r>
        <w:rPr>
          <w:rFonts w:cs="Arial"/>
        </w:rPr>
        <w:t>February 10</w:t>
      </w:r>
      <w:r w:rsidR="00CE2F6C">
        <w:rPr>
          <w:rFonts w:cs="Arial"/>
        </w:rPr>
        <w:t>, 2022</w:t>
      </w:r>
    </w:p>
    <w:p w14:paraId="613082CA" w14:textId="5620C6B0"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1A24D0">
        <w:t xml:space="preserve">10:11 </w:t>
      </w:r>
      <w:r w:rsidR="00367A47">
        <w:t>AM</w:t>
      </w:r>
      <w:r w:rsidRPr="005B1137">
        <w:t xml:space="preserve"> </w:t>
      </w:r>
      <w:r w:rsidR="00CE2F6C">
        <w:t xml:space="preserve">through Zoom. </w:t>
      </w:r>
      <w:r w:rsidRPr="005B1137">
        <w:t xml:space="preserve">Warden </w:t>
      </w:r>
      <w:r w:rsidR="0072428D">
        <w:t>Selwyn H</w:t>
      </w:r>
      <w:r w:rsidR="00CE2F6C">
        <w:t>i</w:t>
      </w:r>
      <w:r w:rsidR="0072428D">
        <w:t>cks</w:t>
      </w:r>
      <w:r w:rsidRPr="005B1137">
        <w:t xml:space="preserve"> assumed the Chair</w:t>
      </w:r>
      <w:r w:rsidR="00202AD8">
        <w:t xml:space="preserve"> and called the meeting to order </w:t>
      </w:r>
      <w:r w:rsidRPr="005B1137">
        <w:t xml:space="preserve">with all members </w:t>
      </w:r>
      <w:r w:rsidR="00D251A7" w:rsidRPr="005B1137">
        <w:t>present</w:t>
      </w:r>
      <w:r w:rsidR="00D251A7">
        <w:t>.</w:t>
      </w:r>
    </w:p>
    <w:p w14:paraId="613082CB" w14:textId="66343605" w:rsidR="00DC4C43" w:rsidRPr="00312F7F" w:rsidRDefault="00DC4C43" w:rsidP="00E471D0">
      <w:pPr>
        <w:pStyle w:val="Heading2"/>
        <w:keepNext w:val="0"/>
        <w:keepLines w:val="0"/>
        <w:widowControl w:val="0"/>
        <w:spacing w:before="0"/>
        <w:rPr>
          <w:sz w:val="24"/>
          <w:szCs w:val="24"/>
        </w:rPr>
      </w:pPr>
      <w:r w:rsidRPr="00312F7F">
        <w:t>Declaration of Interest</w:t>
      </w:r>
    </w:p>
    <w:p w14:paraId="14ACC135" w14:textId="1A8E6854" w:rsidR="00CE2F6C" w:rsidRPr="00023E2B" w:rsidRDefault="00DC4C43" w:rsidP="00E471D0">
      <w:pPr>
        <w:widowControl w:val="0"/>
        <w:spacing w:after="240"/>
      </w:pPr>
      <w:r>
        <w:t>There were no disclosures of interest.</w:t>
      </w:r>
    </w:p>
    <w:p w14:paraId="0030AF13" w14:textId="58A6F97F" w:rsidR="00287DF9" w:rsidRDefault="00287DF9" w:rsidP="003536AC">
      <w:pPr>
        <w:pStyle w:val="Heading2"/>
        <w:keepNext w:val="0"/>
        <w:keepLines w:val="0"/>
        <w:widowControl w:val="0"/>
        <w:tabs>
          <w:tab w:val="left" w:pos="1260"/>
          <w:tab w:val="left" w:pos="6120"/>
          <w:tab w:val="right" w:pos="9270"/>
        </w:tabs>
      </w:pPr>
      <w:r>
        <w:t xml:space="preserve">Business Arising </w:t>
      </w:r>
      <w:r w:rsidR="00D251A7">
        <w:t>from</w:t>
      </w:r>
      <w:r>
        <w:t xml:space="preserve"> the Minutes</w:t>
      </w:r>
    </w:p>
    <w:p w14:paraId="613082E0" w14:textId="16242B11" w:rsidR="00DC4C43" w:rsidRDefault="000B3DFF" w:rsidP="003536AC">
      <w:pPr>
        <w:pStyle w:val="Heading2"/>
        <w:keepNext w:val="0"/>
        <w:keepLines w:val="0"/>
        <w:widowControl w:val="0"/>
        <w:tabs>
          <w:tab w:val="left" w:pos="1260"/>
          <w:tab w:val="left" w:pos="6120"/>
          <w:tab w:val="right" w:pos="9270"/>
        </w:tabs>
      </w:pPr>
      <w:r>
        <w:t>Items for Direction and Discussion</w:t>
      </w:r>
    </w:p>
    <w:p w14:paraId="0494FBBA" w14:textId="06F10D57" w:rsidR="00A33977" w:rsidRPr="00A33977" w:rsidRDefault="00A33977" w:rsidP="00A33977">
      <w:r>
        <w:t>Councillor Clumpus arrived during the discussion of PDR-CW-06-22.</w:t>
      </w:r>
    </w:p>
    <w:p w14:paraId="0F68DF98" w14:textId="45568423" w:rsidR="00A33977" w:rsidRPr="00A33977" w:rsidRDefault="00813282" w:rsidP="00A33977">
      <w:pPr>
        <w:pStyle w:val="Heading3"/>
      </w:pPr>
      <w:r>
        <w:t>PDR-CW-06-22 University of Guelph Student Projects</w:t>
      </w:r>
    </w:p>
    <w:p w14:paraId="6582259B" w14:textId="12EA9E09" w:rsidR="000B3DFF" w:rsidRDefault="004F2F8A" w:rsidP="000B3DFF">
      <w:pPr>
        <w:widowControl w:val="0"/>
        <w:tabs>
          <w:tab w:val="left" w:pos="1440"/>
          <w:tab w:val="left" w:pos="5310"/>
          <w:tab w:val="right" w:pos="9270"/>
        </w:tabs>
        <w:spacing w:after="160"/>
      </w:pPr>
      <w:r>
        <w:rPr>
          <w:i/>
        </w:rPr>
        <w:t>CW</w:t>
      </w:r>
      <w:r w:rsidR="00502A0F">
        <w:rPr>
          <w:i/>
        </w:rPr>
        <w:t>27</w:t>
      </w:r>
      <w:r>
        <w:rPr>
          <w:i/>
        </w:rPr>
        <w:t>-22</w:t>
      </w:r>
      <w:r w:rsidR="000B3DFF">
        <w:tab/>
        <w:t>Moved by: Councillor</w:t>
      </w:r>
      <w:r w:rsidR="00AC4260">
        <w:t xml:space="preserve"> Carleton</w:t>
      </w:r>
      <w:r w:rsidR="000B3DFF">
        <w:tab/>
      </w:r>
      <w:r w:rsidR="000B3DFF" w:rsidRPr="009278F0">
        <w:t>Seconded by: Councillor</w:t>
      </w:r>
      <w:r w:rsidR="00AC4260">
        <w:t xml:space="preserve"> Keaveney</w:t>
      </w:r>
    </w:p>
    <w:p w14:paraId="46C551E0" w14:textId="5440ADA0" w:rsidR="00813282" w:rsidRDefault="00813282" w:rsidP="00813282">
      <w:pPr>
        <w:pStyle w:val="ListParagraph"/>
        <w:widowControl w:val="0"/>
        <w:ind w:left="1440"/>
        <w:contextualSpacing w:val="0"/>
        <w:rPr>
          <w:rFonts w:cs="Arial"/>
          <w:b/>
        </w:rPr>
      </w:pPr>
      <w:r w:rsidRPr="00F94195">
        <w:rPr>
          <w:rFonts w:cs="Arial"/>
          <w:b/>
        </w:rPr>
        <w:t>That</w:t>
      </w:r>
      <w:r>
        <w:rPr>
          <w:rFonts w:cs="Arial"/>
          <w:b/>
        </w:rPr>
        <w:t xml:space="preserve"> Report PDR-CW-06-22</w:t>
      </w:r>
      <w:r w:rsidRPr="00F94195">
        <w:rPr>
          <w:rFonts w:cs="Arial"/>
          <w:b/>
        </w:rPr>
        <w:t xml:space="preserve"> regarding </w:t>
      </w:r>
      <w:r>
        <w:rPr>
          <w:rFonts w:cs="Arial"/>
          <w:b/>
        </w:rPr>
        <w:t xml:space="preserve">the two University of Guelph student projects entitled ‘Grey County Green Development Standards’ and ‘Density is Not a Dirty Word Guide’ be received for information.  </w:t>
      </w:r>
    </w:p>
    <w:p w14:paraId="5051B535" w14:textId="69608B1D" w:rsidR="00813282" w:rsidRDefault="00813282" w:rsidP="00500A31">
      <w:pPr>
        <w:pStyle w:val="ListParagraph"/>
        <w:widowControl w:val="0"/>
        <w:spacing w:after="0"/>
        <w:ind w:left="1440"/>
        <w:contextualSpacing w:val="0"/>
        <w:jc w:val="right"/>
        <w:rPr>
          <w:rFonts w:cs="Arial"/>
          <w:bCs/>
        </w:rPr>
      </w:pPr>
      <w:r>
        <w:rPr>
          <w:rFonts w:cs="Arial"/>
          <w:bCs/>
        </w:rPr>
        <w:t>C</w:t>
      </w:r>
      <w:r w:rsidR="00A624EE">
        <w:rPr>
          <w:rFonts w:cs="Arial"/>
          <w:bCs/>
        </w:rPr>
        <w:t>arried</w:t>
      </w:r>
    </w:p>
    <w:p w14:paraId="0B1C5761" w14:textId="77777777" w:rsidR="00A624EE" w:rsidRDefault="00A624EE" w:rsidP="00500A31">
      <w:pPr>
        <w:pStyle w:val="Heading2"/>
        <w:keepNext w:val="0"/>
        <w:keepLines w:val="0"/>
        <w:widowControl w:val="0"/>
        <w:tabs>
          <w:tab w:val="left" w:pos="1260"/>
          <w:tab w:val="left" w:pos="6120"/>
          <w:tab w:val="right" w:pos="9270"/>
        </w:tabs>
        <w:spacing w:before="0"/>
      </w:pPr>
      <w:r>
        <w:t>Delegations</w:t>
      </w:r>
    </w:p>
    <w:p w14:paraId="5950ECFE" w14:textId="77777777" w:rsidR="00A624EE" w:rsidRDefault="00A624EE" w:rsidP="00A624EE">
      <w:pPr>
        <w:pStyle w:val="Heading3"/>
      </w:pPr>
      <w:r>
        <w:t>Food Security in Rural Ontario</w:t>
      </w:r>
    </w:p>
    <w:p w14:paraId="10A0B46D" w14:textId="6FFD793C" w:rsidR="00A624EE" w:rsidRDefault="00A624EE" w:rsidP="00A624EE">
      <w:r>
        <w:t>Paul Wagenaar, Food Security Coordinator</w:t>
      </w:r>
      <w:r w:rsidR="009F0C21">
        <w:t xml:space="preserve"> </w:t>
      </w:r>
      <w:r>
        <w:t>and Jill Umbach, Poverty Task Force Coordinato</w:t>
      </w:r>
      <w:r w:rsidR="009F0C21">
        <w:t>r, both of United Way,</w:t>
      </w:r>
      <w:r>
        <w:t xml:space="preserve"> attended to provide an update on the size and scope of food insecurity in Grey and Bruce.</w:t>
      </w:r>
    </w:p>
    <w:p w14:paraId="00367F83" w14:textId="0604806B" w:rsidR="00A624EE" w:rsidRDefault="00A624EE" w:rsidP="00A624EE">
      <w:r>
        <w:t xml:space="preserve">Food insecurity issues include awareness, connectivity, distance, </w:t>
      </w:r>
      <w:r w:rsidR="00D251A7">
        <w:t>geography,</w:t>
      </w:r>
      <w:r>
        <w:t xml:space="preserve"> and funding. </w:t>
      </w:r>
    </w:p>
    <w:p w14:paraId="45C663C3" w14:textId="0E363844" w:rsidR="00A624EE" w:rsidRDefault="00A624EE" w:rsidP="00A624EE">
      <w:r>
        <w:lastRenderedPageBreak/>
        <w:t>Goals for 2022 include expanding food rescue partnerships, creating more community gardens and connect the gardens to the Grey/Bruce Garden Network</w:t>
      </w:r>
      <w:r w:rsidR="00446C64">
        <w:t>,</w:t>
      </w:r>
      <w:r>
        <w:t xml:space="preserve"> and increase connectivity and collaboration between </w:t>
      </w:r>
      <w:r w:rsidR="00D251A7">
        <w:t>all</w:t>
      </w:r>
      <w:r>
        <w:t xml:space="preserve"> the food organizations.</w:t>
      </w:r>
    </w:p>
    <w:p w14:paraId="03DF076E" w14:textId="2441FA26" w:rsidR="00A624EE" w:rsidRDefault="00CB0410" w:rsidP="00A624EE">
      <w:r>
        <w:t xml:space="preserve">Questions and comments then followed including what </w:t>
      </w:r>
      <w:r w:rsidR="00D251A7">
        <w:t>a living wage is</w:t>
      </w:r>
      <w:r>
        <w:t xml:space="preserve">, how a basic guaranteed income could work, connecting local community gardens to the program, growing awareness of food insecurity, the </w:t>
      </w:r>
      <w:r w:rsidR="00D251A7">
        <w:t>effect</w:t>
      </w:r>
      <w:r>
        <w:t xml:space="preserve"> of COVID</w:t>
      </w:r>
      <w:r w:rsidR="00421870">
        <w:t>,</w:t>
      </w:r>
      <w:r>
        <w:t xml:space="preserve"> and increased housing costs</w:t>
      </w:r>
      <w:r w:rsidR="00145B14">
        <w:t>.</w:t>
      </w:r>
    </w:p>
    <w:p w14:paraId="53CF9E89" w14:textId="3765DBEB" w:rsidR="00145B14" w:rsidRDefault="00145B14" w:rsidP="00A624EE">
      <w:r>
        <w:t>Council recessed briefly and then resumed.</w:t>
      </w:r>
    </w:p>
    <w:p w14:paraId="72DAA871" w14:textId="10F90B50" w:rsidR="00A624EE" w:rsidRPr="00A624EE" w:rsidRDefault="00A624EE" w:rsidP="00A624EE">
      <w:pPr>
        <w:pStyle w:val="Heading2"/>
        <w:keepNext w:val="0"/>
        <w:keepLines w:val="0"/>
        <w:widowControl w:val="0"/>
        <w:tabs>
          <w:tab w:val="left" w:pos="1260"/>
          <w:tab w:val="left" w:pos="6120"/>
          <w:tab w:val="right" w:pos="9270"/>
        </w:tabs>
        <w:rPr>
          <w:sz w:val="24"/>
          <w:szCs w:val="24"/>
        </w:rPr>
      </w:pPr>
      <w:r>
        <w:t xml:space="preserve">Items for Direction and Discussion </w:t>
      </w:r>
      <w:r>
        <w:rPr>
          <w:sz w:val="24"/>
          <w:szCs w:val="24"/>
        </w:rPr>
        <w:t>continued</w:t>
      </w:r>
    </w:p>
    <w:p w14:paraId="6130FEAE" w14:textId="3737EAB5" w:rsidR="00627079" w:rsidRDefault="00813282" w:rsidP="00627079">
      <w:pPr>
        <w:pStyle w:val="Heading3"/>
      </w:pPr>
      <w:r w:rsidRPr="00813282">
        <w:t>PSR-CW-01-22 Response Time Performance Plan Results for 2021</w:t>
      </w:r>
    </w:p>
    <w:p w14:paraId="21234594" w14:textId="6FD2FF84" w:rsidR="00627079" w:rsidRDefault="004F2F8A" w:rsidP="00627079">
      <w:pPr>
        <w:widowControl w:val="0"/>
        <w:tabs>
          <w:tab w:val="left" w:pos="1440"/>
          <w:tab w:val="left" w:pos="5310"/>
          <w:tab w:val="right" w:pos="9270"/>
        </w:tabs>
        <w:spacing w:after="160"/>
      </w:pPr>
      <w:r>
        <w:rPr>
          <w:i/>
        </w:rPr>
        <w:t>CW</w:t>
      </w:r>
      <w:r w:rsidR="005704D3">
        <w:rPr>
          <w:i/>
        </w:rPr>
        <w:t>28</w:t>
      </w:r>
      <w:r>
        <w:rPr>
          <w:i/>
        </w:rPr>
        <w:t>-22</w:t>
      </w:r>
      <w:r w:rsidR="00627079">
        <w:tab/>
        <w:t>Moved by: Councillor</w:t>
      </w:r>
      <w:r w:rsidR="00AC4260">
        <w:t xml:space="preserve"> Bordignon</w:t>
      </w:r>
      <w:r w:rsidR="00627079">
        <w:tab/>
      </w:r>
      <w:r w:rsidR="00627079" w:rsidRPr="009278F0">
        <w:t>Seconded by: Councillor</w:t>
      </w:r>
      <w:r w:rsidR="00AC4260">
        <w:t xml:space="preserve"> Robinson</w:t>
      </w:r>
    </w:p>
    <w:p w14:paraId="2B4BE89A" w14:textId="77777777" w:rsidR="00813282" w:rsidRPr="00953C07" w:rsidRDefault="00813282" w:rsidP="00813282">
      <w:pPr>
        <w:pStyle w:val="ListParagraph"/>
        <w:ind w:left="1440"/>
        <w:contextualSpacing w:val="0"/>
        <w:rPr>
          <w:rFonts w:cs="Arial"/>
          <w:b/>
        </w:rPr>
      </w:pPr>
      <w:r w:rsidRPr="00953C07">
        <w:rPr>
          <w:rFonts w:cs="Arial"/>
          <w:b/>
        </w:rPr>
        <w:t>That Report PSR-CW-0</w:t>
      </w:r>
      <w:r>
        <w:rPr>
          <w:rFonts w:cs="Arial"/>
          <w:b/>
        </w:rPr>
        <w:t>1</w:t>
      </w:r>
      <w:r w:rsidRPr="00953C07">
        <w:rPr>
          <w:rFonts w:cs="Arial"/>
          <w:b/>
        </w:rPr>
        <w:t>-</w:t>
      </w:r>
      <w:r>
        <w:rPr>
          <w:rFonts w:cs="Arial"/>
          <w:b/>
        </w:rPr>
        <w:t>22</w:t>
      </w:r>
      <w:r w:rsidRPr="00953C07">
        <w:rPr>
          <w:rFonts w:cs="Arial"/>
          <w:b/>
        </w:rPr>
        <w:t xml:space="preserve"> be received; and </w:t>
      </w:r>
    </w:p>
    <w:p w14:paraId="1A272AEC" w14:textId="77777777" w:rsidR="00813282" w:rsidRPr="00FF7C38" w:rsidRDefault="00813282" w:rsidP="00813282">
      <w:pPr>
        <w:pStyle w:val="ListParagraph"/>
        <w:ind w:left="1440"/>
        <w:contextualSpacing w:val="0"/>
        <w:rPr>
          <w:rFonts w:cs="Arial"/>
          <w:b/>
        </w:rPr>
      </w:pPr>
      <w:r w:rsidRPr="00953C07">
        <w:rPr>
          <w:rFonts w:cs="Arial"/>
          <w:b/>
        </w:rPr>
        <w:t>That the 20</w:t>
      </w:r>
      <w:r>
        <w:rPr>
          <w:rFonts w:cs="Arial"/>
          <w:b/>
        </w:rPr>
        <w:t>21</w:t>
      </w:r>
      <w:r w:rsidRPr="00953C07">
        <w:rPr>
          <w:rFonts w:cs="Arial"/>
          <w:b/>
        </w:rPr>
        <w:t xml:space="preserve"> Paramedic Service</w:t>
      </w:r>
      <w:r>
        <w:rPr>
          <w:rFonts w:cs="Arial"/>
          <w:b/>
        </w:rPr>
        <w:t>s</w:t>
      </w:r>
      <w:r w:rsidRPr="00953C07">
        <w:rPr>
          <w:rFonts w:cs="Arial"/>
          <w:b/>
        </w:rPr>
        <w:t xml:space="preserve"> response time performance results be submitted to the Ministry of Health by March 3</w:t>
      </w:r>
      <w:r>
        <w:rPr>
          <w:rFonts w:cs="Arial"/>
          <w:b/>
        </w:rPr>
        <w:t>1</w:t>
      </w:r>
      <w:r w:rsidRPr="000F3D64">
        <w:rPr>
          <w:rFonts w:cs="Arial"/>
          <w:b/>
          <w:vertAlign w:val="superscript"/>
        </w:rPr>
        <w:t>st</w:t>
      </w:r>
      <w:r w:rsidRPr="00953C07">
        <w:rPr>
          <w:rFonts w:cs="Arial"/>
          <w:b/>
        </w:rPr>
        <w:t>, 20</w:t>
      </w:r>
      <w:r>
        <w:rPr>
          <w:rFonts w:cs="Arial"/>
          <w:b/>
        </w:rPr>
        <w:t>22</w:t>
      </w:r>
      <w:r w:rsidRPr="00953C07">
        <w:rPr>
          <w:rFonts w:cs="Arial"/>
          <w:b/>
        </w:rPr>
        <w:t>.</w:t>
      </w:r>
    </w:p>
    <w:p w14:paraId="0017A9F2" w14:textId="7CAB43C2" w:rsidR="00627079" w:rsidRDefault="00627079" w:rsidP="00627079">
      <w:pPr>
        <w:pStyle w:val="ListParagraph"/>
        <w:ind w:left="1512"/>
        <w:contextualSpacing w:val="0"/>
        <w:jc w:val="right"/>
        <w:rPr>
          <w:rFonts w:cs="Arial"/>
          <w:bCs/>
        </w:rPr>
      </w:pPr>
      <w:r w:rsidRPr="00627079">
        <w:rPr>
          <w:rFonts w:cs="Arial"/>
          <w:bCs/>
        </w:rPr>
        <w:t>C</w:t>
      </w:r>
      <w:r w:rsidR="00F62F25">
        <w:rPr>
          <w:rFonts w:cs="Arial"/>
          <w:bCs/>
        </w:rPr>
        <w:t>arried</w:t>
      </w:r>
    </w:p>
    <w:p w14:paraId="60026FDB" w14:textId="3A3E86FD" w:rsidR="00627079" w:rsidRDefault="00813282" w:rsidP="00627079">
      <w:pPr>
        <w:pStyle w:val="Heading3"/>
      </w:pPr>
      <w:r w:rsidRPr="00813282">
        <w:t>TR-CW-05-22 Grey Road 27 Reconstruction Project</w:t>
      </w:r>
    </w:p>
    <w:p w14:paraId="3E26432B" w14:textId="2487F2A9" w:rsidR="00627079" w:rsidRPr="00627079" w:rsidRDefault="004F2F8A" w:rsidP="00627079">
      <w:pPr>
        <w:widowControl w:val="0"/>
        <w:tabs>
          <w:tab w:val="left" w:pos="1440"/>
          <w:tab w:val="left" w:pos="5310"/>
          <w:tab w:val="right" w:pos="9270"/>
        </w:tabs>
        <w:spacing w:after="160"/>
      </w:pPr>
      <w:r>
        <w:rPr>
          <w:i/>
        </w:rPr>
        <w:t>CW</w:t>
      </w:r>
      <w:r w:rsidR="005704D3">
        <w:rPr>
          <w:i/>
        </w:rPr>
        <w:t>29</w:t>
      </w:r>
      <w:r>
        <w:rPr>
          <w:i/>
        </w:rPr>
        <w:t>-22</w:t>
      </w:r>
      <w:r w:rsidR="00627079">
        <w:tab/>
        <w:t>Moved by: Councillor</w:t>
      </w:r>
      <w:r w:rsidR="00BB2802">
        <w:t xml:space="preserve"> </w:t>
      </w:r>
      <w:r w:rsidR="00AC4260">
        <w:t>Desai</w:t>
      </w:r>
      <w:r w:rsidR="00627079">
        <w:tab/>
      </w:r>
      <w:r w:rsidR="00627079" w:rsidRPr="009278F0">
        <w:t>Seconded by: Councill</w:t>
      </w:r>
      <w:r w:rsidR="00813282">
        <w:t>or</w:t>
      </w:r>
      <w:r w:rsidR="00AC4260">
        <w:t xml:space="preserve"> Carleton</w:t>
      </w:r>
    </w:p>
    <w:p w14:paraId="231777EC" w14:textId="77777777" w:rsidR="00C10747" w:rsidRPr="00CB0534" w:rsidRDefault="00C10747" w:rsidP="00C10747">
      <w:pPr>
        <w:pStyle w:val="ListParagraph"/>
        <w:ind w:left="1440"/>
        <w:contextualSpacing w:val="0"/>
        <w:rPr>
          <w:rStyle w:val="IntenseEmphasis"/>
          <w:rFonts w:cs="Arial"/>
        </w:rPr>
      </w:pPr>
      <w:bookmarkStart w:id="0" w:name="_Hlk94792361"/>
      <w:r w:rsidRPr="00CB0534">
        <w:rPr>
          <w:rStyle w:val="IntenseEmphasis"/>
          <w:rFonts w:cs="Arial"/>
        </w:rPr>
        <w:t xml:space="preserve">That Report </w:t>
      </w:r>
      <w:r>
        <w:rPr>
          <w:rStyle w:val="IntenseEmphasis"/>
          <w:rFonts w:cs="Arial"/>
        </w:rPr>
        <w:t xml:space="preserve">TR-CW-05-22 Grey Road 27 Reconstruction </w:t>
      </w:r>
      <w:r w:rsidRPr="00CB0534">
        <w:rPr>
          <w:rStyle w:val="IntenseEmphasis"/>
          <w:rFonts w:cs="Arial"/>
        </w:rPr>
        <w:t>be received</w:t>
      </w:r>
      <w:r>
        <w:rPr>
          <w:rStyle w:val="IntenseEmphasis"/>
          <w:rFonts w:cs="Arial"/>
        </w:rPr>
        <w:t>;</w:t>
      </w:r>
      <w:r w:rsidRPr="00CB0534">
        <w:rPr>
          <w:rStyle w:val="IntenseEmphasis"/>
          <w:rFonts w:cs="Arial"/>
        </w:rPr>
        <w:t xml:space="preserve"> and</w:t>
      </w:r>
    </w:p>
    <w:p w14:paraId="566059D9" w14:textId="77777777" w:rsidR="00C10747" w:rsidRPr="00D05639" w:rsidRDefault="00C10747" w:rsidP="00C10747">
      <w:pPr>
        <w:pStyle w:val="ListParagraph"/>
        <w:ind w:left="1440"/>
        <w:rPr>
          <w:rStyle w:val="IntenseEmphasis"/>
          <w:rFonts w:cs="Arial"/>
          <w:b w:val="0"/>
        </w:rPr>
      </w:pPr>
      <w:r w:rsidRPr="00CB0534">
        <w:rPr>
          <w:rStyle w:val="IntenseEmphasis"/>
          <w:rFonts w:cs="Arial"/>
        </w:rPr>
        <w:t>T</w:t>
      </w:r>
      <w:r>
        <w:rPr>
          <w:rStyle w:val="IntenseEmphasis"/>
          <w:rFonts w:cs="Arial"/>
        </w:rPr>
        <w:t xml:space="preserve">hat Council approve the release of a tender to complete this project and support in principle the use of the Transportation General Reserve to fund the portion not covered by development charges; and </w:t>
      </w:r>
      <w:r>
        <w:rPr>
          <w:rStyle w:val="IntenseEmphasis"/>
          <w:rFonts w:cs="Arial"/>
        </w:rPr>
        <w:br/>
      </w:r>
    </w:p>
    <w:p w14:paraId="4963ADC0" w14:textId="77777777" w:rsidR="00C10747" w:rsidRPr="00D21A55" w:rsidRDefault="00C10747" w:rsidP="00C10747">
      <w:pPr>
        <w:pStyle w:val="ListParagraph"/>
        <w:ind w:left="1440"/>
        <w:contextualSpacing w:val="0"/>
        <w:rPr>
          <w:rStyle w:val="IntenseEmphasis"/>
          <w:rFonts w:cs="Arial"/>
          <w:b w:val="0"/>
        </w:rPr>
      </w:pPr>
      <w:r>
        <w:rPr>
          <w:rStyle w:val="IntenseEmphasis"/>
          <w:rFonts w:cs="Arial"/>
        </w:rPr>
        <w:t>That staff provide a report to Council with the tender results, confirming sources of funding and seeking approval to award the project.</w:t>
      </w:r>
    </w:p>
    <w:bookmarkEnd w:id="0"/>
    <w:p w14:paraId="3D49FB54" w14:textId="0081EA95" w:rsidR="00627079" w:rsidRDefault="00A94A6D" w:rsidP="009E49BB">
      <w:pPr>
        <w:pStyle w:val="ListParagraph"/>
        <w:widowControl w:val="0"/>
        <w:spacing w:before="240" w:line="240" w:lineRule="auto"/>
        <w:ind w:left="1843"/>
        <w:contextualSpacing w:val="0"/>
        <w:jc w:val="right"/>
        <w:rPr>
          <w:bCs/>
        </w:rPr>
      </w:pPr>
      <w:r w:rsidRPr="00A94A6D">
        <w:rPr>
          <w:bCs/>
        </w:rPr>
        <w:t>C</w:t>
      </w:r>
      <w:r w:rsidR="00F62F25">
        <w:rPr>
          <w:bCs/>
        </w:rPr>
        <w:t>arried</w:t>
      </w:r>
    </w:p>
    <w:p w14:paraId="15C4C23B" w14:textId="77777777" w:rsidR="00C10747" w:rsidRPr="00EF45DD" w:rsidRDefault="00C10747" w:rsidP="00C10747">
      <w:pPr>
        <w:pStyle w:val="Heading3"/>
        <w:rPr>
          <w:rStyle w:val="IntenseEmphasis"/>
          <w:b w:val="0"/>
          <w:bCs w:val="0"/>
        </w:rPr>
      </w:pPr>
      <w:r w:rsidRPr="00EF45DD">
        <w:rPr>
          <w:rStyle w:val="IntenseEmphasis"/>
          <w:b w:val="0"/>
          <w:bCs w:val="0"/>
        </w:rPr>
        <w:lastRenderedPageBreak/>
        <w:t>TR-CW-06-22 Award of RFT-TS-08-22 Structure 9</w:t>
      </w:r>
      <w:r w:rsidRPr="00EF45DD">
        <w:rPr>
          <w:rStyle w:val="IntenseEmphasis"/>
          <w:rFonts w:ascii="Cambria Math" w:hAnsi="Cambria Math" w:cs="Cambria Math"/>
          <w:b w:val="0"/>
          <w:bCs w:val="0"/>
        </w:rPr>
        <w:t>‐</w:t>
      </w:r>
      <w:r w:rsidRPr="00EF45DD">
        <w:rPr>
          <w:rStyle w:val="IntenseEmphasis"/>
          <w:b w:val="0"/>
          <w:bCs w:val="0"/>
        </w:rPr>
        <w:t>354 Replacement</w:t>
      </w:r>
    </w:p>
    <w:p w14:paraId="6122F17F" w14:textId="3B2EDFCF" w:rsidR="00C10747" w:rsidRDefault="00C10747" w:rsidP="00C10747">
      <w:pPr>
        <w:widowControl w:val="0"/>
        <w:tabs>
          <w:tab w:val="left" w:pos="1440"/>
          <w:tab w:val="left" w:pos="5310"/>
          <w:tab w:val="right" w:pos="9270"/>
        </w:tabs>
        <w:spacing w:after="160"/>
      </w:pPr>
      <w:r>
        <w:rPr>
          <w:i/>
        </w:rPr>
        <w:t>CW</w:t>
      </w:r>
      <w:r w:rsidR="005704D3">
        <w:rPr>
          <w:i/>
        </w:rPr>
        <w:t>30</w:t>
      </w:r>
      <w:r>
        <w:rPr>
          <w:i/>
        </w:rPr>
        <w:t>-22</w:t>
      </w:r>
      <w:r>
        <w:tab/>
        <w:t xml:space="preserve">Moved by: Councillor </w:t>
      </w:r>
      <w:r w:rsidR="00AC4260">
        <w:t>Burley</w:t>
      </w:r>
      <w:r>
        <w:tab/>
      </w:r>
      <w:r w:rsidRPr="009278F0">
        <w:t>Seconded by: Councill</w:t>
      </w:r>
      <w:r>
        <w:t>or</w:t>
      </w:r>
      <w:r w:rsidR="00AC4260">
        <w:t xml:space="preserve"> Mackey</w:t>
      </w:r>
    </w:p>
    <w:p w14:paraId="55F0D14A" w14:textId="77777777" w:rsidR="00C10747" w:rsidRPr="00E663E7" w:rsidRDefault="00C10747" w:rsidP="00C10747">
      <w:pPr>
        <w:pStyle w:val="ListParagraph"/>
        <w:ind w:left="1440"/>
        <w:contextualSpacing w:val="0"/>
        <w:rPr>
          <w:rStyle w:val="IntenseEmphasis"/>
          <w:rFonts w:cs="Arial"/>
        </w:rPr>
      </w:pPr>
      <w:r w:rsidRPr="00E663E7">
        <w:rPr>
          <w:rStyle w:val="IntenseEmphasis"/>
          <w:rFonts w:cs="Arial"/>
        </w:rPr>
        <w:t>That Report TR-CW-06-22 containing the tender results for RFT-TS-08-22 Structure 9</w:t>
      </w:r>
      <w:r w:rsidRPr="00E663E7">
        <w:rPr>
          <w:rStyle w:val="IntenseEmphasis"/>
          <w:rFonts w:ascii="Cambria Math" w:hAnsi="Cambria Math" w:cs="Cambria Math"/>
        </w:rPr>
        <w:t>‐</w:t>
      </w:r>
      <w:r w:rsidRPr="00E663E7">
        <w:rPr>
          <w:rStyle w:val="IntenseEmphasis"/>
          <w:rFonts w:cs="Arial"/>
        </w:rPr>
        <w:t>354 Replacement be received; and</w:t>
      </w:r>
    </w:p>
    <w:p w14:paraId="1299F5DA" w14:textId="77777777" w:rsidR="00C10747" w:rsidRPr="00E663E7" w:rsidRDefault="00C10747" w:rsidP="00C10747">
      <w:pPr>
        <w:pStyle w:val="ListParagraph"/>
        <w:ind w:left="1440"/>
        <w:contextualSpacing w:val="0"/>
        <w:rPr>
          <w:rStyle w:val="IntenseEmphasis"/>
          <w:rFonts w:cs="Arial"/>
          <w:b w:val="0"/>
        </w:rPr>
      </w:pPr>
      <w:r w:rsidRPr="00E663E7">
        <w:rPr>
          <w:rStyle w:val="IntenseEmphasis"/>
          <w:rFonts w:cs="Arial"/>
        </w:rPr>
        <w:t xml:space="preserve">That Roubos Farm Service be awarded the Tender for a total amount of </w:t>
      </w:r>
      <w:bookmarkStart w:id="1" w:name="_Hlk63416017"/>
      <w:r w:rsidRPr="00E663E7">
        <w:rPr>
          <w:rStyle w:val="IntenseEmphasis"/>
          <w:rFonts w:cs="Arial"/>
        </w:rPr>
        <w:t>$</w:t>
      </w:r>
      <w:r w:rsidRPr="00E663E7">
        <w:rPr>
          <w:rFonts w:cs="Arial"/>
        </w:rPr>
        <w:t xml:space="preserve"> </w:t>
      </w:r>
      <w:r w:rsidRPr="00E663E7">
        <w:rPr>
          <w:rFonts w:cs="Arial"/>
          <w:b/>
          <w:bCs/>
          <w:shd w:val="clear" w:color="auto" w:fill="FFFFFF"/>
        </w:rPr>
        <w:t>1,345,678.90</w:t>
      </w:r>
      <w:r w:rsidRPr="00E663E7">
        <w:rPr>
          <w:rStyle w:val="IntenseEmphasis"/>
          <w:rFonts w:cs="Arial"/>
          <w:shd w:val="clear" w:color="auto" w:fill="FFFFFF"/>
        </w:rPr>
        <w:t xml:space="preserve"> </w:t>
      </w:r>
      <w:r w:rsidRPr="00E663E7">
        <w:rPr>
          <w:rStyle w:val="IntenseEmphasis"/>
          <w:rFonts w:cs="Arial"/>
        </w:rPr>
        <w:t>excluding HST</w:t>
      </w:r>
      <w:bookmarkEnd w:id="1"/>
      <w:r w:rsidRPr="00E663E7">
        <w:rPr>
          <w:rStyle w:val="IntenseEmphasis"/>
          <w:rFonts w:cs="Arial"/>
        </w:rPr>
        <w:t>.</w:t>
      </w:r>
    </w:p>
    <w:p w14:paraId="37796A3D" w14:textId="714E7B67" w:rsidR="00C10747" w:rsidRDefault="00C10747" w:rsidP="00C10747">
      <w:pPr>
        <w:pStyle w:val="ListParagraph"/>
        <w:widowControl w:val="0"/>
        <w:autoSpaceDN w:val="0"/>
        <w:spacing w:before="240" w:after="240"/>
        <w:ind w:left="1440"/>
        <w:contextualSpacing w:val="0"/>
        <w:rPr>
          <w:rFonts w:cs="Arial"/>
          <w:b/>
        </w:rPr>
      </w:pPr>
      <w:r w:rsidRPr="00E663E7">
        <w:rPr>
          <w:rFonts w:cs="Arial"/>
          <w:b/>
          <w:color w:val="000000"/>
        </w:rPr>
        <w:t>That the project deficit of $291,362.85 be funded from any Transportation Services year end surplus, but if no surplus exists, be funded from the Canada Community Building Fund Reserve</w:t>
      </w:r>
      <w:r w:rsidRPr="00E663E7">
        <w:rPr>
          <w:rFonts w:cs="Arial"/>
          <w:b/>
        </w:rPr>
        <w:t>.</w:t>
      </w:r>
    </w:p>
    <w:p w14:paraId="6AE11F24" w14:textId="1AEAC1E7" w:rsidR="00C10747" w:rsidRPr="00C10747" w:rsidRDefault="00C10747" w:rsidP="00C10747">
      <w:pPr>
        <w:pStyle w:val="ListParagraph"/>
        <w:widowControl w:val="0"/>
        <w:autoSpaceDN w:val="0"/>
        <w:spacing w:before="240" w:after="240"/>
        <w:ind w:left="1440"/>
        <w:contextualSpacing w:val="0"/>
        <w:jc w:val="right"/>
        <w:rPr>
          <w:rStyle w:val="IntenseEmphasis"/>
          <w:rFonts w:cs="Arial"/>
          <w:b w:val="0"/>
        </w:rPr>
      </w:pPr>
      <w:r>
        <w:rPr>
          <w:rFonts w:cs="Arial"/>
          <w:bCs/>
          <w:color w:val="000000"/>
        </w:rPr>
        <w:t>C</w:t>
      </w:r>
      <w:r w:rsidR="00BA7523">
        <w:rPr>
          <w:rFonts w:cs="Arial"/>
          <w:bCs/>
          <w:color w:val="000000"/>
        </w:rPr>
        <w:t>arried</w:t>
      </w:r>
    </w:p>
    <w:p w14:paraId="09544925" w14:textId="21A59955" w:rsidR="00C10747" w:rsidRDefault="00C10747" w:rsidP="00C10747">
      <w:pPr>
        <w:pStyle w:val="Heading3"/>
      </w:pPr>
      <w:r>
        <w:t>CCR-CW-02-22 Mental Health and Addictions Task Force Terms of Reference</w:t>
      </w:r>
    </w:p>
    <w:p w14:paraId="68F81623" w14:textId="3ECF3B76" w:rsidR="007E4436" w:rsidRPr="007E4436" w:rsidRDefault="007E4436" w:rsidP="007E4436">
      <w:pPr>
        <w:rPr>
          <w:i/>
          <w:iCs/>
        </w:rPr>
      </w:pPr>
      <w:r>
        <w:rPr>
          <w:i/>
          <w:iCs/>
        </w:rPr>
        <w:t>Main Motion</w:t>
      </w:r>
    </w:p>
    <w:p w14:paraId="4493420A" w14:textId="45F4F35C" w:rsidR="00C10747" w:rsidRDefault="00C10747" w:rsidP="00C10747">
      <w:pPr>
        <w:widowControl w:val="0"/>
        <w:tabs>
          <w:tab w:val="left" w:pos="1440"/>
          <w:tab w:val="left" w:pos="5310"/>
          <w:tab w:val="right" w:pos="9270"/>
        </w:tabs>
        <w:spacing w:after="160"/>
      </w:pPr>
      <w:r>
        <w:tab/>
        <w:t xml:space="preserve">Moved by: Councillor </w:t>
      </w:r>
      <w:r w:rsidR="00AC4260">
        <w:t>Carleton</w:t>
      </w:r>
      <w:r>
        <w:tab/>
      </w:r>
      <w:r w:rsidRPr="009278F0">
        <w:t>Seconded by: Councill</w:t>
      </w:r>
      <w:r>
        <w:t>or</w:t>
      </w:r>
      <w:r w:rsidR="00AC4260">
        <w:t xml:space="preserve"> Burley</w:t>
      </w:r>
    </w:p>
    <w:p w14:paraId="6B99B084" w14:textId="77777777" w:rsidR="00C10747" w:rsidRPr="00860D2A" w:rsidRDefault="00C10747" w:rsidP="00C10747">
      <w:pPr>
        <w:pStyle w:val="ListParagraph"/>
        <w:spacing w:before="240" w:after="240"/>
        <w:ind w:left="1440"/>
        <w:contextualSpacing w:val="0"/>
      </w:pPr>
      <w:r>
        <w:rPr>
          <w:b/>
        </w:rPr>
        <w:t>That Report CCR-CW-02-22 regarding the Terms of Reference for the Mental Health and Addictions Task Force be received; and</w:t>
      </w:r>
    </w:p>
    <w:p w14:paraId="02159877" w14:textId="77777777" w:rsidR="00C10747" w:rsidRPr="00AC73FC" w:rsidRDefault="00C10747" w:rsidP="00C10747">
      <w:pPr>
        <w:pStyle w:val="ListParagraph"/>
        <w:spacing w:before="240" w:after="240"/>
        <w:ind w:left="1440"/>
        <w:contextualSpacing w:val="0"/>
      </w:pPr>
      <w:r>
        <w:rPr>
          <w:b/>
        </w:rPr>
        <w:t>That the Mental Health and Addictions Task Force Terms of Reference be endorsed as presented; and</w:t>
      </w:r>
    </w:p>
    <w:p w14:paraId="1186BEE9" w14:textId="77777777" w:rsidR="00C10747" w:rsidRPr="00AC73FC" w:rsidRDefault="00C10747" w:rsidP="00C10747">
      <w:pPr>
        <w:pStyle w:val="ListParagraph"/>
        <w:spacing w:before="240" w:after="240"/>
        <w:ind w:left="1440"/>
        <w:contextualSpacing w:val="0"/>
      </w:pPr>
      <w:r>
        <w:rPr>
          <w:b/>
        </w:rPr>
        <w:t>That the following Members be appointed to the Mental Health and Addictions Task Force:</w:t>
      </w:r>
    </w:p>
    <w:p w14:paraId="7956B487" w14:textId="77777777" w:rsidR="00C10747" w:rsidRPr="003350A0" w:rsidRDefault="00C10747" w:rsidP="00C10747">
      <w:pPr>
        <w:pStyle w:val="ListParagraph"/>
        <w:numPr>
          <w:ilvl w:val="0"/>
          <w:numId w:val="11"/>
        </w:numPr>
        <w:spacing w:before="240" w:after="240"/>
        <w:ind w:left="1890"/>
        <w:contextualSpacing w:val="0"/>
        <w:rPr>
          <w:b/>
          <w:bCs/>
        </w:rPr>
      </w:pPr>
      <w:r w:rsidRPr="003350A0">
        <w:rPr>
          <w:b/>
        </w:rPr>
        <w:t>Phil Dodd - Keystone Child, Youth and Family Services</w:t>
      </w:r>
    </w:p>
    <w:p w14:paraId="0E58A59E" w14:textId="68B2467D" w:rsidR="00C10747" w:rsidRPr="003350A0" w:rsidRDefault="00C10747" w:rsidP="00C10747">
      <w:pPr>
        <w:pStyle w:val="ListParagraph"/>
        <w:numPr>
          <w:ilvl w:val="0"/>
          <w:numId w:val="11"/>
        </w:numPr>
        <w:spacing w:before="240" w:after="240"/>
        <w:ind w:left="1890"/>
        <w:contextualSpacing w:val="0"/>
        <w:rPr>
          <w:b/>
          <w:bCs/>
        </w:rPr>
      </w:pPr>
      <w:r w:rsidRPr="003350A0">
        <w:rPr>
          <w:b/>
        </w:rPr>
        <w:t>Clark M</w:t>
      </w:r>
      <w:r w:rsidR="00750D97">
        <w:rPr>
          <w:b/>
        </w:rPr>
        <w:t>a</w:t>
      </w:r>
      <w:r w:rsidRPr="003350A0">
        <w:rPr>
          <w:b/>
        </w:rPr>
        <w:t>cFarlane - Canadian Mental Health Association Grey Bruce</w:t>
      </w:r>
    </w:p>
    <w:p w14:paraId="79D65A90" w14:textId="77777777" w:rsidR="00C10747" w:rsidRPr="003350A0" w:rsidRDefault="00C10747" w:rsidP="00C10747">
      <w:pPr>
        <w:pStyle w:val="ListParagraph"/>
        <w:numPr>
          <w:ilvl w:val="0"/>
          <w:numId w:val="11"/>
        </w:numPr>
        <w:spacing w:before="240" w:after="240"/>
        <w:ind w:left="1890"/>
        <w:contextualSpacing w:val="0"/>
        <w:rPr>
          <w:b/>
          <w:bCs/>
        </w:rPr>
      </w:pPr>
      <w:r w:rsidRPr="003350A0">
        <w:rPr>
          <w:b/>
        </w:rPr>
        <w:t xml:space="preserve">Naomi Vodden – </w:t>
      </w:r>
      <w:r>
        <w:rPr>
          <w:b/>
        </w:rPr>
        <w:t xml:space="preserve">GBHS </w:t>
      </w:r>
      <w:r w:rsidRPr="003350A0">
        <w:rPr>
          <w:b/>
        </w:rPr>
        <w:t>Mental Health and Addiction Services</w:t>
      </w:r>
    </w:p>
    <w:p w14:paraId="2F5D410C" w14:textId="1E328B9A" w:rsidR="00C10747" w:rsidRDefault="00C10747" w:rsidP="00C10747">
      <w:pPr>
        <w:pStyle w:val="ListParagraph"/>
        <w:numPr>
          <w:ilvl w:val="0"/>
          <w:numId w:val="11"/>
        </w:numPr>
        <w:spacing w:before="240" w:after="240"/>
        <w:ind w:left="1890"/>
        <w:contextualSpacing w:val="0"/>
        <w:rPr>
          <w:b/>
          <w:bCs/>
        </w:rPr>
      </w:pPr>
      <w:r w:rsidRPr="00206670">
        <w:rPr>
          <w:b/>
        </w:rPr>
        <w:t xml:space="preserve">Representative of the Grey Bruce Public Health Unit </w:t>
      </w:r>
    </w:p>
    <w:p w14:paraId="27953138" w14:textId="77777777" w:rsidR="00C10747" w:rsidRPr="00206670" w:rsidRDefault="00C10747" w:rsidP="00C10747">
      <w:pPr>
        <w:pStyle w:val="ListParagraph"/>
        <w:numPr>
          <w:ilvl w:val="0"/>
          <w:numId w:val="11"/>
        </w:numPr>
        <w:spacing w:before="240" w:after="240"/>
        <w:ind w:left="1890"/>
        <w:contextualSpacing w:val="0"/>
        <w:rPr>
          <w:b/>
          <w:bCs/>
        </w:rPr>
      </w:pPr>
      <w:r>
        <w:rPr>
          <w:b/>
        </w:rPr>
        <w:t>Representative of the Peer Advisory Network, Community Drug and Alcohol Strategy</w:t>
      </w:r>
    </w:p>
    <w:p w14:paraId="218DEC3D" w14:textId="6A20EF40" w:rsidR="00C10747" w:rsidRPr="00AC73FC" w:rsidRDefault="00C10747" w:rsidP="00C10747">
      <w:pPr>
        <w:pStyle w:val="ListParagraph"/>
        <w:numPr>
          <w:ilvl w:val="0"/>
          <w:numId w:val="11"/>
        </w:numPr>
        <w:spacing w:before="240" w:after="240"/>
        <w:ind w:left="1890"/>
        <w:contextualSpacing w:val="0"/>
      </w:pPr>
      <w:r>
        <w:rPr>
          <w:b/>
        </w:rPr>
        <w:lastRenderedPageBreak/>
        <w:t xml:space="preserve">Councillors Brian O’Leary, Dwight Burley, Shirley Keaveney, Barb Clumpus, Scott Mackey, </w:t>
      </w:r>
      <w:r w:rsidRPr="007A4B46">
        <w:rPr>
          <w:b/>
        </w:rPr>
        <w:t>Tom Hutchinson</w:t>
      </w:r>
      <w:r>
        <w:rPr>
          <w:b/>
        </w:rPr>
        <w:t xml:space="preserve"> </w:t>
      </w:r>
    </w:p>
    <w:p w14:paraId="5CACB128" w14:textId="77777777" w:rsidR="00C10747" w:rsidRPr="00EA47FB" w:rsidRDefault="00C10747" w:rsidP="00C10747">
      <w:pPr>
        <w:pStyle w:val="ListParagraph"/>
        <w:numPr>
          <w:ilvl w:val="0"/>
          <w:numId w:val="11"/>
        </w:numPr>
        <w:spacing w:before="240" w:after="240"/>
        <w:ind w:left="1890"/>
        <w:contextualSpacing w:val="0"/>
      </w:pPr>
      <w:r>
        <w:rPr>
          <w:b/>
        </w:rPr>
        <w:t>Warden Selwyn Hicks; and</w:t>
      </w:r>
    </w:p>
    <w:p w14:paraId="681532EE" w14:textId="00510189" w:rsidR="00C10747" w:rsidRDefault="00C10747" w:rsidP="00C10747">
      <w:pPr>
        <w:pStyle w:val="ListParagraph"/>
        <w:spacing w:before="240" w:after="240"/>
        <w:ind w:left="1440"/>
        <w:rPr>
          <w:b/>
        </w:rPr>
      </w:pPr>
      <w:r w:rsidRPr="00EA47FB">
        <w:rPr>
          <w:b/>
        </w:rPr>
        <w:t>That the appointments</w:t>
      </w:r>
      <w:r>
        <w:rPr>
          <w:b/>
        </w:rPr>
        <w:t xml:space="preserve"> be </w:t>
      </w:r>
      <w:r w:rsidR="00D251A7">
        <w:rPr>
          <w:b/>
        </w:rPr>
        <w:t>confirmed,</w:t>
      </w:r>
      <w:r w:rsidRPr="00EA47FB">
        <w:rPr>
          <w:b/>
        </w:rPr>
        <w:t xml:space="preserve"> and the first meeting be </w:t>
      </w:r>
      <w:r>
        <w:rPr>
          <w:b/>
        </w:rPr>
        <w:t>scheduled</w:t>
      </w:r>
      <w:r w:rsidRPr="00EA47FB">
        <w:rPr>
          <w:b/>
        </w:rPr>
        <w:t xml:space="preserve"> prior to County Council’s a</w:t>
      </w:r>
      <w:r>
        <w:rPr>
          <w:b/>
        </w:rPr>
        <w:t>doption of the minutes</w:t>
      </w:r>
      <w:r w:rsidRPr="00EA47FB">
        <w:rPr>
          <w:b/>
        </w:rPr>
        <w:t xml:space="preserve"> subject to Section 25</w:t>
      </w:r>
      <w:r>
        <w:rPr>
          <w:b/>
        </w:rPr>
        <w:t>.6</w:t>
      </w:r>
      <w:r w:rsidRPr="00EA47FB">
        <w:rPr>
          <w:b/>
        </w:rPr>
        <w:t xml:space="preserve"> (b) of Procedural By-law 5003-18</w:t>
      </w:r>
      <w:r>
        <w:rPr>
          <w:b/>
        </w:rPr>
        <w:t>,</w:t>
      </w:r>
      <w:r w:rsidRPr="00EA47FB">
        <w:rPr>
          <w:b/>
        </w:rPr>
        <w:t xml:space="preserve"> as amended. </w:t>
      </w:r>
    </w:p>
    <w:p w14:paraId="51481A60" w14:textId="26B1C457" w:rsidR="007E4436" w:rsidRPr="007E4436" w:rsidRDefault="007E4436" w:rsidP="007E4436">
      <w:pPr>
        <w:rPr>
          <w:i/>
          <w:iCs/>
        </w:rPr>
      </w:pPr>
      <w:bookmarkStart w:id="2" w:name="_Hlk95314422"/>
      <w:r>
        <w:rPr>
          <w:i/>
          <w:iCs/>
        </w:rPr>
        <w:t>Amendment to Main Motion</w:t>
      </w:r>
    </w:p>
    <w:p w14:paraId="5628AE90" w14:textId="7BDD84EB" w:rsidR="007E4436" w:rsidRDefault="007E4436" w:rsidP="007E4436">
      <w:pPr>
        <w:widowControl w:val="0"/>
        <w:tabs>
          <w:tab w:val="left" w:pos="1440"/>
          <w:tab w:val="left" w:pos="5310"/>
          <w:tab w:val="right" w:pos="9270"/>
        </w:tabs>
        <w:spacing w:after="160"/>
      </w:pPr>
      <w:r>
        <w:rPr>
          <w:i/>
        </w:rPr>
        <w:t>CW</w:t>
      </w:r>
      <w:r w:rsidR="005704D3">
        <w:rPr>
          <w:i/>
        </w:rPr>
        <w:t>31</w:t>
      </w:r>
      <w:r>
        <w:rPr>
          <w:i/>
        </w:rPr>
        <w:t>-22</w:t>
      </w:r>
      <w:r>
        <w:tab/>
        <w:t>Moved by: Councillor Carleton</w:t>
      </w:r>
      <w:r>
        <w:tab/>
      </w:r>
      <w:r w:rsidRPr="009278F0">
        <w:t>Seconded by: Councill</w:t>
      </w:r>
      <w:r>
        <w:t>or Burley</w:t>
      </w:r>
    </w:p>
    <w:p w14:paraId="7DB66274" w14:textId="0427D151" w:rsidR="004A2D56" w:rsidRDefault="007E4436" w:rsidP="004A2D56">
      <w:pPr>
        <w:widowControl w:val="0"/>
        <w:tabs>
          <w:tab w:val="left" w:pos="1440"/>
          <w:tab w:val="left" w:pos="5310"/>
          <w:tab w:val="right" w:pos="9270"/>
        </w:tabs>
        <w:spacing w:after="160"/>
        <w:ind w:left="1440"/>
        <w:rPr>
          <w:b/>
          <w:bCs/>
        </w:rPr>
      </w:pPr>
      <w:r>
        <w:rPr>
          <w:b/>
          <w:bCs/>
        </w:rPr>
        <w:t xml:space="preserve">That the main motion be amended to reflect that the Mental Health and Addictions Task Force Terms of Reference be changed to reflect that Councillor membership </w:t>
      </w:r>
      <w:r w:rsidR="004A2D56">
        <w:rPr>
          <w:b/>
          <w:bCs/>
        </w:rPr>
        <w:t>be increased to</w:t>
      </w:r>
      <w:r>
        <w:rPr>
          <w:b/>
          <w:bCs/>
        </w:rPr>
        <w:t xml:space="preserve"> seven members</w:t>
      </w:r>
      <w:r w:rsidR="004A2D56">
        <w:rPr>
          <w:b/>
          <w:bCs/>
        </w:rPr>
        <w:t xml:space="preserve"> and that Councillor Sue Carleton also be appointed to the Task Force.</w:t>
      </w:r>
    </w:p>
    <w:p w14:paraId="2ABEA4D2" w14:textId="7B7D1286" w:rsidR="00C25D05" w:rsidRDefault="00C25D05" w:rsidP="00C25D05">
      <w:pPr>
        <w:pStyle w:val="ListParagraph"/>
        <w:spacing w:before="240" w:after="240"/>
        <w:ind w:left="1440"/>
        <w:jc w:val="right"/>
        <w:rPr>
          <w:bCs/>
        </w:rPr>
      </w:pPr>
      <w:r>
        <w:rPr>
          <w:bCs/>
        </w:rPr>
        <w:t>C</w:t>
      </w:r>
      <w:r w:rsidR="001C0F8B">
        <w:rPr>
          <w:bCs/>
        </w:rPr>
        <w:t>arried</w:t>
      </w:r>
    </w:p>
    <w:p w14:paraId="1BBEFA8D" w14:textId="6AD64767" w:rsidR="002622B8" w:rsidRPr="007E4436" w:rsidRDefault="002622B8" w:rsidP="002622B8">
      <w:pPr>
        <w:rPr>
          <w:i/>
          <w:iCs/>
        </w:rPr>
      </w:pPr>
      <w:r>
        <w:rPr>
          <w:i/>
          <w:iCs/>
        </w:rPr>
        <w:t>Main Motion as Amended</w:t>
      </w:r>
    </w:p>
    <w:p w14:paraId="089EB3D1" w14:textId="6C0BEE51" w:rsidR="002622B8" w:rsidRDefault="002622B8" w:rsidP="002622B8">
      <w:pPr>
        <w:widowControl w:val="0"/>
        <w:tabs>
          <w:tab w:val="left" w:pos="1440"/>
          <w:tab w:val="left" w:pos="5310"/>
          <w:tab w:val="right" w:pos="9270"/>
        </w:tabs>
        <w:spacing w:after="160"/>
      </w:pPr>
      <w:r>
        <w:rPr>
          <w:i/>
        </w:rPr>
        <w:t>CW</w:t>
      </w:r>
      <w:r w:rsidR="005704D3">
        <w:rPr>
          <w:i/>
        </w:rPr>
        <w:t>32</w:t>
      </w:r>
      <w:r>
        <w:rPr>
          <w:i/>
        </w:rPr>
        <w:t>-22</w:t>
      </w:r>
      <w:r>
        <w:tab/>
        <w:t xml:space="preserve">Moved by: Councillor </w:t>
      </w:r>
      <w:r w:rsidR="00204EB4">
        <w:t>Boddy</w:t>
      </w:r>
      <w:r>
        <w:tab/>
      </w:r>
      <w:r w:rsidRPr="009278F0">
        <w:t>Seconded by: Councill</w:t>
      </w:r>
      <w:r>
        <w:t>or Burley</w:t>
      </w:r>
      <w:r w:rsidR="00BA7523">
        <w:t xml:space="preserve">             </w:t>
      </w:r>
    </w:p>
    <w:p w14:paraId="4B64FC11" w14:textId="77777777" w:rsidR="002622B8" w:rsidRPr="00860D2A" w:rsidRDefault="002622B8" w:rsidP="002622B8">
      <w:pPr>
        <w:pStyle w:val="ListParagraph"/>
        <w:spacing w:before="240" w:after="240"/>
        <w:ind w:left="1440"/>
        <w:contextualSpacing w:val="0"/>
      </w:pPr>
      <w:r>
        <w:rPr>
          <w:b/>
        </w:rPr>
        <w:t>That Report CCR-CW-02-22 regarding the Terms of Reference for the Mental Health and Addictions Task Force be received; and</w:t>
      </w:r>
    </w:p>
    <w:p w14:paraId="7C26F948" w14:textId="2F965F41" w:rsidR="002622B8" w:rsidRPr="00AC73FC" w:rsidRDefault="002622B8" w:rsidP="002622B8">
      <w:pPr>
        <w:pStyle w:val="ListParagraph"/>
        <w:spacing w:before="240" w:after="240"/>
        <w:ind w:left="1440"/>
        <w:contextualSpacing w:val="0"/>
      </w:pPr>
      <w:r>
        <w:rPr>
          <w:b/>
        </w:rPr>
        <w:t>That the Mental Health and Addictions Task Force Terms of Reference be endorsed as amended to increase Councillor membership to seven members from five members; and</w:t>
      </w:r>
    </w:p>
    <w:p w14:paraId="7E362894" w14:textId="77777777" w:rsidR="002622B8" w:rsidRPr="00AC73FC" w:rsidRDefault="002622B8" w:rsidP="002622B8">
      <w:pPr>
        <w:pStyle w:val="ListParagraph"/>
        <w:spacing w:before="240" w:after="240"/>
        <w:ind w:left="1440"/>
        <w:contextualSpacing w:val="0"/>
      </w:pPr>
      <w:r>
        <w:rPr>
          <w:b/>
        </w:rPr>
        <w:t>That the following Members be appointed to the Mental Health and Addictions Task Force:</w:t>
      </w:r>
    </w:p>
    <w:p w14:paraId="7EBFA57B" w14:textId="77777777" w:rsidR="002622B8" w:rsidRPr="003350A0" w:rsidRDefault="002622B8" w:rsidP="002622B8">
      <w:pPr>
        <w:pStyle w:val="ListParagraph"/>
        <w:numPr>
          <w:ilvl w:val="0"/>
          <w:numId w:val="11"/>
        </w:numPr>
        <w:spacing w:before="240" w:after="240"/>
        <w:ind w:left="1890"/>
        <w:contextualSpacing w:val="0"/>
        <w:rPr>
          <w:b/>
          <w:bCs/>
        </w:rPr>
      </w:pPr>
      <w:r w:rsidRPr="003350A0">
        <w:rPr>
          <w:b/>
        </w:rPr>
        <w:t>Phil Dodd - Keystone Child, Youth and Family Services</w:t>
      </w:r>
    </w:p>
    <w:p w14:paraId="193C594B" w14:textId="1A4711F0" w:rsidR="002622B8" w:rsidRPr="003350A0" w:rsidRDefault="002622B8" w:rsidP="002622B8">
      <w:pPr>
        <w:pStyle w:val="ListParagraph"/>
        <w:numPr>
          <w:ilvl w:val="0"/>
          <w:numId w:val="11"/>
        </w:numPr>
        <w:spacing w:before="240" w:after="240"/>
        <w:ind w:left="1890"/>
        <w:contextualSpacing w:val="0"/>
        <w:rPr>
          <w:b/>
          <w:bCs/>
        </w:rPr>
      </w:pPr>
      <w:r w:rsidRPr="003350A0">
        <w:rPr>
          <w:b/>
        </w:rPr>
        <w:t>Clark M</w:t>
      </w:r>
      <w:r w:rsidR="00750D97">
        <w:rPr>
          <w:b/>
        </w:rPr>
        <w:t>a</w:t>
      </w:r>
      <w:r w:rsidRPr="003350A0">
        <w:rPr>
          <w:b/>
        </w:rPr>
        <w:t>cFarlane - Canadian Mental Health Association Grey Bruce</w:t>
      </w:r>
    </w:p>
    <w:p w14:paraId="3B3A6498" w14:textId="77777777" w:rsidR="002622B8" w:rsidRPr="003350A0" w:rsidRDefault="002622B8" w:rsidP="002622B8">
      <w:pPr>
        <w:pStyle w:val="ListParagraph"/>
        <w:numPr>
          <w:ilvl w:val="0"/>
          <w:numId w:val="11"/>
        </w:numPr>
        <w:spacing w:before="240" w:after="240"/>
        <w:ind w:left="1890"/>
        <w:contextualSpacing w:val="0"/>
        <w:rPr>
          <w:b/>
          <w:bCs/>
        </w:rPr>
      </w:pPr>
      <w:r w:rsidRPr="003350A0">
        <w:rPr>
          <w:b/>
        </w:rPr>
        <w:t xml:space="preserve">Naomi Vodden – </w:t>
      </w:r>
      <w:r>
        <w:rPr>
          <w:b/>
        </w:rPr>
        <w:t xml:space="preserve">GBHS </w:t>
      </w:r>
      <w:r w:rsidRPr="003350A0">
        <w:rPr>
          <w:b/>
        </w:rPr>
        <w:t>Mental Health and Addiction Services</w:t>
      </w:r>
    </w:p>
    <w:p w14:paraId="4A31E699" w14:textId="152980F3" w:rsidR="002622B8" w:rsidRDefault="002622B8" w:rsidP="002622B8">
      <w:pPr>
        <w:pStyle w:val="ListParagraph"/>
        <w:numPr>
          <w:ilvl w:val="0"/>
          <w:numId w:val="11"/>
        </w:numPr>
        <w:spacing w:before="240" w:after="240"/>
        <w:ind w:left="1890"/>
        <w:contextualSpacing w:val="0"/>
        <w:rPr>
          <w:b/>
          <w:bCs/>
        </w:rPr>
      </w:pPr>
      <w:r w:rsidRPr="00206670">
        <w:rPr>
          <w:b/>
        </w:rPr>
        <w:t xml:space="preserve">Representative of the Grey Bruce Public Health Unit </w:t>
      </w:r>
    </w:p>
    <w:p w14:paraId="77684B14" w14:textId="77777777" w:rsidR="002622B8" w:rsidRPr="00206670" w:rsidRDefault="002622B8" w:rsidP="002622B8">
      <w:pPr>
        <w:pStyle w:val="ListParagraph"/>
        <w:numPr>
          <w:ilvl w:val="0"/>
          <w:numId w:val="11"/>
        </w:numPr>
        <w:spacing w:before="240" w:after="240"/>
        <w:ind w:left="1890"/>
        <w:contextualSpacing w:val="0"/>
        <w:rPr>
          <w:b/>
          <w:bCs/>
        </w:rPr>
      </w:pPr>
      <w:r>
        <w:rPr>
          <w:b/>
        </w:rPr>
        <w:lastRenderedPageBreak/>
        <w:t>Representative of the Peer Advisory Network, Community Drug and Alcohol Strategy</w:t>
      </w:r>
    </w:p>
    <w:p w14:paraId="771533C0" w14:textId="38A556FA" w:rsidR="002622B8" w:rsidRPr="00AC73FC" w:rsidRDefault="002622B8" w:rsidP="002622B8">
      <w:pPr>
        <w:pStyle w:val="ListParagraph"/>
        <w:numPr>
          <w:ilvl w:val="0"/>
          <w:numId w:val="11"/>
        </w:numPr>
        <w:spacing w:before="240" w:after="240"/>
        <w:ind w:left="1890"/>
        <w:contextualSpacing w:val="0"/>
      </w:pPr>
      <w:r>
        <w:rPr>
          <w:b/>
        </w:rPr>
        <w:t xml:space="preserve">Councillors Brian O’Leary, Dwight Burley, Shirley Keaveney, Barb Clumpus, Scott Mackey, </w:t>
      </w:r>
      <w:r w:rsidRPr="007A4B46">
        <w:rPr>
          <w:b/>
        </w:rPr>
        <w:t xml:space="preserve">Tom </w:t>
      </w:r>
      <w:r w:rsidR="00D251A7" w:rsidRPr="007A4B46">
        <w:rPr>
          <w:b/>
        </w:rPr>
        <w:t>Hutchinson,</w:t>
      </w:r>
      <w:r>
        <w:rPr>
          <w:b/>
        </w:rPr>
        <w:t xml:space="preserve"> and Sue Carleton</w:t>
      </w:r>
    </w:p>
    <w:p w14:paraId="036F45C3" w14:textId="77777777" w:rsidR="002622B8" w:rsidRPr="00EA47FB" w:rsidRDefault="002622B8" w:rsidP="002622B8">
      <w:pPr>
        <w:pStyle w:val="ListParagraph"/>
        <w:numPr>
          <w:ilvl w:val="0"/>
          <w:numId w:val="11"/>
        </w:numPr>
        <w:spacing w:before="240" w:after="240"/>
        <w:ind w:left="1890"/>
        <w:contextualSpacing w:val="0"/>
      </w:pPr>
      <w:r>
        <w:rPr>
          <w:b/>
        </w:rPr>
        <w:t>Warden Selwyn Hicks; and</w:t>
      </w:r>
    </w:p>
    <w:p w14:paraId="5ED40ACD" w14:textId="4862B1AF" w:rsidR="002622B8" w:rsidRDefault="002622B8" w:rsidP="002622B8">
      <w:pPr>
        <w:pStyle w:val="ListParagraph"/>
        <w:spacing w:before="240" w:after="240"/>
        <w:ind w:left="1440"/>
        <w:rPr>
          <w:b/>
        </w:rPr>
      </w:pPr>
      <w:r w:rsidRPr="00EA47FB">
        <w:rPr>
          <w:b/>
        </w:rPr>
        <w:t>That the appointments</w:t>
      </w:r>
      <w:r>
        <w:rPr>
          <w:b/>
        </w:rPr>
        <w:t xml:space="preserve"> be </w:t>
      </w:r>
      <w:r w:rsidR="00D251A7">
        <w:rPr>
          <w:b/>
        </w:rPr>
        <w:t>confirmed,</w:t>
      </w:r>
      <w:r w:rsidRPr="00EA47FB">
        <w:rPr>
          <w:b/>
        </w:rPr>
        <w:t xml:space="preserve"> and the first meeting be </w:t>
      </w:r>
      <w:r>
        <w:rPr>
          <w:b/>
        </w:rPr>
        <w:t>scheduled</w:t>
      </w:r>
      <w:r w:rsidRPr="00EA47FB">
        <w:rPr>
          <w:b/>
        </w:rPr>
        <w:t xml:space="preserve"> prior to County Council’s a</w:t>
      </w:r>
      <w:r>
        <w:rPr>
          <w:b/>
        </w:rPr>
        <w:t>doption of the minutes</w:t>
      </w:r>
      <w:r w:rsidRPr="00EA47FB">
        <w:rPr>
          <w:b/>
        </w:rPr>
        <w:t xml:space="preserve"> subject to Section 25</w:t>
      </w:r>
      <w:r>
        <w:rPr>
          <w:b/>
        </w:rPr>
        <w:t>.6</w:t>
      </w:r>
      <w:r w:rsidRPr="00EA47FB">
        <w:rPr>
          <w:b/>
        </w:rPr>
        <w:t xml:space="preserve"> (b) of Procedural By-law 5003-18</w:t>
      </w:r>
      <w:r>
        <w:rPr>
          <w:b/>
        </w:rPr>
        <w:t>,</w:t>
      </w:r>
      <w:r w:rsidRPr="00EA47FB">
        <w:rPr>
          <w:b/>
        </w:rPr>
        <w:t xml:space="preserve"> as amended. </w:t>
      </w:r>
    </w:p>
    <w:p w14:paraId="498C8ECD" w14:textId="7709D31C" w:rsidR="00C10747" w:rsidRPr="002622B8" w:rsidRDefault="002622B8" w:rsidP="002622B8">
      <w:pPr>
        <w:widowControl w:val="0"/>
        <w:tabs>
          <w:tab w:val="left" w:pos="1440"/>
          <w:tab w:val="left" w:pos="5310"/>
          <w:tab w:val="right" w:pos="9270"/>
        </w:tabs>
        <w:spacing w:after="160"/>
        <w:jc w:val="right"/>
      </w:pPr>
      <w:r>
        <w:t>C</w:t>
      </w:r>
      <w:r w:rsidR="001C0F8B">
        <w:t>arried</w:t>
      </w:r>
    </w:p>
    <w:bookmarkEnd w:id="2"/>
    <w:p w14:paraId="61308307" w14:textId="30FA844B" w:rsidR="00DC4C43" w:rsidRDefault="00DC4C43" w:rsidP="003536AC">
      <w:pPr>
        <w:pStyle w:val="Heading2"/>
        <w:keepNext w:val="0"/>
        <w:keepLines w:val="0"/>
        <w:widowControl w:val="0"/>
        <w:tabs>
          <w:tab w:val="left" w:pos="1260"/>
          <w:tab w:val="left" w:pos="6120"/>
          <w:tab w:val="right" w:pos="9270"/>
        </w:tabs>
      </w:pPr>
      <w:r w:rsidRPr="00312F7F">
        <w:t>Other Business</w:t>
      </w:r>
    </w:p>
    <w:p w14:paraId="0F32D86A" w14:textId="25F01DFC" w:rsidR="00F4285A" w:rsidRPr="00F4285A" w:rsidRDefault="00F4285A" w:rsidP="00F4285A">
      <w:r>
        <w:t>Councillor Desai wondered about in-person council meetings.</w:t>
      </w:r>
      <w:r w:rsidR="004A2D56">
        <w:t xml:space="preserve"> CAO Kim Wingrove noted that staff are watching provincial updates closely in terms of changes to capacity limits and other factors that could impact the move back to in person meetings, however the February 24</w:t>
      </w:r>
      <w:r w:rsidR="004A2D56" w:rsidRPr="004A2D56">
        <w:rPr>
          <w:vertAlign w:val="superscript"/>
        </w:rPr>
        <w:t>th</w:t>
      </w:r>
      <w:r w:rsidR="004A2D56">
        <w:t xml:space="preserve"> meeting is planned to proceed with the hybrid option. Staff will confirm this with council in the upcoming days. </w:t>
      </w:r>
    </w:p>
    <w:p w14:paraId="4209C33C" w14:textId="21BB5E0A"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20C299EE" w:rsidR="00DC4C43" w:rsidRDefault="00402463" w:rsidP="0078055B">
      <w:pPr>
        <w:widowControl w:val="0"/>
        <w:tabs>
          <w:tab w:val="left" w:pos="1260"/>
          <w:tab w:val="left" w:pos="6120"/>
          <w:tab w:val="right" w:pos="9270"/>
        </w:tabs>
        <w:spacing w:after="240"/>
      </w:pPr>
      <w:r>
        <w:t>There w</w:t>
      </w:r>
      <w:r w:rsidR="009E49BB">
        <w:t xml:space="preserve">ere no notices of motion. </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324EFD03" w:rsidR="000B3DFF" w:rsidRDefault="00DC4C43" w:rsidP="00EA5015">
      <w:pPr>
        <w:widowControl w:val="0"/>
        <w:tabs>
          <w:tab w:val="left" w:pos="1260"/>
          <w:tab w:val="left" w:pos="6120"/>
          <w:tab w:val="right" w:pos="9270"/>
        </w:tabs>
        <w:spacing w:after="600"/>
      </w:pPr>
      <w:r>
        <w:t>On motion of Councillor</w:t>
      </w:r>
      <w:r w:rsidR="00EB55A2">
        <w:t>s</w:t>
      </w:r>
      <w:r w:rsidR="00AC4260">
        <w:t xml:space="preserve"> Burley</w:t>
      </w:r>
      <w:r w:rsidR="00037324">
        <w:t xml:space="preserve"> </w:t>
      </w:r>
      <w:r w:rsidR="00EB55A2">
        <w:t>and</w:t>
      </w:r>
      <w:r w:rsidR="00AC4260">
        <w:t xml:space="preserve"> Hutchinson</w:t>
      </w:r>
      <w:r>
        <w:t xml:space="preserve">, </w:t>
      </w:r>
      <w:r w:rsidR="000B3DFF">
        <w:t xml:space="preserve">Committee of the Whole </w:t>
      </w:r>
      <w:r>
        <w:t>adjourned at</w:t>
      </w:r>
      <w:r w:rsidR="003536AC">
        <w:t xml:space="preserve"> </w:t>
      </w:r>
      <w:r w:rsidR="00F4285A">
        <w:t>12:17</w:t>
      </w:r>
      <w:r w:rsidR="003536AC">
        <w:t xml:space="preserve"> </w:t>
      </w:r>
      <w:r w:rsidR="00367A47">
        <w:t>PM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4FB15C56" w:rsidR="00DC4C43" w:rsidRPr="007A65B4" w:rsidRDefault="00097FCD" w:rsidP="00C25D05">
      <w:pPr>
        <w:pStyle w:val="NoSpacing"/>
        <w:widowControl w:val="0"/>
        <w:tabs>
          <w:tab w:val="left" w:pos="1260"/>
          <w:tab w:val="left" w:pos="5130"/>
          <w:tab w:val="left" w:pos="5310"/>
          <w:tab w:val="left" w:pos="6120"/>
          <w:tab w:val="right" w:pos="9270"/>
        </w:tabs>
      </w:pPr>
      <w:r>
        <w:t>Selwyn Hicks</w:t>
      </w:r>
      <w:r w:rsidR="00DC4C43" w:rsidRPr="007A65B4">
        <w:t>, Warden</w:t>
      </w:r>
      <w:r w:rsidR="00DC4C43" w:rsidRPr="007A65B4">
        <w:tab/>
      </w:r>
      <w:r w:rsidR="00C25D05">
        <w:t>Tara Warder</w:t>
      </w:r>
      <w:r w:rsidR="00DC4C43" w:rsidRPr="007A65B4">
        <w:t xml:space="preserve">, </w:t>
      </w:r>
      <w:r w:rsidR="00C25D05">
        <w:t xml:space="preserve">Deputy </w:t>
      </w:r>
      <w:r w:rsidR="00DC4C43" w:rsidRPr="007A65B4">
        <w:t>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1C4F1293" w:rsidR="00DC4C43" w:rsidRPr="00DC4C43" w:rsidRDefault="005B3EB7" w:rsidP="00DC4C43">
    <w:pPr>
      <w:pStyle w:val="Header"/>
      <w:jc w:val="right"/>
    </w:pPr>
    <w:r>
      <w:t>Committee of the Whole</w:t>
    </w:r>
  </w:p>
  <w:p w14:paraId="61308318" w14:textId="76612D5E" w:rsidR="00DC4C43" w:rsidRPr="00DC4C43" w:rsidRDefault="00813282" w:rsidP="00DC4C43">
    <w:pPr>
      <w:pStyle w:val="Header"/>
      <w:spacing w:after="240"/>
      <w:jc w:val="right"/>
    </w:pPr>
    <w:r>
      <w:t>February 10</w:t>
    </w:r>
    <w:r w:rsidR="009B6B9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A63"/>
    <w:multiLevelType w:val="hybridMultilevel"/>
    <w:tmpl w:val="D760F4AA"/>
    <w:lvl w:ilvl="0" w:tplc="4FA61C0A">
      <w:start w:val="1"/>
      <w:numFmt w:val="lowerLetter"/>
      <w:lvlText w:val="%1."/>
      <w:lvlJc w:val="left"/>
      <w:pPr>
        <w:ind w:left="1440" w:hanging="360"/>
      </w:pPr>
      <w:rPr>
        <w:rFonts w:ascii="Arial" w:eastAsiaTheme="minorHAnsi" w:hAnsi="Arial" w:cs="Arial"/>
        <w:b w:val="0"/>
        <w:bCs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B3365"/>
    <w:multiLevelType w:val="hybridMultilevel"/>
    <w:tmpl w:val="BAAE3BE6"/>
    <w:lvl w:ilvl="0" w:tplc="674407D6">
      <w:start w:val="1"/>
      <w:numFmt w:val="bullet"/>
      <w:lvlText w:val="•"/>
      <w:lvlJc w:val="left"/>
      <w:pPr>
        <w:tabs>
          <w:tab w:val="num" w:pos="720"/>
        </w:tabs>
        <w:ind w:left="720" w:hanging="360"/>
      </w:pPr>
      <w:rPr>
        <w:rFonts w:ascii="Arial" w:hAnsi="Arial" w:hint="default"/>
      </w:rPr>
    </w:lvl>
    <w:lvl w:ilvl="1" w:tplc="20DE5DCC" w:tentative="1">
      <w:start w:val="1"/>
      <w:numFmt w:val="bullet"/>
      <w:lvlText w:val="•"/>
      <w:lvlJc w:val="left"/>
      <w:pPr>
        <w:tabs>
          <w:tab w:val="num" w:pos="1440"/>
        </w:tabs>
        <w:ind w:left="1440" w:hanging="360"/>
      </w:pPr>
      <w:rPr>
        <w:rFonts w:ascii="Arial" w:hAnsi="Arial" w:hint="default"/>
      </w:rPr>
    </w:lvl>
    <w:lvl w:ilvl="2" w:tplc="EE5CFDBA">
      <w:numFmt w:val="bullet"/>
      <w:lvlText w:val=""/>
      <w:lvlJc w:val="left"/>
      <w:pPr>
        <w:tabs>
          <w:tab w:val="num" w:pos="2160"/>
        </w:tabs>
        <w:ind w:left="2160" w:hanging="360"/>
      </w:pPr>
      <w:rPr>
        <w:rFonts w:ascii="Wingdings 2" w:hAnsi="Wingdings 2" w:hint="default"/>
      </w:rPr>
    </w:lvl>
    <w:lvl w:ilvl="3" w:tplc="8F065186" w:tentative="1">
      <w:start w:val="1"/>
      <w:numFmt w:val="bullet"/>
      <w:lvlText w:val="•"/>
      <w:lvlJc w:val="left"/>
      <w:pPr>
        <w:tabs>
          <w:tab w:val="num" w:pos="2880"/>
        </w:tabs>
        <w:ind w:left="2880" w:hanging="360"/>
      </w:pPr>
      <w:rPr>
        <w:rFonts w:ascii="Arial" w:hAnsi="Arial" w:hint="default"/>
      </w:rPr>
    </w:lvl>
    <w:lvl w:ilvl="4" w:tplc="FD64A804" w:tentative="1">
      <w:start w:val="1"/>
      <w:numFmt w:val="bullet"/>
      <w:lvlText w:val="•"/>
      <w:lvlJc w:val="left"/>
      <w:pPr>
        <w:tabs>
          <w:tab w:val="num" w:pos="3600"/>
        </w:tabs>
        <w:ind w:left="3600" w:hanging="360"/>
      </w:pPr>
      <w:rPr>
        <w:rFonts w:ascii="Arial" w:hAnsi="Arial" w:hint="default"/>
      </w:rPr>
    </w:lvl>
    <w:lvl w:ilvl="5" w:tplc="20F8473A" w:tentative="1">
      <w:start w:val="1"/>
      <w:numFmt w:val="bullet"/>
      <w:lvlText w:val="•"/>
      <w:lvlJc w:val="left"/>
      <w:pPr>
        <w:tabs>
          <w:tab w:val="num" w:pos="4320"/>
        </w:tabs>
        <w:ind w:left="4320" w:hanging="360"/>
      </w:pPr>
      <w:rPr>
        <w:rFonts w:ascii="Arial" w:hAnsi="Arial" w:hint="default"/>
      </w:rPr>
    </w:lvl>
    <w:lvl w:ilvl="6" w:tplc="DF32154A" w:tentative="1">
      <w:start w:val="1"/>
      <w:numFmt w:val="bullet"/>
      <w:lvlText w:val="•"/>
      <w:lvlJc w:val="left"/>
      <w:pPr>
        <w:tabs>
          <w:tab w:val="num" w:pos="5040"/>
        </w:tabs>
        <w:ind w:left="5040" w:hanging="360"/>
      </w:pPr>
      <w:rPr>
        <w:rFonts w:ascii="Arial" w:hAnsi="Arial" w:hint="default"/>
      </w:rPr>
    </w:lvl>
    <w:lvl w:ilvl="7" w:tplc="F4A27FB6" w:tentative="1">
      <w:start w:val="1"/>
      <w:numFmt w:val="bullet"/>
      <w:lvlText w:val="•"/>
      <w:lvlJc w:val="left"/>
      <w:pPr>
        <w:tabs>
          <w:tab w:val="num" w:pos="5760"/>
        </w:tabs>
        <w:ind w:left="5760" w:hanging="360"/>
      </w:pPr>
      <w:rPr>
        <w:rFonts w:ascii="Arial" w:hAnsi="Arial" w:hint="default"/>
      </w:rPr>
    </w:lvl>
    <w:lvl w:ilvl="8" w:tplc="D1C88F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5F4A55"/>
    <w:multiLevelType w:val="hybridMultilevel"/>
    <w:tmpl w:val="8ACAD276"/>
    <w:lvl w:ilvl="0" w:tplc="F274D0DE">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37E324D"/>
    <w:multiLevelType w:val="hybridMultilevel"/>
    <w:tmpl w:val="73564534"/>
    <w:lvl w:ilvl="0" w:tplc="E76E0782">
      <w:start w:val="1"/>
      <w:numFmt w:val="lowerLetter"/>
      <w:lvlText w:val="%1."/>
      <w:lvlJc w:val="left"/>
      <w:pPr>
        <w:ind w:left="2203" w:hanging="360"/>
      </w:pPr>
      <w:rPr>
        <w:rFonts w:cs="Arial"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5"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7" w15:restartNumberingAfterBreak="0">
    <w:nsid w:val="4E804401"/>
    <w:multiLevelType w:val="hybridMultilevel"/>
    <w:tmpl w:val="531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21DB0"/>
    <w:multiLevelType w:val="hybridMultilevel"/>
    <w:tmpl w:val="3286B2F0"/>
    <w:lvl w:ilvl="0" w:tplc="FDA68234">
      <w:start w:val="1"/>
      <w:numFmt w:val="lowerRoman"/>
      <w:lvlText w:val="%1."/>
      <w:lvlJc w:val="right"/>
      <w:pPr>
        <w:ind w:left="1512" w:hanging="21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4B6921"/>
    <w:multiLevelType w:val="hybridMultilevel"/>
    <w:tmpl w:val="AB404AB2"/>
    <w:lvl w:ilvl="0" w:tplc="20C455D0">
      <w:start w:val="1"/>
      <w:numFmt w:val="lowerRoman"/>
      <w:lvlText w:val="%1."/>
      <w:lvlJc w:val="left"/>
      <w:pPr>
        <w:ind w:left="1440" w:hanging="360"/>
      </w:pPr>
      <w:rPr>
        <w:rFonts w:ascii="Arial" w:eastAsiaTheme="minorHAnsi" w:hAnsi="Arial" w:cs="Arial"/>
        <w:b/>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597EC3"/>
    <w:multiLevelType w:val="hybridMultilevel"/>
    <w:tmpl w:val="66A8BFEC"/>
    <w:lvl w:ilvl="0" w:tplc="0409000F">
      <w:start w:val="1"/>
      <w:numFmt w:val="decimal"/>
      <w:lvlText w:val="%1."/>
      <w:lvlJc w:val="left"/>
      <w:pPr>
        <w:ind w:left="720" w:hanging="360"/>
      </w:pPr>
      <w:rPr>
        <w:rFonts w:hint="default"/>
      </w:rPr>
    </w:lvl>
    <w:lvl w:ilvl="1" w:tplc="4FA61C0A">
      <w:start w:val="1"/>
      <w:numFmt w:val="lowerLetter"/>
      <w:lvlText w:val="%2."/>
      <w:lvlJc w:val="left"/>
      <w:pPr>
        <w:ind w:left="1440" w:hanging="360"/>
      </w:pPr>
      <w:rPr>
        <w:rFonts w:ascii="Arial" w:eastAsiaTheme="minorHAnsi" w:hAnsi="Arial" w:cs="Arial"/>
        <w:b w:val="0"/>
        <w:bCs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10"/>
  </w:num>
  <w:num w:numId="6">
    <w:abstractNumId w:val="9"/>
  </w:num>
  <w:num w:numId="7">
    <w:abstractNumId w:val="8"/>
  </w:num>
  <w:num w:numId="8">
    <w:abstractNumId w:val="4"/>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7324"/>
    <w:rsid w:val="00047A0A"/>
    <w:rsid w:val="00073316"/>
    <w:rsid w:val="00081FCF"/>
    <w:rsid w:val="000872EE"/>
    <w:rsid w:val="00097FCD"/>
    <w:rsid w:val="000B3DFF"/>
    <w:rsid w:val="000B7C11"/>
    <w:rsid w:val="000E06ED"/>
    <w:rsid w:val="000F496C"/>
    <w:rsid w:val="001117D9"/>
    <w:rsid w:val="00113FCB"/>
    <w:rsid w:val="001408ED"/>
    <w:rsid w:val="00145B14"/>
    <w:rsid w:val="00177C80"/>
    <w:rsid w:val="001A24D0"/>
    <w:rsid w:val="001B36AA"/>
    <w:rsid w:val="001C0F8B"/>
    <w:rsid w:val="001C1977"/>
    <w:rsid w:val="001F1D7C"/>
    <w:rsid w:val="00202AD8"/>
    <w:rsid w:val="00204EB4"/>
    <w:rsid w:val="00205E8A"/>
    <w:rsid w:val="00222D40"/>
    <w:rsid w:val="00247CA8"/>
    <w:rsid w:val="002622B8"/>
    <w:rsid w:val="00287DF9"/>
    <w:rsid w:val="002915BC"/>
    <w:rsid w:val="002A11AE"/>
    <w:rsid w:val="002B1DE3"/>
    <w:rsid w:val="002C6064"/>
    <w:rsid w:val="002D1DEB"/>
    <w:rsid w:val="00327B42"/>
    <w:rsid w:val="003536AC"/>
    <w:rsid w:val="00354955"/>
    <w:rsid w:val="00367A47"/>
    <w:rsid w:val="003852F2"/>
    <w:rsid w:val="003A740A"/>
    <w:rsid w:val="003B0ED4"/>
    <w:rsid w:val="003C53B6"/>
    <w:rsid w:val="003D373D"/>
    <w:rsid w:val="00402463"/>
    <w:rsid w:val="00421870"/>
    <w:rsid w:val="00446A72"/>
    <w:rsid w:val="00446C64"/>
    <w:rsid w:val="00457F2B"/>
    <w:rsid w:val="00464176"/>
    <w:rsid w:val="004942B7"/>
    <w:rsid w:val="004A2D56"/>
    <w:rsid w:val="004B7474"/>
    <w:rsid w:val="004F083D"/>
    <w:rsid w:val="004F2F8A"/>
    <w:rsid w:val="00500A31"/>
    <w:rsid w:val="00502A0F"/>
    <w:rsid w:val="00516547"/>
    <w:rsid w:val="00520016"/>
    <w:rsid w:val="00557347"/>
    <w:rsid w:val="005704D3"/>
    <w:rsid w:val="005863D3"/>
    <w:rsid w:val="005A360A"/>
    <w:rsid w:val="005B3EB7"/>
    <w:rsid w:val="005B67EE"/>
    <w:rsid w:val="005C7107"/>
    <w:rsid w:val="00606426"/>
    <w:rsid w:val="00606F41"/>
    <w:rsid w:val="00612FE6"/>
    <w:rsid w:val="00627079"/>
    <w:rsid w:val="006563A9"/>
    <w:rsid w:val="006B3F8C"/>
    <w:rsid w:val="006B4C34"/>
    <w:rsid w:val="0072428D"/>
    <w:rsid w:val="00727F4B"/>
    <w:rsid w:val="00750D97"/>
    <w:rsid w:val="0078055B"/>
    <w:rsid w:val="007A65B4"/>
    <w:rsid w:val="007D0048"/>
    <w:rsid w:val="007E4436"/>
    <w:rsid w:val="007E44E5"/>
    <w:rsid w:val="007F1BEA"/>
    <w:rsid w:val="00813282"/>
    <w:rsid w:val="00824671"/>
    <w:rsid w:val="00830A0A"/>
    <w:rsid w:val="00854BA9"/>
    <w:rsid w:val="00877210"/>
    <w:rsid w:val="00882D43"/>
    <w:rsid w:val="00883D8D"/>
    <w:rsid w:val="00895616"/>
    <w:rsid w:val="008E6544"/>
    <w:rsid w:val="008F22F4"/>
    <w:rsid w:val="00913E29"/>
    <w:rsid w:val="00933F4F"/>
    <w:rsid w:val="009372F0"/>
    <w:rsid w:val="00953DFC"/>
    <w:rsid w:val="009B6B92"/>
    <w:rsid w:val="009E49BB"/>
    <w:rsid w:val="009F0C21"/>
    <w:rsid w:val="00A177B4"/>
    <w:rsid w:val="00A226C1"/>
    <w:rsid w:val="00A33977"/>
    <w:rsid w:val="00A35F78"/>
    <w:rsid w:val="00A42CF8"/>
    <w:rsid w:val="00A52D13"/>
    <w:rsid w:val="00A624EE"/>
    <w:rsid w:val="00A63DD6"/>
    <w:rsid w:val="00A94A6D"/>
    <w:rsid w:val="00AA5E09"/>
    <w:rsid w:val="00AB2197"/>
    <w:rsid w:val="00AC3A8B"/>
    <w:rsid w:val="00AC4260"/>
    <w:rsid w:val="00B023EB"/>
    <w:rsid w:val="00B0300B"/>
    <w:rsid w:val="00B12B31"/>
    <w:rsid w:val="00B138F5"/>
    <w:rsid w:val="00B21140"/>
    <w:rsid w:val="00B456FD"/>
    <w:rsid w:val="00B64986"/>
    <w:rsid w:val="00BA7523"/>
    <w:rsid w:val="00BB2802"/>
    <w:rsid w:val="00BE565F"/>
    <w:rsid w:val="00C06BEB"/>
    <w:rsid w:val="00C10747"/>
    <w:rsid w:val="00C25D05"/>
    <w:rsid w:val="00C3199A"/>
    <w:rsid w:val="00CB0410"/>
    <w:rsid w:val="00CE2F6C"/>
    <w:rsid w:val="00CE439D"/>
    <w:rsid w:val="00D251A7"/>
    <w:rsid w:val="00D62AB2"/>
    <w:rsid w:val="00DB086A"/>
    <w:rsid w:val="00DC1FF0"/>
    <w:rsid w:val="00DC4C43"/>
    <w:rsid w:val="00DD7DED"/>
    <w:rsid w:val="00E01FA1"/>
    <w:rsid w:val="00E10699"/>
    <w:rsid w:val="00E224AB"/>
    <w:rsid w:val="00E32F4D"/>
    <w:rsid w:val="00E471D0"/>
    <w:rsid w:val="00E47DFC"/>
    <w:rsid w:val="00E52490"/>
    <w:rsid w:val="00E7101A"/>
    <w:rsid w:val="00E81E87"/>
    <w:rsid w:val="00E90D3A"/>
    <w:rsid w:val="00EA5015"/>
    <w:rsid w:val="00EB55A2"/>
    <w:rsid w:val="00F4285A"/>
    <w:rsid w:val="00F62F25"/>
    <w:rsid w:val="00FB4E06"/>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97"/>
    <w:rPr>
      <w:rFonts w:ascii="Arial" w:hAnsi="Arial"/>
      <w:sz w:val="24"/>
      <w:szCs w:val="24"/>
    </w:rPr>
  </w:style>
  <w:style w:type="paragraph" w:styleId="Heading1">
    <w:name w:val="heading 1"/>
    <w:basedOn w:val="Normal"/>
    <w:next w:val="Normal"/>
    <w:link w:val="Heading1Char"/>
    <w:uiPriority w:val="9"/>
    <w:qFormat/>
    <w:rsid w:val="00750D9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50D9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50D97"/>
    <w:pPr>
      <w:outlineLvl w:val="2"/>
    </w:pPr>
    <w:rPr>
      <w:rFonts w:cs="Arial"/>
      <w:i w:val="0"/>
    </w:rPr>
  </w:style>
  <w:style w:type="paragraph" w:styleId="Heading4">
    <w:name w:val="heading 4"/>
    <w:basedOn w:val="Normal"/>
    <w:next w:val="Normal"/>
    <w:link w:val="Heading4Char"/>
    <w:uiPriority w:val="9"/>
    <w:unhideWhenUsed/>
    <w:qFormat/>
    <w:rsid w:val="00750D9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50D9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50D9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50D9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50D9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50D9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50D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0D97"/>
  </w:style>
  <w:style w:type="character" w:customStyle="1" w:styleId="Heading1Char">
    <w:name w:val="Heading 1 Char"/>
    <w:basedOn w:val="DefaultParagraphFont"/>
    <w:link w:val="Heading1"/>
    <w:uiPriority w:val="9"/>
    <w:rsid w:val="00750D97"/>
    <w:rPr>
      <w:rFonts w:ascii="Arial" w:eastAsiaTheme="majorEastAsia" w:hAnsi="Arial" w:cstheme="majorBidi"/>
      <w:sz w:val="40"/>
    </w:rPr>
  </w:style>
  <w:style w:type="character" w:customStyle="1" w:styleId="Heading2Char">
    <w:name w:val="Heading 2 Char"/>
    <w:basedOn w:val="DefaultParagraphFont"/>
    <w:link w:val="Heading2"/>
    <w:uiPriority w:val="9"/>
    <w:rsid w:val="00750D97"/>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50D97"/>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50D97"/>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50D97"/>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50D97"/>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50D9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50D9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50D97"/>
    <w:rPr>
      <w:rFonts w:ascii="Arial" w:eastAsiaTheme="majorEastAsia" w:hAnsi="Arial" w:cstheme="majorBidi"/>
      <w:i/>
      <w:iCs/>
      <w:sz w:val="24"/>
    </w:rPr>
  </w:style>
  <w:style w:type="paragraph" w:styleId="Title">
    <w:name w:val="Title"/>
    <w:basedOn w:val="Normal"/>
    <w:next w:val="Normal"/>
    <w:link w:val="TitleChar"/>
    <w:uiPriority w:val="9"/>
    <w:qFormat/>
    <w:rsid w:val="00750D9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50D97"/>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50D9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50D97"/>
    <w:rPr>
      <w:rFonts w:ascii="Arial" w:eastAsiaTheme="majorEastAsia" w:hAnsi="Arial" w:cstheme="majorBidi"/>
      <w:i/>
      <w:iCs/>
      <w:spacing w:val="15"/>
      <w:sz w:val="24"/>
      <w:szCs w:val="24"/>
    </w:rPr>
  </w:style>
  <w:style w:type="character" w:styleId="Strong">
    <w:name w:val="Strong"/>
    <w:basedOn w:val="DefaultParagraphFont"/>
    <w:uiPriority w:val="22"/>
    <w:qFormat/>
    <w:rsid w:val="00750D97"/>
    <w:rPr>
      <w:rFonts w:ascii="Arial" w:hAnsi="Arial"/>
      <w:b/>
      <w:bCs/>
    </w:rPr>
  </w:style>
  <w:style w:type="character" w:styleId="Emphasis">
    <w:name w:val="Emphasis"/>
    <w:basedOn w:val="DefaultParagraphFont"/>
    <w:uiPriority w:val="20"/>
    <w:qFormat/>
    <w:rsid w:val="00750D97"/>
    <w:rPr>
      <w:rFonts w:ascii="Arial" w:hAnsi="Arial"/>
      <w:i/>
      <w:iCs/>
    </w:rPr>
  </w:style>
  <w:style w:type="paragraph" w:styleId="NoSpacing">
    <w:name w:val="No Spacing"/>
    <w:uiPriority w:val="1"/>
    <w:qFormat/>
    <w:rsid w:val="00750D97"/>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750D97"/>
    <w:pPr>
      <w:ind w:left="720"/>
      <w:contextualSpacing/>
    </w:pPr>
  </w:style>
  <w:style w:type="paragraph" w:styleId="Quote">
    <w:name w:val="Quote"/>
    <w:basedOn w:val="Normal"/>
    <w:next w:val="Normal"/>
    <w:link w:val="QuoteChar"/>
    <w:uiPriority w:val="29"/>
    <w:qFormat/>
    <w:rsid w:val="00750D97"/>
    <w:rPr>
      <w:i/>
      <w:iCs/>
      <w:color w:val="000000" w:themeColor="text1"/>
    </w:rPr>
  </w:style>
  <w:style w:type="character" w:customStyle="1" w:styleId="QuoteChar">
    <w:name w:val="Quote Char"/>
    <w:basedOn w:val="DefaultParagraphFont"/>
    <w:link w:val="Quote"/>
    <w:uiPriority w:val="29"/>
    <w:rsid w:val="00750D97"/>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50D9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50D97"/>
    <w:rPr>
      <w:rFonts w:ascii="Arial" w:hAnsi="Arial"/>
      <w:b/>
      <w:bCs/>
      <w:i/>
      <w:iCs/>
      <w:sz w:val="24"/>
      <w:szCs w:val="24"/>
    </w:rPr>
  </w:style>
  <w:style w:type="character" w:styleId="SubtleEmphasis">
    <w:name w:val="Subtle Emphasis"/>
    <w:basedOn w:val="DefaultParagraphFont"/>
    <w:uiPriority w:val="19"/>
    <w:qFormat/>
    <w:rsid w:val="00750D97"/>
    <w:rPr>
      <w:rFonts w:ascii="Arial" w:hAnsi="Arial"/>
      <w:i/>
      <w:iCs/>
      <w:color w:val="808080" w:themeColor="text1" w:themeTint="7F"/>
    </w:rPr>
  </w:style>
  <w:style w:type="character" w:styleId="IntenseEmphasis">
    <w:name w:val="Intense Emphasis"/>
    <w:basedOn w:val="DefaultParagraphFont"/>
    <w:uiPriority w:val="21"/>
    <w:qFormat/>
    <w:rsid w:val="00750D97"/>
    <w:rPr>
      <w:rFonts w:ascii="Arial" w:hAnsi="Arial"/>
      <w:b/>
      <w:bCs/>
    </w:rPr>
  </w:style>
  <w:style w:type="character" w:styleId="SubtleReference">
    <w:name w:val="Subtle Reference"/>
    <w:basedOn w:val="DefaultParagraphFont"/>
    <w:uiPriority w:val="31"/>
    <w:qFormat/>
    <w:rsid w:val="00750D97"/>
    <w:rPr>
      <w:rFonts w:ascii="Arial" w:hAnsi="Arial"/>
      <w:smallCaps/>
      <w:color w:val="C0504D" w:themeColor="accent2"/>
      <w:u w:val="single"/>
    </w:rPr>
  </w:style>
  <w:style w:type="character" w:styleId="Hyperlink">
    <w:name w:val="Hyperlink"/>
    <w:basedOn w:val="DefaultParagraphFont"/>
    <w:uiPriority w:val="99"/>
    <w:unhideWhenUsed/>
    <w:rsid w:val="00750D97"/>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50D97"/>
    <w:rPr>
      <w:b/>
      <w:bCs/>
      <w:smallCaps/>
      <w:color w:val="C0504D" w:themeColor="accent2"/>
      <w:spacing w:val="5"/>
      <w:u w:val="single"/>
    </w:rPr>
  </w:style>
  <w:style w:type="character" w:styleId="BookTitle">
    <w:name w:val="Book Title"/>
    <w:basedOn w:val="DefaultParagraphFont"/>
    <w:uiPriority w:val="33"/>
    <w:qFormat/>
    <w:rsid w:val="00750D97"/>
    <w:rPr>
      <w:b/>
      <w:bCs/>
      <w:smallCaps/>
      <w:spacing w:val="5"/>
    </w:rPr>
  </w:style>
  <w:style w:type="character" w:styleId="FollowedHyperlink">
    <w:name w:val="FollowedHyperlink"/>
    <w:basedOn w:val="DefaultParagraphFont"/>
    <w:uiPriority w:val="99"/>
    <w:semiHidden/>
    <w:unhideWhenUsed/>
    <w:rsid w:val="00750D97"/>
    <w:rPr>
      <w:color w:val="800080" w:themeColor="followedHyperlink"/>
      <w:u w:val="single"/>
    </w:rPr>
  </w:style>
  <w:style w:type="paragraph" w:customStyle="1" w:styleId="AppleFill">
    <w:name w:val="Apple Fill"/>
    <w:basedOn w:val="Normal"/>
    <w:link w:val="AppleFillChar"/>
    <w:uiPriority w:val="10"/>
    <w:qFormat/>
    <w:rsid w:val="00750D97"/>
    <w:rPr>
      <w:b/>
      <w:color w:val="FFFFFF" w:themeColor="background1"/>
      <w:shd w:val="clear" w:color="auto" w:fill="9BBB59" w:themeFill="accent3"/>
    </w:rPr>
  </w:style>
  <w:style w:type="paragraph" w:customStyle="1" w:styleId="AquaFill">
    <w:name w:val="Aqua Fill"/>
    <w:basedOn w:val="Normal"/>
    <w:link w:val="AquaFillChar"/>
    <w:uiPriority w:val="10"/>
    <w:qFormat/>
    <w:rsid w:val="00750D9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50D97"/>
    <w:rPr>
      <w:rFonts w:ascii="Arial" w:hAnsi="Arial"/>
      <w:b/>
      <w:color w:val="FFFFFF" w:themeColor="background1"/>
      <w:sz w:val="24"/>
      <w:szCs w:val="24"/>
    </w:rPr>
  </w:style>
  <w:style w:type="paragraph" w:customStyle="1" w:styleId="WineFill">
    <w:name w:val="Wine Fill"/>
    <w:basedOn w:val="Normal"/>
    <w:link w:val="WineFillChar"/>
    <w:uiPriority w:val="9"/>
    <w:qFormat/>
    <w:rsid w:val="00750D9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50D97"/>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50D97"/>
    <w:rPr>
      <w:rFonts w:ascii="Arial" w:hAnsi="Arial"/>
      <w:b/>
      <w:color w:val="FFFFFF" w:themeColor="background1"/>
      <w:sz w:val="24"/>
      <w:szCs w:val="24"/>
    </w:rPr>
  </w:style>
  <w:style w:type="character" w:styleId="PlaceholderText">
    <w:name w:val="Placeholder Text"/>
    <w:basedOn w:val="DefaultParagraphFont"/>
    <w:uiPriority w:val="99"/>
    <w:semiHidden/>
    <w:rsid w:val="00354955"/>
    <w:rPr>
      <w:color w:val="808080"/>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CE2F6C"/>
    <w:rPr>
      <w:rFonts w:ascii="Arial" w:hAnsi="Arial"/>
      <w:sz w:val="24"/>
      <w:szCs w:val="24"/>
    </w:rPr>
  </w:style>
  <w:style w:type="paragraph" w:customStyle="1" w:styleId="Level1">
    <w:name w:val="Level 1"/>
    <w:basedOn w:val="ListParagraph"/>
    <w:link w:val="Level1Char"/>
    <w:qFormat/>
    <w:rsid w:val="009B6B92"/>
    <w:pPr>
      <w:spacing w:before="120" w:after="120"/>
      <w:ind w:hanging="360"/>
      <w:contextualSpacing w:val="0"/>
    </w:pPr>
    <w:rPr>
      <w:bCs/>
    </w:rPr>
  </w:style>
  <w:style w:type="character" w:customStyle="1" w:styleId="Level1Char">
    <w:name w:val="Level 1 Char"/>
    <w:basedOn w:val="DefaultParagraphFont"/>
    <w:link w:val="Level1"/>
    <w:rsid w:val="009B6B92"/>
    <w:rPr>
      <w:rFonts w:ascii="Arial" w:hAnsi="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 w:id="2063555243">
      <w:bodyDiv w:val="1"/>
      <w:marLeft w:val="0"/>
      <w:marRight w:val="0"/>
      <w:marTop w:val="0"/>
      <w:marBottom w:val="0"/>
      <w:divBdr>
        <w:top w:val="none" w:sz="0" w:space="0" w:color="auto"/>
        <w:left w:val="none" w:sz="0" w:space="0" w:color="auto"/>
        <w:bottom w:val="none" w:sz="0" w:space="0" w:color="auto"/>
        <w:right w:val="none" w:sz="0" w:space="0" w:color="auto"/>
      </w:divBdr>
      <w:divsChild>
        <w:div w:id="1921864203">
          <w:marLeft w:val="288"/>
          <w:marRight w:val="0"/>
          <w:marTop w:val="280"/>
          <w:marBottom w:val="40"/>
          <w:divBdr>
            <w:top w:val="none" w:sz="0" w:space="0" w:color="auto"/>
            <w:left w:val="none" w:sz="0" w:space="0" w:color="auto"/>
            <w:bottom w:val="none" w:sz="0" w:space="0" w:color="auto"/>
            <w:right w:val="none" w:sz="0" w:space="0" w:color="auto"/>
          </w:divBdr>
        </w:div>
        <w:div w:id="1398629915">
          <w:marLeft w:val="288"/>
          <w:marRight w:val="0"/>
          <w:marTop w:val="280"/>
          <w:marBottom w:val="40"/>
          <w:divBdr>
            <w:top w:val="none" w:sz="0" w:space="0" w:color="auto"/>
            <w:left w:val="none" w:sz="0" w:space="0" w:color="auto"/>
            <w:bottom w:val="none" w:sz="0" w:space="0" w:color="auto"/>
            <w:right w:val="none" w:sz="0" w:space="0" w:color="auto"/>
          </w:divBdr>
        </w:div>
        <w:div w:id="612707190">
          <w:marLeft w:val="288"/>
          <w:marRight w:val="0"/>
          <w:marTop w:val="280"/>
          <w:marBottom w:val="40"/>
          <w:divBdr>
            <w:top w:val="none" w:sz="0" w:space="0" w:color="auto"/>
            <w:left w:val="none" w:sz="0" w:space="0" w:color="auto"/>
            <w:bottom w:val="none" w:sz="0" w:space="0" w:color="auto"/>
            <w:right w:val="none" w:sz="0" w:space="0" w:color="auto"/>
          </w:divBdr>
        </w:div>
        <w:div w:id="580216901">
          <w:marLeft w:val="288"/>
          <w:marRight w:val="0"/>
          <w:marTop w:val="280"/>
          <w:marBottom w:val="40"/>
          <w:divBdr>
            <w:top w:val="none" w:sz="0" w:space="0" w:color="auto"/>
            <w:left w:val="none" w:sz="0" w:space="0" w:color="auto"/>
            <w:bottom w:val="none" w:sz="0" w:space="0" w:color="auto"/>
            <w:right w:val="none" w:sz="0" w:space="0" w:color="auto"/>
          </w:divBdr>
        </w:div>
        <w:div w:id="980502811">
          <w:marLeft w:val="1152"/>
          <w:marRight w:val="0"/>
          <w:marTop w:val="60"/>
          <w:marBottom w:val="60"/>
          <w:divBdr>
            <w:top w:val="none" w:sz="0" w:space="0" w:color="auto"/>
            <w:left w:val="none" w:sz="0" w:space="0" w:color="auto"/>
            <w:bottom w:val="none" w:sz="0" w:space="0" w:color="auto"/>
            <w:right w:val="none" w:sz="0" w:space="0" w:color="auto"/>
          </w:divBdr>
        </w:div>
        <w:div w:id="727262832">
          <w:marLeft w:val="1152"/>
          <w:marRight w:val="0"/>
          <w:marTop w:val="60"/>
          <w:marBottom w:val="60"/>
          <w:divBdr>
            <w:top w:val="none" w:sz="0" w:space="0" w:color="auto"/>
            <w:left w:val="none" w:sz="0" w:space="0" w:color="auto"/>
            <w:bottom w:val="none" w:sz="0" w:space="0" w:color="auto"/>
            <w:right w:val="none" w:sz="0" w:space="0" w:color="auto"/>
          </w:divBdr>
        </w:div>
        <w:div w:id="1378357309">
          <w:marLeft w:val="1152"/>
          <w:marRight w:val="0"/>
          <w:marTop w:val="60"/>
          <w:marBottom w:val="60"/>
          <w:divBdr>
            <w:top w:val="none" w:sz="0" w:space="0" w:color="auto"/>
            <w:left w:val="none" w:sz="0" w:space="0" w:color="auto"/>
            <w:bottom w:val="none" w:sz="0" w:space="0" w:color="auto"/>
            <w:right w:val="none" w:sz="0" w:space="0" w:color="auto"/>
          </w:divBdr>
        </w:div>
        <w:div w:id="63188465">
          <w:marLeft w:val="1152"/>
          <w:marRight w:val="0"/>
          <w:marTop w:val="60"/>
          <w:marBottom w:val="60"/>
          <w:divBdr>
            <w:top w:val="none" w:sz="0" w:space="0" w:color="auto"/>
            <w:left w:val="none" w:sz="0" w:space="0" w:color="auto"/>
            <w:bottom w:val="none" w:sz="0" w:space="0" w:color="auto"/>
            <w:right w:val="none" w:sz="0" w:space="0" w:color="auto"/>
          </w:divBdr>
        </w:div>
        <w:div w:id="1292591224">
          <w:marLeft w:val="1152"/>
          <w:marRight w:val="0"/>
          <w:marTop w:val="60"/>
          <w:marBottom w:val="60"/>
          <w:divBdr>
            <w:top w:val="none" w:sz="0" w:space="0" w:color="auto"/>
            <w:left w:val="none" w:sz="0" w:space="0" w:color="auto"/>
            <w:bottom w:val="none" w:sz="0" w:space="0" w:color="auto"/>
            <w:right w:val="none" w:sz="0" w:space="0" w:color="auto"/>
          </w:divBdr>
        </w:div>
        <w:div w:id="1295329162">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85FDC491148588FCDF26CE44A8DFA"/>
        <w:category>
          <w:name w:val="General"/>
          <w:gallery w:val="placeholder"/>
        </w:category>
        <w:types>
          <w:type w:val="bbPlcHdr"/>
        </w:types>
        <w:behaviors>
          <w:behavior w:val="content"/>
        </w:behaviors>
        <w:guid w:val="{770E1264-BB3C-482E-BA27-686EC74C1C2D}"/>
      </w:docPartPr>
      <w:docPartBody>
        <w:p w:rsidR="00F625F7" w:rsidRDefault="00DC11ED">
          <w:r w:rsidRPr="007544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D"/>
    <w:rsid w:val="00DC11ED"/>
    <w:rsid w:val="00F6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GC_118297856</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[2022-02-24 County Council [11064], 2022-02-10 Committee of the Whole [11079]]</meetingId>
    <capitalProjectPriority xmlns="e6cd7bd4-3f3e-4495-b8c9-139289cd76e6" xsi:nil="true"/>
    <policyApprovalDate xmlns="e6cd7bd4-3f3e-4495-b8c9-139289cd76e6" xsi:nil="true"/>
    <NodeRef xmlns="e6cd7bd4-3f3e-4495-b8c9-139289cd76e6">c7d1a80a-77ec-4a0f-b3f1-5457700adb9b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FFF6C63-CD59-4D17-B6ED-F533FDEEB6FF}">
  <ds:schemaRefs>
    <ds:schemaRef ds:uri="http://schemas.openxmlformats.org/officeDocument/2006/bibliography"/>
  </ds:schemaRefs>
</ds:datastoreItem>
</file>

<file path=customXml/itemProps2.xml><?xml version="1.0" encoding="utf-8"?>
<ds:datastoreItem xmlns:ds="http://schemas.openxmlformats.org/officeDocument/2006/customXml" ds:itemID="{28D7D975-4C6E-4A8E-8465-15E05F4599B7}"/>
</file>

<file path=customXml/itemProps3.xml><?xml version="1.0" encoding="utf-8"?>
<ds:datastoreItem xmlns:ds="http://schemas.openxmlformats.org/officeDocument/2006/customXml" ds:itemID="{2A188FAC-1E1E-4882-9558-06B0F9153961}"/>
</file>

<file path=customXml/itemProps4.xml><?xml version="1.0" encoding="utf-8"?>
<ds:datastoreItem xmlns:ds="http://schemas.openxmlformats.org/officeDocument/2006/customXml" ds:itemID="{46CA4C89-7879-4C26-936A-5D8BBEC9B22E}"/>
</file>

<file path=customXml/itemProps5.xml><?xml version="1.0" encoding="utf-8"?>
<ds:datastoreItem xmlns:ds="http://schemas.openxmlformats.org/officeDocument/2006/customXml" ds:itemID="{29692924-B5D2-4984-B9F6-066051E44547}"/>
</file>

<file path=docProps/app.xml><?xml version="1.0" encoding="utf-8"?>
<Properties xmlns="http://schemas.openxmlformats.org/officeDocument/2006/extended-properties" xmlns:vt="http://schemas.openxmlformats.org/officeDocument/2006/docPropsVTypes">
  <Template>Normal</Template>
  <TotalTime>1395</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Committee of the Whole</vt:lpstr>
    </vt:vector>
  </TitlesOfParts>
  <Company>County of Grey</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creator>Elder, Nancy</dc:creator>
  <cp:lastModifiedBy>Tara Warder</cp:lastModifiedBy>
  <cp:revision>21</cp:revision>
  <cp:lastPrinted>2013-01-28T14:48:00Z</cp:lastPrinted>
  <dcterms:created xsi:type="dcterms:W3CDTF">2022-02-07T21:19:00Z</dcterms:created>
  <dcterms:modified xsi:type="dcterms:W3CDTF">2022-02-22T19:45:00Z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