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C248" w14:textId="2C35BD61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sdt>
        <w:sdtPr>
          <w:rPr>
            <w:rStyle w:val="TitleChar"/>
          </w:rPr>
          <w:alias w:val="Title"/>
          <w:tag w:val=""/>
          <w:id w:val="-428274333"/>
          <w:placeholder>
            <w:docPart w:val="D0C456B0DCBD4B089CB6A74E22FFC5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2C7189">
            <w:rPr>
              <w:rStyle w:val="TitleChar"/>
            </w:rPr>
            <w:t xml:space="preserve"> Agenda</w:t>
          </w:r>
        </w:sdtContent>
      </w:sdt>
    </w:p>
    <w:p w14:paraId="235FD9BB" w14:textId="77777777" w:rsidR="00B575F9" w:rsidRDefault="00B575F9" w:rsidP="00B575F9">
      <w:pPr>
        <w:pStyle w:val="NoSpacing"/>
        <w:jc w:val="center"/>
        <w:rPr>
          <w:rStyle w:val="IntenseEmphasis"/>
          <w:bCs/>
          <w:sz w:val="40"/>
          <w:szCs w:val="40"/>
        </w:rPr>
      </w:pPr>
      <w:r>
        <w:rPr>
          <w:rStyle w:val="IntenseEmphasis"/>
          <w:sz w:val="40"/>
          <w:szCs w:val="40"/>
        </w:rPr>
        <w:t>Development Charges Appeal</w:t>
      </w:r>
    </w:p>
    <w:p w14:paraId="2F309142" w14:textId="77777777" w:rsidR="00B575F9" w:rsidRDefault="00B575F9" w:rsidP="00B575F9">
      <w:pPr>
        <w:pStyle w:val="NoSpacing"/>
        <w:jc w:val="center"/>
        <w:rPr>
          <w:rStyle w:val="IntenseEmphasis"/>
          <w:bCs/>
          <w:sz w:val="40"/>
          <w:szCs w:val="40"/>
        </w:rPr>
      </w:pPr>
      <w:r>
        <w:rPr>
          <w:rStyle w:val="IntenseEmphasis"/>
          <w:sz w:val="40"/>
          <w:szCs w:val="40"/>
        </w:rPr>
        <w:t>July 8, 2021</w:t>
      </w:r>
    </w:p>
    <w:p w14:paraId="75415EE6" w14:textId="77777777" w:rsidR="00B575F9" w:rsidRPr="000915A4" w:rsidRDefault="00B575F9" w:rsidP="00B575F9">
      <w:pPr>
        <w:jc w:val="center"/>
        <w:rPr>
          <w:rStyle w:val="IntenseEmphasis"/>
          <w:bCs w:val="0"/>
        </w:rPr>
      </w:pPr>
      <w:r w:rsidRPr="000915A4">
        <w:rPr>
          <w:rStyle w:val="IntenseEmphasis"/>
          <w:bCs w:val="0"/>
        </w:rPr>
        <w:t>Electronic Participation</w:t>
      </w:r>
    </w:p>
    <w:p w14:paraId="67E29A29" w14:textId="77777777" w:rsidR="00B575F9" w:rsidRPr="005A7F08" w:rsidRDefault="00B575F9" w:rsidP="00B575F9">
      <w:pPr>
        <w:pStyle w:val="Heading5"/>
        <w:numPr>
          <w:ilvl w:val="0"/>
          <w:numId w:val="1"/>
        </w:numPr>
        <w:spacing w:before="0" w:after="0" w:line="240" w:lineRule="auto"/>
        <w:rPr>
          <w:rStyle w:val="IntenseEmphasis"/>
          <w:bCs w:val="0"/>
          <w:sz w:val="32"/>
          <w:szCs w:val="32"/>
        </w:rPr>
      </w:pPr>
      <w:r w:rsidRPr="005A7F08">
        <w:rPr>
          <w:rStyle w:val="IntenseEmphasis"/>
          <w:sz w:val="32"/>
          <w:szCs w:val="32"/>
        </w:rPr>
        <w:t>Open Meeting 2:30pm</w:t>
      </w:r>
    </w:p>
    <w:p w14:paraId="7B40F36D" w14:textId="77777777" w:rsidR="00B575F9" w:rsidRPr="00E73120" w:rsidRDefault="00B575F9" w:rsidP="00B575F9">
      <w:pPr>
        <w:pStyle w:val="Heading5"/>
        <w:ind w:left="360"/>
        <w:rPr>
          <w:rStyle w:val="IntenseEmphasis"/>
          <w:b/>
          <w:bCs w:val="0"/>
        </w:rPr>
      </w:pPr>
      <w:r w:rsidRPr="00E73120">
        <w:rPr>
          <w:rStyle w:val="IntenseEmphasis"/>
          <w:b/>
        </w:rPr>
        <w:t>Development Charges Hearing Committee Orientation</w:t>
      </w:r>
    </w:p>
    <w:p w14:paraId="05C7A951" w14:textId="77777777" w:rsidR="00B575F9" w:rsidRDefault="00B575F9" w:rsidP="00B575F9">
      <w:pPr>
        <w:ind w:left="360"/>
      </w:pPr>
      <w:r>
        <w:t>Recess</w:t>
      </w:r>
    </w:p>
    <w:p w14:paraId="57B740B2" w14:textId="77777777" w:rsidR="00B575F9" w:rsidRDefault="00B575F9" w:rsidP="00B575F9">
      <w:pPr>
        <w:pStyle w:val="Heading5"/>
        <w:numPr>
          <w:ilvl w:val="0"/>
          <w:numId w:val="1"/>
        </w:numPr>
        <w:spacing w:after="0"/>
        <w:rPr>
          <w:rStyle w:val="IntenseEmphasis"/>
          <w:b/>
          <w:bCs w:val="0"/>
        </w:rPr>
      </w:pPr>
      <w:r w:rsidRPr="00E73120">
        <w:rPr>
          <w:rStyle w:val="IntenseEmphasis"/>
          <w:b/>
        </w:rPr>
        <w:t>H</w:t>
      </w:r>
      <w:r>
        <w:rPr>
          <w:rStyle w:val="IntenseEmphasis"/>
          <w:b/>
        </w:rPr>
        <w:t xml:space="preserve">earing Committee of the Corporation of the County of Grey </w:t>
      </w:r>
      <w:r w:rsidRPr="00E73120">
        <w:rPr>
          <w:rStyle w:val="IntenseEmphasis"/>
          <w:b/>
        </w:rPr>
        <w:t>3:00pm</w:t>
      </w:r>
    </w:p>
    <w:p w14:paraId="2C39D651" w14:textId="77777777" w:rsidR="00B575F9" w:rsidRPr="00AB7408" w:rsidRDefault="00B575F9" w:rsidP="00B575F9">
      <w:pPr>
        <w:pStyle w:val="Heading5"/>
        <w:spacing w:after="0"/>
        <w:rPr>
          <w:rStyle w:val="IntenseEmphasis"/>
          <w:b/>
          <w:sz w:val="24"/>
          <w:szCs w:val="24"/>
        </w:rPr>
      </w:pPr>
      <w:r w:rsidRPr="00AB7408">
        <w:rPr>
          <w:rStyle w:val="IntenseEmphasis"/>
          <w:sz w:val="24"/>
          <w:szCs w:val="24"/>
        </w:rPr>
        <w:t xml:space="preserve">IN THE MATTER OF a complaint pursuant to section 20 of the </w:t>
      </w:r>
      <w:r w:rsidRPr="00AB7408">
        <w:rPr>
          <w:rStyle w:val="IntenseEmphasis"/>
          <w:i/>
          <w:iCs/>
          <w:sz w:val="24"/>
          <w:szCs w:val="24"/>
        </w:rPr>
        <w:t>Development Charges Act</w:t>
      </w:r>
      <w:r w:rsidRPr="00AB7408">
        <w:rPr>
          <w:rStyle w:val="IntenseEmphasis"/>
          <w:sz w:val="24"/>
          <w:szCs w:val="24"/>
        </w:rPr>
        <w:t>, 1997, S.O. 1997, c. 27 regarding certain development charges payable in respect of:</w:t>
      </w:r>
    </w:p>
    <w:p w14:paraId="41DF993F" w14:textId="77777777" w:rsidR="00B575F9" w:rsidRDefault="00B575F9" w:rsidP="00B575F9">
      <w:pPr>
        <w:jc w:val="center"/>
        <w:rPr>
          <w:rStyle w:val="IntenseEmphasis"/>
          <w:bCs w:val="0"/>
        </w:rPr>
      </w:pPr>
      <w:r w:rsidRPr="00023634">
        <w:rPr>
          <w:rStyle w:val="IntenseEmphasis"/>
          <w:bCs w:val="0"/>
        </w:rPr>
        <w:t>Lot 42</w:t>
      </w:r>
      <w:r>
        <w:rPr>
          <w:rStyle w:val="IntenseEmphasis"/>
          <w:bCs w:val="0"/>
        </w:rPr>
        <w:t xml:space="preserve">, </w:t>
      </w:r>
      <w:r w:rsidRPr="00023634">
        <w:rPr>
          <w:rStyle w:val="IntenseEmphasis"/>
          <w:bCs w:val="0"/>
        </w:rPr>
        <w:t>White Cloud Island</w:t>
      </w:r>
      <w:r>
        <w:rPr>
          <w:rStyle w:val="IntenseEmphasis"/>
          <w:bCs w:val="0"/>
        </w:rPr>
        <w:t>, geographic township of Keppel</w:t>
      </w:r>
      <w:r w:rsidRPr="00023634">
        <w:rPr>
          <w:rStyle w:val="IntenseEmphasis"/>
          <w:bCs w:val="0"/>
        </w:rPr>
        <w:br/>
        <w:t>Township of Georgian Bluffs</w:t>
      </w:r>
      <w:r>
        <w:rPr>
          <w:rStyle w:val="IntenseEmphasis"/>
          <w:bCs w:val="0"/>
        </w:rPr>
        <w:br/>
      </w:r>
      <w:r w:rsidRPr="00023634">
        <w:rPr>
          <w:rStyle w:val="IntenseEmphasis"/>
          <w:bCs w:val="0"/>
        </w:rPr>
        <w:t>County of Grey</w:t>
      </w:r>
    </w:p>
    <w:p w14:paraId="3A06EC17" w14:textId="77777777" w:rsidR="00B575F9" w:rsidRPr="00023634" w:rsidRDefault="00B575F9" w:rsidP="00B575F9">
      <w:pPr>
        <w:jc w:val="center"/>
        <w:rPr>
          <w:rStyle w:val="IntenseEmphasis"/>
          <w:bCs w:val="0"/>
        </w:rPr>
      </w:pPr>
      <w:r>
        <w:rPr>
          <w:rStyle w:val="IntenseEmphasis"/>
          <w:bCs w:val="0"/>
        </w:rPr>
        <w:t>Date of complaint: May 10, 2021</w:t>
      </w:r>
    </w:p>
    <w:p w14:paraId="369BFEE7" w14:textId="77777777" w:rsidR="00B575F9" w:rsidRPr="00F7055D" w:rsidRDefault="00B575F9" w:rsidP="00B575F9">
      <w:pPr>
        <w:jc w:val="center"/>
        <w:rPr>
          <w:rStyle w:val="IntenseEmphasis"/>
          <w:bCs w:val="0"/>
          <w:u w:val="single"/>
        </w:rPr>
      </w:pPr>
      <w:r w:rsidRPr="00F7055D">
        <w:rPr>
          <w:rStyle w:val="IntenseEmphasis"/>
          <w:bCs w:val="0"/>
          <w:u w:val="single"/>
        </w:rPr>
        <w:t>NOTICE OF HEARING</w:t>
      </w:r>
    </w:p>
    <w:p w14:paraId="198EC7E0" w14:textId="77777777" w:rsidR="00B575F9" w:rsidRPr="00032159" w:rsidRDefault="00B575F9" w:rsidP="00B575F9">
      <w:pPr>
        <w:jc w:val="both"/>
        <w:rPr>
          <w:rStyle w:val="IntenseEmphasis"/>
          <w:b w:val="0"/>
        </w:rPr>
      </w:pPr>
      <w:r>
        <w:rPr>
          <w:rStyle w:val="IntenseEmphasis"/>
          <w:b w:val="0"/>
        </w:rPr>
        <w:t xml:space="preserve">The Council of the Corporation of the County of </w:t>
      </w:r>
      <w:r w:rsidRPr="00032159">
        <w:rPr>
          <w:rStyle w:val="IntenseEmphasis"/>
          <w:b w:val="0"/>
        </w:rPr>
        <w:t>Grey has constituted a hearing committee to hear and decide the complaint described above.</w:t>
      </w:r>
    </w:p>
    <w:p w14:paraId="15969BB1" w14:textId="77777777" w:rsidR="00B575F9" w:rsidRDefault="00B575F9" w:rsidP="00B575F9">
      <w:pPr>
        <w:jc w:val="both"/>
        <w:rPr>
          <w:rStyle w:val="IntenseEmphasis"/>
          <w:b w:val="0"/>
        </w:rPr>
      </w:pPr>
      <w:r w:rsidRPr="00032159">
        <w:rPr>
          <w:rStyle w:val="IntenseEmphasis"/>
          <w:b w:val="0"/>
        </w:rPr>
        <w:t>On the consent of the parties and the committee, the hearing committee will convene an electronic hearing in respect of this complaint at 3:00 PM on July 8, 2021 over the “Zoom” videoconferencing platform. Public access to the</w:t>
      </w:r>
      <w:r>
        <w:rPr>
          <w:rStyle w:val="IntenseEmphasis"/>
          <w:b w:val="0"/>
        </w:rPr>
        <w:t xml:space="preserve"> hearing will be provided only through online video streaming due to COVID-19 pandemic restrictions.</w:t>
      </w:r>
    </w:p>
    <w:p w14:paraId="4DDF9B6F" w14:textId="77777777" w:rsidR="00B575F9" w:rsidRDefault="00B575F9" w:rsidP="00B575F9">
      <w:pPr>
        <w:jc w:val="both"/>
        <w:rPr>
          <w:rStyle w:val="IntenseEmphasis"/>
          <w:b w:val="0"/>
        </w:rPr>
      </w:pPr>
      <w:r w:rsidRPr="00B61AD5">
        <w:rPr>
          <w:rStyle w:val="IntenseEmphasis"/>
          <w:b w:val="0"/>
        </w:rPr>
        <w:t>After hearing the evidence and submissions of the complainant</w:t>
      </w:r>
      <w:r>
        <w:rPr>
          <w:rStyle w:val="IntenseEmphasis"/>
          <w:b w:val="0"/>
        </w:rPr>
        <w:t xml:space="preserve">, the hearing committee may dismiss the complaint or </w:t>
      </w:r>
      <w:r w:rsidRPr="00C539AC">
        <w:rPr>
          <w:rStyle w:val="IntenseEmphasis"/>
          <w:b w:val="0"/>
        </w:rPr>
        <w:t>rectify any incorrect determination or error that was the subject of the complaint</w:t>
      </w:r>
      <w:r>
        <w:rPr>
          <w:rStyle w:val="IntenseEmphasis"/>
          <w:b w:val="0"/>
        </w:rPr>
        <w:t xml:space="preserve">. </w:t>
      </w:r>
      <w:r>
        <w:rPr>
          <w:rStyle w:val="IntenseEmphasis"/>
          <w:b w:val="0"/>
        </w:rPr>
        <w:tab/>
      </w:r>
      <w:r>
        <w:rPr>
          <w:rStyle w:val="IntenseEmphasis"/>
          <w:b w:val="0"/>
        </w:rPr>
        <w:tab/>
      </w:r>
      <w:r>
        <w:rPr>
          <w:rStyle w:val="IntenseEmphasis"/>
          <w:b w:val="0"/>
        </w:rPr>
        <w:tab/>
      </w:r>
    </w:p>
    <w:p w14:paraId="165ACBC4" w14:textId="77777777" w:rsidR="00B575F9" w:rsidRDefault="00B575F9" w:rsidP="00B575F9">
      <w:pPr>
        <w:pStyle w:val="Heading5"/>
        <w:numPr>
          <w:ilvl w:val="0"/>
          <w:numId w:val="1"/>
        </w:numPr>
        <w:rPr>
          <w:rStyle w:val="IntenseEmphasis"/>
          <w:b/>
        </w:rPr>
      </w:pPr>
      <w:r>
        <w:rPr>
          <w:rStyle w:val="IntenseEmphasis"/>
          <w:b/>
        </w:rPr>
        <w:t>Adjournment</w:t>
      </w:r>
    </w:p>
    <w:sectPr w:rsidR="00B575F9" w:rsidSect="00342A6F">
      <w:headerReference w:type="default" r:id="rId9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C27C" w14:textId="77777777"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14:paraId="1D2FC27D" w14:textId="77777777" w:rsidR="00D417FC" w:rsidRPr="00D417FC" w:rsidRDefault="00D417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62FD7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0523"/>
    <w:multiLevelType w:val="hybridMultilevel"/>
    <w:tmpl w:val="D132F0F4"/>
    <w:lvl w:ilvl="0" w:tplc="75BC11B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47A0A"/>
    <w:rsid w:val="00081FCF"/>
    <w:rsid w:val="000B7C11"/>
    <w:rsid w:val="000E06ED"/>
    <w:rsid w:val="00113FCB"/>
    <w:rsid w:val="00175133"/>
    <w:rsid w:val="001800F1"/>
    <w:rsid w:val="001C1977"/>
    <w:rsid w:val="001F1D7C"/>
    <w:rsid w:val="00247CA8"/>
    <w:rsid w:val="002915BC"/>
    <w:rsid w:val="002C6064"/>
    <w:rsid w:val="002C7189"/>
    <w:rsid w:val="003164AC"/>
    <w:rsid w:val="00342A6F"/>
    <w:rsid w:val="00354058"/>
    <w:rsid w:val="00392421"/>
    <w:rsid w:val="00446A72"/>
    <w:rsid w:val="00457F2B"/>
    <w:rsid w:val="00464176"/>
    <w:rsid w:val="0047155B"/>
    <w:rsid w:val="004942B7"/>
    <w:rsid w:val="004F083D"/>
    <w:rsid w:val="005A360A"/>
    <w:rsid w:val="006563A9"/>
    <w:rsid w:val="006A39B8"/>
    <w:rsid w:val="006B4C34"/>
    <w:rsid w:val="00793A16"/>
    <w:rsid w:val="00862FD7"/>
    <w:rsid w:val="00883D8D"/>
    <w:rsid w:val="00895616"/>
    <w:rsid w:val="00953DFC"/>
    <w:rsid w:val="00A52D13"/>
    <w:rsid w:val="00A63DD6"/>
    <w:rsid w:val="00AA5E09"/>
    <w:rsid w:val="00AB2197"/>
    <w:rsid w:val="00AC3A8B"/>
    <w:rsid w:val="00B575F9"/>
    <w:rsid w:val="00B64986"/>
    <w:rsid w:val="00B81EF2"/>
    <w:rsid w:val="00B87950"/>
    <w:rsid w:val="00CE439D"/>
    <w:rsid w:val="00D00537"/>
    <w:rsid w:val="00D417FC"/>
    <w:rsid w:val="00DC1FF0"/>
    <w:rsid w:val="00E32F4D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17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C456B0DCBD4B089CB6A74E22FF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3129-540C-4BB4-96C6-389C0E04CAD2}"/>
      </w:docPartPr>
      <w:docPartBody>
        <w:p w:rsidR="008E7E00" w:rsidRDefault="00D9274B">
          <w:r w:rsidRPr="00EE203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9A"/>
    <w:rsid w:val="008E7E00"/>
    <w:rsid w:val="00B2549A"/>
    <w:rsid w:val="00D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74B"/>
    <w:rPr>
      <w:color w:val="808080"/>
    </w:rPr>
  </w:style>
  <w:style w:type="paragraph" w:customStyle="1" w:styleId="7B2F0A67886047ADA073492AEBE0D090">
    <w:name w:val="7B2F0A67886047ADA073492AEBE0D090"/>
    <w:rsid w:val="00D92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GC_116742081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Public Meeting</committee>
    <meetingId xmlns="e6cd7bd4-3f3e-4495-b8c9-139289cd76e6">[2021-07-08 Development Charges Appeal Hearing [10792]]</meetingId>
    <capitalProjectPriority xmlns="e6cd7bd4-3f3e-4495-b8c9-139289cd76e6" xsi:nil="true"/>
    <policyApprovalDate xmlns="e6cd7bd4-3f3e-4495-b8c9-139289cd76e6" xsi:nil="true"/>
    <NodeRef xmlns="e6cd7bd4-3f3e-4495-b8c9-139289cd76e6">cf477d84-5cb5-461a-9f12-129471255559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C21FA00-95D2-4202-82E9-E4C696925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01299-6069-4726-8729-F7748C98884D}"/>
</file>

<file path=customXml/itemProps3.xml><?xml version="1.0" encoding="utf-8"?>
<ds:datastoreItem xmlns:ds="http://schemas.openxmlformats.org/officeDocument/2006/customXml" ds:itemID="{C55C8291-9046-4648-AE04-FF52ABDC8AFA}"/>
</file>

<file path=customXml/itemProps4.xml><?xml version="1.0" encoding="utf-8"?>
<ds:datastoreItem xmlns:ds="http://schemas.openxmlformats.org/officeDocument/2006/customXml" ds:itemID="{7411EF20-4185-4DA3-AA09-22143CED1DCE}"/>
</file>

<file path=customXml/itemProps5.xml><?xml version="1.0" encoding="utf-8"?>
<ds:datastoreItem xmlns:ds="http://schemas.openxmlformats.org/officeDocument/2006/customXml" ds:itemID="{437202C5-C565-46F4-BE2A-6E12CA918B42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Elder, Nancy</dc:creator>
  <cp:lastModifiedBy>Heather Morrison</cp:lastModifiedBy>
  <cp:revision>2</cp:revision>
  <cp:lastPrinted>2013-01-28T14:48:00Z</cp:lastPrinted>
  <dcterms:created xsi:type="dcterms:W3CDTF">2021-06-29T12:53:00Z</dcterms:created>
  <dcterms:modified xsi:type="dcterms:W3CDTF">2021-06-29T12:53:00Z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