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5D8CE" w14:textId="77777777"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4D75D8CF" w14:textId="6EBA8D2D" w:rsidR="000E06ED" w:rsidRPr="00884722" w:rsidRDefault="004605C7" w:rsidP="00884722">
      <w:pPr>
        <w:pStyle w:val="Heading1"/>
        <w:jc w:val="center"/>
      </w:pPr>
      <w:r>
        <w:t>Economic Development and Planning Committee</w:t>
      </w:r>
      <w:r>
        <w:br/>
        <w:t>April 18, 2017 – 7:30 AM</w:t>
      </w:r>
    </w:p>
    <w:p w14:paraId="4D75D8D0" w14:textId="7ECC529E" w:rsidR="000E06ED" w:rsidRPr="00213087" w:rsidRDefault="004605C7" w:rsidP="0016752E">
      <w:pPr>
        <w:widowControl w:val="0"/>
        <w:spacing w:after="160"/>
      </w:pPr>
      <w:r>
        <w:t>The Committee</w:t>
      </w:r>
      <w:r w:rsidR="000E06ED">
        <w:t xml:space="preserve"> met on the above date at the County Administration Building with the following members in attendance:</w:t>
      </w:r>
    </w:p>
    <w:p w14:paraId="4D75D8D1" w14:textId="0C5FAF18"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t xml:space="preserve">Chair </w:t>
      </w:r>
      <w:r w:rsidR="004605C7">
        <w:rPr>
          <w:rStyle w:val="Strong"/>
          <w:b w:val="0"/>
        </w:rPr>
        <w:t>Brian Davenport</w:t>
      </w:r>
      <w:r w:rsidRPr="00541A35">
        <w:rPr>
          <w:rStyle w:val="Strong"/>
          <w:b w:val="0"/>
        </w:rPr>
        <w:t>;</w:t>
      </w:r>
      <w:r w:rsidR="00FC5B2D">
        <w:rPr>
          <w:rStyle w:val="Strong"/>
          <w:b w:val="0"/>
        </w:rPr>
        <w:t xml:space="preserve"> Councillors Barb Clumpus and Stewart Halliday; Lynda </w:t>
      </w:r>
      <w:proofErr w:type="spellStart"/>
      <w:r w:rsidR="00FC5B2D">
        <w:rPr>
          <w:rStyle w:val="Strong"/>
          <w:b w:val="0"/>
        </w:rPr>
        <w:t>Bumstead</w:t>
      </w:r>
      <w:proofErr w:type="spellEnd"/>
      <w:r w:rsidR="00FC5B2D">
        <w:rPr>
          <w:rStyle w:val="Strong"/>
          <w:b w:val="0"/>
        </w:rPr>
        <w:t xml:space="preserve">, Karen </w:t>
      </w:r>
      <w:proofErr w:type="spellStart"/>
      <w:r w:rsidR="00FC5B2D">
        <w:rPr>
          <w:rStyle w:val="Strong"/>
          <w:b w:val="0"/>
        </w:rPr>
        <w:t>Ferri</w:t>
      </w:r>
      <w:proofErr w:type="spellEnd"/>
      <w:r w:rsidR="00FC5B2D">
        <w:rPr>
          <w:rStyle w:val="Strong"/>
          <w:b w:val="0"/>
        </w:rPr>
        <w:t>, Don Lewis and Ashley Chapman</w:t>
      </w:r>
    </w:p>
    <w:p w14:paraId="4D75D8D2" w14:textId="76227DE0" w:rsidR="000E06ED" w:rsidRPr="00541A35" w:rsidRDefault="004605C7" w:rsidP="0016752E">
      <w:pPr>
        <w:widowControl w:val="0"/>
        <w:tabs>
          <w:tab w:val="left" w:pos="1440"/>
        </w:tabs>
        <w:spacing w:after="160"/>
        <w:ind w:left="1440" w:hanging="1440"/>
        <w:rPr>
          <w:rStyle w:val="Strong"/>
          <w:b w:val="0"/>
          <w:bCs w:val="0"/>
        </w:rPr>
      </w:pPr>
      <w:r>
        <w:rPr>
          <w:rStyle w:val="Strong"/>
          <w:b w:val="0"/>
        </w:rPr>
        <w:t>Regrets:</w:t>
      </w:r>
      <w:r>
        <w:rPr>
          <w:rStyle w:val="Strong"/>
          <w:b w:val="0"/>
        </w:rPr>
        <w:tab/>
        <w:t>Warden Alan Barfoot</w:t>
      </w: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1C74F25D" w:rsidR="000E06ED" w:rsidRDefault="004605C7" w:rsidP="0016752E">
      <w:pPr>
        <w:widowControl w:val="0"/>
        <w:tabs>
          <w:tab w:val="left" w:pos="1440"/>
        </w:tabs>
        <w:spacing w:after="160"/>
        <w:ind w:left="1440" w:hanging="1440"/>
        <w:rPr>
          <w:rStyle w:val="Strong"/>
          <w:b w:val="0"/>
        </w:rPr>
      </w:pPr>
      <w:r>
        <w:rPr>
          <w:rStyle w:val="Strong"/>
          <w:b w:val="0"/>
        </w:rPr>
        <w:t>Present:</w:t>
      </w:r>
      <w:r>
        <w:rPr>
          <w:rStyle w:val="Strong"/>
          <w:b w:val="0"/>
        </w:rPr>
        <w:tab/>
        <w:t xml:space="preserve">Kim Wingrove, Chief Administrative Officer; </w:t>
      </w:r>
      <w:r w:rsidR="00FC5B2D">
        <w:rPr>
          <w:rStyle w:val="Strong"/>
          <w:b w:val="0"/>
        </w:rPr>
        <w:t xml:space="preserve">Randy Scherzer, Director of Planning; </w:t>
      </w:r>
      <w:r>
        <w:rPr>
          <w:rStyle w:val="Strong"/>
          <w:b w:val="0"/>
        </w:rPr>
        <w:t>Savanna Myers, Economic Development Manager; Philly Markowitz and Steve Furness, Economic Development Officers</w:t>
      </w:r>
      <w:r w:rsidR="00FC5B2D">
        <w:rPr>
          <w:rStyle w:val="Strong"/>
          <w:b w:val="0"/>
        </w:rPr>
        <w:t>; Scott Taylor, Senior Planner, Mary Jane Hills, Administrative Assistant</w:t>
      </w:r>
      <w:r>
        <w:rPr>
          <w:rStyle w:val="Strong"/>
          <w:b w:val="0"/>
        </w:rPr>
        <w:t xml:space="preserve"> and Tara Warder, Committee Coordinator</w:t>
      </w:r>
    </w:p>
    <w:p w14:paraId="134DCB7F" w14:textId="0EF6DE99" w:rsidR="00B24279" w:rsidRPr="00541A35" w:rsidRDefault="00B24279" w:rsidP="0016752E">
      <w:pPr>
        <w:widowControl w:val="0"/>
        <w:tabs>
          <w:tab w:val="left" w:pos="1440"/>
        </w:tabs>
        <w:spacing w:after="160"/>
        <w:ind w:left="1440" w:hanging="1440"/>
        <w:rPr>
          <w:rStyle w:val="Strong"/>
          <w:b w:val="0"/>
          <w:bCs w:val="0"/>
        </w:rPr>
      </w:pPr>
      <w:r>
        <w:rPr>
          <w:rStyle w:val="Strong"/>
          <w:b w:val="0"/>
        </w:rPr>
        <w:t>Dale Schenk, Interim Dean of Georgian College was also in attendance.</w:t>
      </w:r>
    </w:p>
    <w:p w14:paraId="4D75D8D5" w14:textId="77777777" w:rsidR="000E06ED" w:rsidRPr="00CE3CBC" w:rsidRDefault="000E06ED" w:rsidP="0016752E">
      <w:pPr>
        <w:pStyle w:val="Heading2"/>
        <w:keepNext w:val="0"/>
        <w:keepLines w:val="0"/>
        <w:widowControl w:val="0"/>
        <w:spacing w:before="360" w:after="160"/>
      </w:pPr>
      <w:r w:rsidRPr="00CE3CBC">
        <w:t>Call to Order</w:t>
      </w:r>
    </w:p>
    <w:p w14:paraId="4D75D8D6" w14:textId="27702791" w:rsidR="000E06ED" w:rsidRPr="00213087" w:rsidRDefault="004605C7" w:rsidP="0016752E">
      <w:pPr>
        <w:widowControl w:val="0"/>
        <w:spacing w:after="160"/>
      </w:pPr>
      <w:r>
        <w:t>Chair Davenport</w:t>
      </w:r>
      <w:r w:rsidR="000E06ED">
        <w:t xml:space="preserve"> call</w:t>
      </w:r>
      <w:r>
        <w:t>ed the meeting to order at 7:30 AM</w:t>
      </w:r>
      <w:r w:rsidR="000E06ED">
        <w:t>.</w:t>
      </w:r>
    </w:p>
    <w:p w14:paraId="4D75D8DB" w14:textId="77777777" w:rsidR="000E06ED" w:rsidRPr="00CE3CBC" w:rsidRDefault="000E06ED" w:rsidP="0016752E">
      <w:pPr>
        <w:pStyle w:val="Heading2"/>
        <w:keepNext w:val="0"/>
        <w:keepLines w:val="0"/>
        <w:widowControl w:val="0"/>
        <w:spacing w:after="160"/>
        <w:rPr>
          <w:sz w:val="24"/>
          <w:szCs w:val="24"/>
        </w:rPr>
      </w:pPr>
      <w:r w:rsidRPr="00CE3CBC">
        <w:t>Declaration of Pecuniary Interest</w:t>
      </w:r>
    </w:p>
    <w:p w14:paraId="4D75D8DC" w14:textId="26921B86" w:rsidR="000E06ED" w:rsidRPr="00CE3CBC" w:rsidRDefault="004605C7" w:rsidP="0016752E">
      <w:pPr>
        <w:widowControl w:val="0"/>
        <w:spacing w:after="160"/>
      </w:pPr>
      <w:r>
        <w:t>There were</w:t>
      </w:r>
      <w:r w:rsidR="000E06ED" w:rsidRPr="00CE3CBC">
        <w:t xml:space="preserve"> no</w:t>
      </w:r>
      <w:r>
        <w:t xml:space="preserve"> declarations of pecuniary interest</w:t>
      </w:r>
      <w:r w:rsidR="000E06ED" w:rsidRPr="00CE3CBC">
        <w:t>.</w:t>
      </w:r>
    </w:p>
    <w:p w14:paraId="4D75D8EC" w14:textId="77777777" w:rsidR="000E06ED" w:rsidRPr="00CE3CBC" w:rsidRDefault="000E06ED" w:rsidP="0016752E">
      <w:pPr>
        <w:pStyle w:val="Heading2"/>
        <w:keepNext w:val="0"/>
        <w:keepLines w:val="0"/>
        <w:widowControl w:val="0"/>
        <w:spacing w:before="0" w:after="160"/>
      </w:pPr>
      <w:r w:rsidRPr="00CE3CBC">
        <w:t>Business Arising from the Minutes</w:t>
      </w:r>
    </w:p>
    <w:p w14:paraId="4D75D8ED" w14:textId="575C42C3" w:rsidR="000E06ED" w:rsidRPr="00056F1C" w:rsidRDefault="006A453A" w:rsidP="0016752E">
      <w:pPr>
        <w:pStyle w:val="Heading3"/>
        <w:keepNext w:val="0"/>
        <w:keepLines w:val="0"/>
        <w:widowControl w:val="0"/>
        <w:spacing w:before="120" w:after="160"/>
      </w:pPr>
      <w:r>
        <w:t>Economic Development and Planning Advisory Committee</w:t>
      </w:r>
      <w:r w:rsidR="000E06ED" w:rsidRPr="00056F1C">
        <w:t xml:space="preserve"> minutes dated</w:t>
      </w:r>
      <w:r>
        <w:t xml:space="preserve"> January 24, 2017</w:t>
      </w:r>
    </w:p>
    <w:p w14:paraId="4D75D8EE" w14:textId="4C17970E" w:rsidR="000E06ED" w:rsidRDefault="000E06ED" w:rsidP="0016752E">
      <w:pPr>
        <w:widowControl w:val="0"/>
        <w:spacing w:after="160"/>
      </w:pPr>
      <w:r>
        <w:t>These minutes are for information only as th</w:t>
      </w:r>
      <w:r w:rsidR="00A87B93">
        <w:t>ey were adopted by Grey County C</w:t>
      </w:r>
      <w:r w:rsidR="006A453A">
        <w:t>ouncil on February 23, 2017</w:t>
      </w:r>
      <w:r>
        <w:t>.</w:t>
      </w:r>
    </w:p>
    <w:p w14:paraId="4D75D8F3" w14:textId="66AC7DCB" w:rsidR="000E06ED" w:rsidRPr="00CE3CBC" w:rsidRDefault="000E06ED" w:rsidP="0016752E">
      <w:pPr>
        <w:pStyle w:val="Heading2"/>
        <w:keepNext w:val="0"/>
        <w:keepLines w:val="0"/>
        <w:widowControl w:val="0"/>
        <w:spacing w:after="160"/>
      </w:pPr>
      <w:r w:rsidRPr="00CE3CBC">
        <w:t xml:space="preserve">Reports – </w:t>
      </w:r>
      <w:r w:rsidR="004605C7">
        <w:t>CAO</w:t>
      </w:r>
    </w:p>
    <w:p w14:paraId="4D75D8F4" w14:textId="50AFF825" w:rsidR="000E06ED" w:rsidRPr="0011285A" w:rsidRDefault="004605C7" w:rsidP="0016752E">
      <w:pPr>
        <w:pStyle w:val="Heading3"/>
        <w:keepNext w:val="0"/>
        <w:keepLines w:val="0"/>
        <w:widowControl w:val="0"/>
        <w:spacing w:before="120" w:after="160"/>
      </w:pPr>
      <w:r>
        <w:lastRenderedPageBreak/>
        <w:t>CAOR-ED-07-17 Municipal Partnership Fund Intake One Applications</w:t>
      </w:r>
    </w:p>
    <w:p w14:paraId="4D75D8F5" w14:textId="56EF3498" w:rsidR="000E06ED" w:rsidRDefault="00DA4F10" w:rsidP="0016752E">
      <w:pPr>
        <w:widowControl w:val="0"/>
        <w:spacing w:after="160"/>
      </w:pPr>
      <w:r>
        <w:t>Savanna Myers presented the above noted report, providing an overview of the applic</w:t>
      </w:r>
      <w:r w:rsidR="001C5320">
        <w:t>ations received as part of the Municipal Partnership F</w:t>
      </w:r>
      <w:r>
        <w:t xml:space="preserve">und. Applications were received from Grey Highlands, Southgate, Chatsworth, and Owen Sound and all have local and regional impact and meet the qualifications under the program. </w:t>
      </w:r>
    </w:p>
    <w:p w14:paraId="106673A7" w14:textId="00BF7D5A" w:rsidR="00DA4F10" w:rsidRDefault="00DA4F10" w:rsidP="0016752E">
      <w:pPr>
        <w:widowControl w:val="0"/>
        <w:spacing w:after="160"/>
      </w:pPr>
      <w:r>
        <w:t>Ms. Myers noted that</w:t>
      </w:r>
      <w:r w:rsidR="00FC5B2D">
        <w:t xml:space="preserve"> </w:t>
      </w:r>
      <w:proofErr w:type="gramStart"/>
      <w:r w:rsidR="00FC5B2D">
        <w:t>staff anticipate</w:t>
      </w:r>
      <w:proofErr w:type="gramEnd"/>
      <w:r>
        <w:t xml:space="preserve"> another intake</w:t>
      </w:r>
      <w:r w:rsidR="00FC5B2D">
        <w:t xml:space="preserve"> in</w:t>
      </w:r>
      <w:r>
        <w:t xml:space="preserve"> June.</w:t>
      </w:r>
    </w:p>
    <w:p w14:paraId="4D75D8F6" w14:textId="76A0E5AC" w:rsidR="000E06ED" w:rsidRDefault="00B24279" w:rsidP="0016752E">
      <w:pPr>
        <w:widowControl w:val="0"/>
        <w:tabs>
          <w:tab w:val="left" w:pos="1440"/>
          <w:tab w:val="left" w:pos="5400"/>
        </w:tabs>
        <w:spacing w:after="160"/>
        <w:ind w:left="1440" w:hanging="1440"/>
      </w:pPr>
      <w:r>
        <w:rPr>
          <w:i/>
        </w:rPr>
        <w:t>ED05</w:t>
      </w:r>
      <w:r w:rsidR="000E06ED" w:rsidRPr="008D34AF">
        <w:rPr>
          <w:i/>
        </w:rPr>
        <w:t>-</w:t>
      </w:r>
      <w:r>
        <w:rPr>
          <w:i/>
        </w:rPr>
        <w:t>17</w:t>
      </w:r>
      <w:r w:rsidR="000E06ED">
        <w:tab/>
      </w:r>
      <w:r w:rsidR="000E06ED" w:rsidRPr="005E0C7F">
        <w:t>Moved by: Councillor</w:t>
      </w:r>
      <w:r w:rsidR="00DA4F10">
        <w:t xml:space="preserve"> Clumpus</w:t>
      </w:r>
      <w:r w:rsidR="000E06ED">
        <w:tab/>
      </w:r>
      <w:r w:rsidR="00DA4F10">
        <w:t xml:space="preserve">Seconded by: Lynda </w:t>
      </w:r>
      <w:proofErr w:type="spellStart"/>
      <w:r w:rsidR="00DA4F10">
        <w:t>Bumstead</w:t>
      </w:r>
      <w:proofErr w:type="spellEnd"/>
    </w:p>
    <w:p w14:paraId="255D6ACA" w14:textId="77777777" w:rsidR="004605C7" w:rsidRPr="00C656A8" w:rsidRDefault="004605C7" w:rsidP="004605C7">
      <w:pPr>
        <w:pStyle w:val="ListParagraph"/>
        <w:widowControl w:val="0"/>
        <w:spacing w:line="240" w:lineRule="auto"/>
        <w:ind w:left="1418"/>
        <w:contextualSpacing w:val="0"/>
        <w:rPr>
          <w:b/>
        </w:rPr>
      </w:pPr>
      <w:r w:rsidRPr="00C656A8">
        <w:rPr>
          <w:b/>
        </w:rPr>
        <w:t>That R</w:t>
      </w:r>
      <w:r>
        <w:rPr>
          <w:b/>
        </w:rPr>
        <w:t xml:space="preserve">eport CAOR-ED-07-17 regarding applications for the Municipal Partnership Fund be received and that the projects from Grey Highlands, Southgate, Chatsworth and Owen Sound as outlined in the report, be supported. </w:t>
      </w:r>
    </w:p>
    <w:p w14:paraId="4D75D8F9" w14:textId="5B79FA04" w:rsidR="000E06ED" w:rsidRDefault="000E06ED" w:rsidP="0016752E">
      <w:pPr>
        <w:widowControl w:val="0"/>
        <w:tabs>
          <w:tab w:val="right" w:pos="9360"/>
        </w:tabs>
        <w:spacing w:after="160"/>
      </w:pPr>
      <w:r>
        <w:tab/>
        <w:t>C</w:t>
      </w:r>
      <w:r w:rsidR="00DA4F10">
        <w:t>arried</w:t>
      </w:r>
    </w:p>
    <w:p w14:paraId="4D75D8FA" w14:textId="480D75F1" w:rsidR="000E06ED" w:rsidRPr="0011285A" w:rsidRDefault="004605C7" w:rsidP="0016752E">
      <w:pPr>
        <w:pStyle w:val="Heading3"/>
        <w:keepNext w:val="0"/>
        <w:keepLines w:val="0"/>
        <w:widowControl w:val="0"/>
        <w:spacing w:before="120" w:after="160"/>
      </w:pPr>
      <w:r>
        <w:t xml:space="preserve">Local </w:t>
      </w:r>
      <w:proofErr w:type="spellStart"/>
      <w:r>
        <w:t>Agri</w:t>
      </w:r>
      <w:proofErr w:type="spellEnd"/>
      <w:r>
        <w:t xml:space="preserve"> Food Strategy</w:t>
      </w:r>
    </w:p>
    <w:p w14:paraId="12CB8EE5" w14:textId="2BFBC324" w:rsidR="00DA4F10" w:rsidRDefault="00DA4F10" w:rsidP="0016752E">
      <w:pPr>
        <w:widowControl w:val="0"/>
        <w:spacing w:after="160"/>
      </w:pPr>
      <w:r>
        <w:t>Philly Markowitz addressed the Committee on th</w:t>
      </w:r>
      <w:r w:rsidR="00610A28">
        <w:t xml:space="preserve">e Local </w:t>
      </w:r>
      <w:proofErr w:type="spellStart"/>
      <w:r w:rsidR="00610A28">
        <w:t>Agri</w:t>
      </w:r>
      <w:proofErr w:type="spellEnd"/>
      <w:r w:rsidR="00610A28">
        <w:t xml:space="preserve">-Food Strategy and requested the Committee’s endorsement of the Strategy. </w:t>
      </w:r>
      <w:proofErr w:type="spellStart"/>
      <w:r>
        <w:t>Planscape</w:t>
      </w:r>
      <w:proofErr w:type="spellEnd"/>
      <w:r w:rsidR="00610A28">
        <w:t xml:space="preserve"> Land Use Planning Consultants </w:t>
      </w:r>
      <w:r>
        <w:t xml:space="preserve">assisted with </w:t>
      </w:r>
      <w:r w:rsidR="00610A28">
        <w:t>the project</w:t>
      </w:r>
      <w:r>
        <w:t xml:space="preserve">. </w:t>
      </w:r>
      <w:r w:rsidR="00610A28">
        <w:t>I</w:t>
      </w:r>
      <w:r>
        <w:t xml:space="preserve">f endorsed, it will proceed to Committee of the Whole on April 27, 2017. </w:t>
      </w:r>
    </w:p>
    <w:p w14:paraId="102264B4" w14:textId="77777777" w:rsidR="00DA4F10" w:rsidRDefault="00DA4F10" w:rsidP="0016752E">
      <w:pPr>
        <w:widowControl w:val="0"/>
        <w:spacing w:after="160"/>
      </w:pPr>
      <w:r>
        <w:t xml:space="preserve">It was noted that there are a small number of counties that have a local food strategy, but it is not commonplace at the county level. </w:t>
      </w:r>
    </w:p>
    <w:p w14:paraId="4D75D8FB" w14:textId="607D8A66" w:rsidR="000E06ED" w:rsidRDefault="003E16C5" w:rsidP="0016752E">
      <w:pPr>
        <w:widowControl w:val="0"/>
        <w:spacing w:after="160"/>
      </w:pPr>
      <w:r>
        <w:t>Committee</w:t>
      </w:r>
      <w:r w:rsidR="00610A28">
        <w:t xml:space="preserve"> members</w:t>
      </w:r>
      <w:r>
        <w:t xml:space="preserve"> noted that it really ties in well with healthy communities</w:t>
      </w:r>
      <w:r w:rsidR="003B1648">
        <w:t>’</w:t>
      </w:r>
      <w:r>
        <w:t xml:space="preserve"> initiatives.</w:t>
      </w:r>
      <w:r w:rsidR="00DA4F10">
        <w:t xml:space="preserve">  </w:t>
      </w:r>
    </w:p>
    <w:p w14:paraId="4D75D8FC" w14:textId="1FA30E30" w:rsidR="000E06ED" w:rsidRDefault="00B24279" w:rsidP="0016752E">
      <w:pPr>
        <w:widowControl w:val="0"/>
        <w:tabs>
          <w:tab w:val="left" w:pos="1440"/>
          <w:tab w:val="left" w:pos="5400"/>
        </w:tabs>
        <w:spacing w:after="160"/>
        <w:ind w:left="1440" w:hanging="1440"/>
      </w:pPr>
      <w:r>
        <w:rPr>
          <w:i/>
        </w:rPr>
        <w:t>ED06</w:t>
      </w:r>
      <w:r w:rsidRPr="008D34AF">
        <w:rPr>
          <w:i/>
        </w:rPr>
        <w:t>-</w:t>
      </w:r>
      <w:r>
        <w:rPr>
          <w:i/>
        </w:rPr>
        <w:t>17</w:t>
      </w:r>
      <w:r w:rsidR="000E06ED">
        <w:tab/>
      </w:r>
      <w:r w:rsidR="003E16C5">
        <w:t xml:space="preserve">Moved by: </w:t>
      </w:r>
      <w:r w:rsidR="00610A28">
        <w:t xml:space="preserve">Lynda </w:t>
      </w:r>
      <w:proofErr w:type="spellStart"/>
      <w:r w:rsidR="00610A28">
        <w:t>Bumstead</w:t>
      </w:r>
      <w:proofErr w:type="spellEnd"/>
      <w:r w:rsidR="000E06ED">
        <w:tab/>
      </w:r>
      <w:r w:rsidR="000E06ED" w:rsidRPr="005E0C7F">
        <w:t>Seconded by: Councillor</w:t>
      </w:r>
      <w:r w:rsidR="003E16C5">
        <w:t xml:space="preserve"> Halliday</w:t>
      </w:r>
    </w:p>
    <w:p w14:paraId="4D75D8FE" w14:textId="0FF8B600" w:rsidR="000E06ED" w:rsidRPr="005E0C7F" w:rsidRDefault="004605C7" w:rsidP="004605C7">
      <w:pPr>
        <w:widowControl w:val="0"/>
        <w:tabs>
          <w:tab w:val="left" w:pos="1440"/>
        </w:tabs>
        <w:spacing w:after="160"/>
        <w:ind w:left="1440"/>
        <w:rPr>
          <w:b/>
        </w:rPr>
      </w:pPr>
      <w:r>
        <w:rPr>
          <w:b/>
        </w:rPr>
        <w:t xml:space="preserve">That the Local </w:t>
      </w:r>
      <w:proofErr w:type="spellStart"/>
      <w:r>
        <w:rPr>
          <w:b/>
        </w:rPr>
        <w:t>Agri</w:t>
      </w:r>
      <w:proofErr w:type="spellEnd"/>
      <w:r>
        <w:rPr>
          <w:b/>
        </w:rPr>
        <w:t xml:space="preserve"> Food Strategy </w:t>
      </w:r>
      <w:proofErr w:type="gramStart"/>
      <w:r>
        <w:rPr>
          <w:b/>
        </w:rPr>
        <w:t>be</w:t>
      </w:r>
      <w:proofErr w:type="gramEnd"/>
      <w:r>
        <w:rPr>
          <w:b/>
        </w:rPr>
        <w:t xml:space="preserve"> received and the recommendations therein be supported.</w:t>
      </w:r>
    </w:p>
    <w:p w14:paraId="4D75D8FF" w14:textId="5C8ED401" w:rsidR="000E06ED" w:rsidRDefault="000E06ED" w:rsidP="0016752E">
      <w:pPr>
        <w:widowControl w:val="0"/>
        <w:tabs>
          <w:tab w:val="right" w:pos="9360"/>
        </w:tabs>
        <w:spacing w:after="160"/>
      </w:pPr>
      <w:r>
        <w:tab/>
        <w:t>C</w:t>
      </w:r>
      <w:r w:rsidR="003E16C5">
        <w:t>arried</w:t>
      </w:r>
    </w:p>
    <w:p w14:paraId="4D75D900" w14:textId="625361E9" w:rsidR="000E06ED" w:rsidRDefault="006A453A" w:rsidP="0016752E">
      <w:pPr>
        <w:pStyle w:val="Heading2"/>
        <w:keepNext w:val="0"/>
        <w:keepLines w:val="0"/>
        <w:widowControl w:val="0"/>
        <w:spacing w:before="0" w:after="160"/>
      </w:pPr>
      <w:r>
        <w:t>Investment Ready Protocol</w:t>
      </w:r>
    </w:p>
    <w:p w14:paraId="5389A387" w14:textId="7B77D991" w:rsidR="006A453A" w:rsidRPr="006A453A" w:rsidRDefault="003E16C5" w:rsidP="006A453A">
      <w:r>
        <w:t>Steve Furness presented</w:t>
      </w:r>
      <w:r w:rsidR="00FB35D5">
        <w:t xml:space="preserve"> the investment ready protocol. The protocol was developed</w:t>
      </w:r>
      <w:r>
        <w:t xml:space="preserve"> in consultation with the Economic Development Working Group and provides a coordinated approach to handling investment inquiries that come to Grey County and how those inquiries are shared with member municipalities.  </w:t>
      </w:r>
    </w:p>
    <w:p w14:paraId="420062A1" w14:textId="527B65DF" w:rsidR="006A453A" w:rsidRDefault="006A453A" w:rsidP="006A453A">
      <w:pPr>
        <w:pStyle w:val="Heading2"/>
        <w:keepNext w:val="0"/>
        <w:keepLines w:val="0"/>
        <w:widowControl w:val="0"/>
        <w:spacing w:before="0" w:after="160"/>
      </w:pPr>
      <w:r>
        <w:t>Bluewater Angel Update</w:t>
      </w:r>
    </w:p>
    <w:p w14:paraId="46B6161E" w14:textId="591DC47A" w:rsidR="006A453A" w:rsidRDefault="003E16C5" w:rsidP="006A453A">
      <w:r>
        <w:lastRenderedPageBreak/>
        <w:t>Savanna Myers provided an update on the work undertaken by the Bluewater Angels.</w:t>
      </w:r>
      <w:r w:rsidR="000B2227">
        <w:t xml:space="preserve"> It was noted that the group now has 18 Angels, 3 associates, and about a dozen investment opportunities. </w:t>
      </w:r>
    </w:p>
    <w:p w14:paraId="63000835" w14:textId="1347BE2F" w:rsidR="006A453A" w:rsidRPr="006A453A" w:rsidRDefault="006A453A" w:rsidP="006A453A">
      <w:pPr>
        <w:pStyle w:val="Heading2"/>
      </w:pPr>
      <w:r>
        <w:t xml:space="preserve">Intelligent Communities Forum Itinerary </w:t>
      </w:r>
    </w:p>
    <w:p w14:paraId="6C0B11F6" w14:textId="4EA30259" w:rsidR="000B2227" w:rsidRDefault="000B2227" w:rsidP="006A453A">
      <w:r>
        <w:t>Savanna Myers noted that the tour will be four days in length, beginning this coming Sunday and will include tours of each municipality in Grey County. Ms. Myers provided an outline of the itinerary.</w:t>
      </w:r>
    </w:p>
    <w:p w14:paraId="6068036D" w14:textId="77777777" w:rsidR="006A453A" w:rsidRDefault="006A453A" w:rsidP="006A453A">
      <w:pPr>
        <w:pStyle w:val="Heading2"/>
      </w:pPr>
      <w:r>
        <w:t>On Farm Business Report</w:t>
      </w:r>
    </w:p>
    <w:p w14:paraId="728A4303" w14:textId="668FDD47" w:rsidR="00305865" w:rsidRDefault="00305865" w:rsidP="006A453A">
      <w:r>
        <w:t xml:space="preserve">Randy Scherzer provided an update </w:t>
      </w:r>
      <w:r w:rsidR="00FB35D5">
        <w:t>on the on farm business report</w:t>
      </w:r>
      <w:r w:rsidR="002D38BC">
        <w:t>, noting that Grey County partnered with University of Waterloo students to examine e</w:t>
      </w:r>
      <w:r>
        <w:t xml:space="preserve">xisting policies </w:t>
      </w:r>
      <w:r w:rsidR="002D38BC">
        <w:t>surrounding on farm businesses</w:t>
      </w:r>
      <w:r>
        <w:t xml:space="preserve"> and ma</w:t>
      </w:r>
      <w:r w:rsidR="002D38BC">
        <w:t>ke recommendations on what the C</w:t>
      </w:r>
      <w:r>
        <w:t>ounty should consider when making policy</w:t>
      </w:r>
      <w:r w:rsidR="002D38BC">
        <w:t xml:space="preserve"> on this subject</w:t>
      </w:r>
      <w:r>
        <w:t xml:space="preserve">. </w:t>
      </w:r>
    </w:p>
    <w:p w14:paraId="5F64D914" w14:textId="314EF7AC" w:rsidR="006A453A" w:rsidRDefault="00305865" w:rsidP="006A453A">
      <w:r>
        <w:t xml:space="preserve">Scott Taylor provided the </w:t>
      </w:r>
      <w:r w:rsidR="002D38BC">
        <w:t xml:space="preserve">Committee with the results of the study, noting that policies </w:t>
      </w:r>
      <w:r>
        <w:t>need to encourage innovation</w:t>
      </w:r>
      <w:r w:rsidR="002D38BC">
        <w:t xml:space="preserve"> and be permissive and consistent</w:t>
      </w:r>
      <w:r>
        <w:t xml:space="preserve">, </w:t>
      </w:r>
      <w:r w:rsidR="002D38BC">
        <w:t>and that uses are secondary to farm uses. Further</w:t>
      </w:r>
      <w:r>
        <w:t>,</w:t>
      </w:r>
      <w:r w:rsidR="00111E7D">
        <w:t xml:space="preserve"> it is important to have</w:t>
      </w:r>
      <w:r>
        <w:t xml:space="preserve"> ease of access to information, </w:t>
      </w:r>
      <w:r w:rsidR="00111E7D">
        <w:t xml:space="preserve">be </w:t>
      </w:r>
      <w:r>
        <w:t xml:space="preserve">consistent </w:t>
      </w:r>
      <w:r w:rsidR="00111E7D">
        <w:t xml:space="preserve">with new provincial guidelines and have a </w:t>
      </w:r>
      <w:r>
        <w:t xml:space="preserve">process </w:t>
      </w:r>
      <w:r w:rsidR="00111E7D">
        <w:t>that is</w:t>
      </w:r>
      <w:r>
        <w:t xml:space="preserve"> predictable and able to be navigated quickly. </w:t>
      </w:r>
    </w:p>
    <w:p w14:paraId="0A8C3064" w14:textId="5951D36A" w:rsidR="00305865" w:rsidRDefault="00305865" w:rsidP="006A453A">
      <w:r>
        <w:t>Staff addressed questions from the Committee including</w:t>
      </w:r>
      <w:r w:rsidR="00111E7D">
        <w:t xml:space="preserve"> the</w:t>
      </w:r>
      <w:r>
        <w:t xml:space="preserve"> rationale from the recommendations,</w:t>
      </w:r>
      <w:r w:rsidR="00111E7D">
        <w:t xml:space="preserve"> specifically the one pertaining to not permitting residences on smaller farm lots and the need to protect farmers. </w:t>
      </w:r>
    </w:p>
    <w:p w14:paraId="3FF61A89" w14:textId="6EB12003" w:rsidR="006A453A" w:rsidRDefault="006A453A" w:rsidP="006A453A">
      <w:pPr>
        <w:pStyle w:val="Heading2"/>
      </w:pPr>
      <w:r>
        <w:t>Agricultural Lot Size Study Update</w:t>
      </w:r>
    </w:p>
    <w:p w14:paraId="3EB9885D" w14:textId="24ABFD5B" w:rsidR="006A453A" w:rsidRDefault="00A55D82" w:rsidP="006A453A">
      <w:r>
        <w:t xml:space="preserve">Randy Scherzer provided an update on </w:t>
      </w:r>
      <w:r w:rsidR="00111E7D">
        <w:t>the agricultural lot size study, also undertaken by the County and University of Waterloo students.</w:t>
      </w:r>
      <w:r>
        <w:t xml:space="preserve"> </w:t>
      </w:r>
      <w:r w:rsidR="00BE1568">
        <w:t>The study examined whether smaller lot sizes would encourage entry into farming.</w:t>
      </w:r>
    </w:p>
    <w:p w14:paraId="23A1700F" w14:textId="1E2A7D0C" w:rsidR="00ED5D7B" w:rsidRDefault="00A55D82" w:rsidP="006A453A">
      <w:r>
        <w:t>Scott Taylor spo</w:t>
      </w:r>
      <w:r w:rsidR="00BE1568">
        <w:t>ke to the results of the study, noting that a</w:t>
      </w:r>
      <w:r>
        <w:t xml:space="preserve">llowing smaller </w:t>
      </w:r>
      <w:r w:rsidR="00BE1568">
        <w:t xml:space="preserve">lot </w:t>
      </w:r>
      <w:r>
        <w:t xml:space="preserve">sizes </w:t>
      </w:r>
      <w:r w:rsidR="00BE1568">
        <w:t>do</w:t>
      </w:r>
      <w:r w:rsidR="001C5320">
        <w:t>es</w:t>
      </w:r>
      <w:r w:rsidR="00BE1568">
        <w:t xml:space="preserve"> not</w:t>
      </w:r>
      <w:r>
        <w:t xml:space="preserve"> necessarily result in lower </w:t>
      </w:r>
      <w:r w:rsidR="00BE1568">
        <w:t xml:space="preserve">prices </w:t>
      </w:r>
      <w:r w:rsidR="001C5320">
        <w:t xml:space="preserve">nor </w:t>
      </w:r>
      <w:r w:rsidR="00BE1568">
        <w:t>that the land will be</w:t>
      </w:r>
      <w:r>
        <w:t xml:space="preserve"> any more affordable.</w:t>
      </w:r>
      <w:r w:rsidR="00ED5D7B">
        <w:t xml:space="preserve"> </w:t>
      </w:r>
      <w:r w:rsidR="00BE1568">
        <w:t>When smaller lots are created, the p</w:t>
      </w:r>
      <w:r w:rsidR="00ED5D7B">
        <w:t xml:space="preserve">rice per acre </w:t>
      </w:r>
      <w:r w:rsidR="00BE1568">
        <w:t>increases</w:t>
      </w:r>
      <w:r w:rsidR="00ED5D7B">
        <w:t xml:space="preserve"> significantly.</w:t>
      </w:r>
      <w:r w:rsidR="00BE1568">
        <w:t xml:space="preserve"> Alternatives to smaller lot sizes including</w:t>
      </w:r>
      <w:r w:rsidR="00ED5D7B">
        <w:t xml:space="preserve"> </w:t>
      </w:r>
      <w:r w:rsidR="00BE1568">
        <w:t xml:space="preserve">incentive </w:t>
      </w:r>
      <w:proofErr w:type="gramStart"/>
      <w:r w:rsidR="00BE1568">
        <w:t>programs,</w:t>
      </w:r>
      <w:proofErr w:type="gramEnd"/>
      <w:r w:rsidR="00BE1568">
        <w:t xml:space="preserve"> could be used. The stud</w:t>
      </w:r>
      <w:bookmarkStart w:id="0" w:name="_GoBack"/>
      <w:bookmarkEnd w:id="0"/>
      <w:r w:rsidR="00BE1568">
        <w:t>ents r</w:t>
      </w:r>
      <w:r w:rsidR="00ED5D7B">
        <w:t>esearch</w:t>
      </w:r>
      <w:r w:rsidR="001C5320">
        <w:t>ed</w:t>
      </w:r>
      <w:r w:rsidR="00ED5D7B">
        <w:t xml:space="preserve"> alternative tenure relationship, such as land banking</w:t>
      </w:r>
      <w:r w:rsidR="00BE1568">
        <w:t xml:space="preserve"> found in Nova Scotia</w:t>
      </w:r>
      <w:r w:rsidR="00ED5D7B">
        <w:t>.</w:t>
      </w:r>
    </w:p>
    <w:p w14:paraId="27418755" w14:textId="2C3B852C" w:rsidR="00A55D82" w:rsidRDefault="00BE1568" w:rsidP="006A453A">
      <w:r>
        <w:t>It was noted that the County has</w:t>
      </w:r>
      <w:r w:rsidR="00ED5D7B">
        <w:t xml:space="preserve"> a generous inventory of smaller lot sizes t</w:t>
      </w:r>
      <w:r>
        <w:t>hat come on the market so there is</w:t>
      </w:r>
      <w:r w:rsidR="00ED5D7B">
        <w:t xml:space="preserve"> not as much pressure to create new ones.  </w:t>
      </w:r>
    </w:p>
    <w:p w14:paraId="0A5182D7" w14:textId="762CC90E" w:rsidR="00ED5D7B" w:rsidRDefault="00ED5D7B" w:rsidP="006A453A">
      <w:r>
        <w:t>Mr</w:t>
      </w:r>
      <w:r w:rsidR="00BE1568">
        <w:t>. T</w:t>
      </w:r>
      <w:r>
        <w:t>aylor spoke to the legislative tools that are available in other jurisdictions</w:t>
      </w:r>
      <w:r w:rsidR="00BE1568">
        <w:t>.</w:t>
      </w:r>
    </w:p>
    <w:p w14:paraId="4E3D73F2" w14:textId="60054B51" w:rsidR="006A453A" w:rsidRDefault="006A453A" w:rsidP="006A453A">
      <w:pPr>
        <w:pStyle w:val="Heading2"/>
      </w:pPr>
      <w:r>
        <w:lastRenderedPageBreak/>
        <w:t>Age Friendly Community Study Update</w:t>
      </w:r>
    </w:p>
    <w:p w14:paraId="2695E880" w14:textId="71C36251" w:rsidR="006A453A" w:rsidRDefault="00ED5D7B" w:rsidP="006A453A">
      <w:r>
        <w:t>Randy Scherzer presented the Committee with an up</w:t>
      </w:r>
      <w:r w:rsidR="00BE1568">
        <w:t>date on the Age Friendly C</w:t>
      </w:r>
      <w:r w:rsidR="00B24279">
        <w:t>ommunity study. The County partnered with the University of Guelph to conduct a study on age friendly communities.</w:t>
      </w:r>
    </w:p>
    <w:p w14:paraId="5E03562F" w14:textId="149438BF" w:rsidR="00ED5D7B" w:rsidRDefault="00B24279" w:rsidP="006A453A">
      <w:r>
        <w:t>The r</w:t>
      </w:r>
      <w:r w:rsidR="00ED5D7B">
        <w:t>ecommendations</w:t>
      </w:r>
      <w:r>
        <w:t xml:space="preserve"> stemming from the study</w:t>
      </w:r>
      <w:r w:rsidR="00ED5D7B">
        <w:t xml:space="preserve"> included those surrounding transportation, employ</w:t>
      </w:r>
      <w:r>
        <w:t>ment, public spaces and housing.</w:t>
      </w:r>
    </w:p>
    <w:p w14:paraId="462753F1" w14:textId="4BC7C7B7" w:rsidR="006A453A" w:rsidRDefault="006A453A" w:rsidP="006A453A">
      <w:pPr>
        <w:pStyle w:val="Heading2"/>
      </w:pPr>
      <w:proofErr w:type="spellStart"/>
      <w:r>
        <w:t>Recolour</w:t>
      </w:r>
      <w:proofErr w:type="spellEnd"/>
      <w:r>
        <w:t xml:space="preserve"> Grey Update</w:t>
      </w:r>
    </w:p>
    <w:p w14:paraId="6DCC2581" w14:textId="4CFDEAC5" w:rsidR="006A453A" w:rsidRDefault="00ED5D7B" w:rsidP="006A453A">
      <w:r>
        <w:t xml:space="preserve">Randy Scherzer noted that all the above information is being collected and </w:t>
      </w:r>
      <w:r w:rsidR="00B24279">
        <w:t xml:space="preserve">will be considered in </w:t>
      </w:r>
      <w:r>
        <w:t xml:space="preserve">the Official Plan update. </w:t>
      </w:r>
    </w:p>
    <w:p w14:paraId="2A765C62" w14:textId="5D012BDE" w:rsidR="00ED5D7B" w:rsidRDefault="00B24279" w:rsidP="006A453A">
      <w:r>
        <w:t>Five</w:t>
      </w:r>
      <w:r w:rsidR="008B484C">
        <w:t xml:space="preserve"> themes have been developed from the results</w:t>
      </w:r>
      <w:r>
        <w:t xml:space="preserve"> of the </w:t>
      </w:r>
      <w:proofErr w:type="spellStart"/>
      <w:r>
        <w:t>Recolour</w:t>
      </w:r>
      <w:proofErr w:type="spellEnd"/>
      <w:r>
        <w:t xml:space="preserve"> Grey process: Live Grey, Cultivate Grey, Develop Grey, Move Grey and Natural Grey. Mr. Scherzer elaborated on what each theme entails.</w:t>
      </w:r>
    </w:p>
    <w:p w14:paraId="1492CEAA" w14:textId="3250C909" w:rsidR="008B484C" w:rsidRDefault="008B484C" w:rsidP="006A453A">
      <w:r>
        <w:t>There was a sixth category that is outside of the scope of the official plan update but</w:t>
      </w:r>
      <w:r w:rsidR="00B24279">
        <w:t xml:space="preserve"> comments from this category will be</w:t>
      </w:r>
      <w:r>
        <w:t xml:space="preserve"> forward</w:t>
      </w:r>
      <w:r w:rsidR="00B24279">
        <w:t>ed</w:t>
      </w:r>
      <w:r>
        <w:t xml:space="preserve"> on to the appropriate partners. </w:t>
      </w:r>
    </w:p>
    <w:p w14:paraId="4A458914" w14:textId="6ABB660D" w:rsidR="006A453A" w:rsidRDefault="006A453A" w:rsidP="006A453A">
      <w:pPr>
        <w:pStyle w:val="Heading2"/>
      </w:pPr>
      <w:r>
        <w:t>Roundtable Updates</w:t>
      </w:r>
    </w:p>
    <w:p w14:paraId="56DCABE5" w14:textId="2A6A2FE9" w:rsidR="006A453A" w:rsidRDefault="008B484C" w:rsidP="006A453A">
      <w:r>
        <w:t>Committee members shared updates from their relevant municipalities and organizations.</w:t>
      </w:r>
    </w:p>
    <w:p w14:paraId="3246F636" w14:textId="73C11997" w:rsidR="006A453A" w:rsidRDefault="006A453A" w:rsidP="006A453A">
      <w:pPr>
        <w:pStyle w:val="Heading2"/>
      </w:pPr>
      <w:r>
        <w:t>Other Business</w:t>
      </w:r>
    </w:p>
    <w:p w14:paraId="67604843" w14:textId="51FF9B3C" w:rsidR="006A453A" w:rsidRDefault="006A453A" w:rsidP="006A453A">
      <w:pPr>
        <w:pStyle w:val="Heading3"/>
      </w:pPr>
      <w:r>
        <w:t>Upcoming Dates and Events</w:t>
      </w:r>
    </w:p>
    <w:p w14:paraId="33F5159A" w14:textId="0AA91315" w:rsidR="006A453A" w:rsidRPr="006A453A" w:rsidRDefault="00B24279" w:rsidP="006A453A">
      <w:r>
        <w:t>Upcoming dates and events were included in the agenda package for information.</w:t>
      </w:r>
    </w:p>
    <w:p w14:paraId="4D75D908" w14:textId="77777777" w:rsidR="000E06ED" w:rsidRPr="00CE3CBC" w:rsidRDefault="000E06ED" w:rsidP="0016752E">
      <w:pPr>
        <w:pStyle w:val="Heading2"/>
        <w:keepNext w:val="0"/>
        <w:keepLines w:val="0"/>
        <w:widowControl w:val="0"/>
        <w:spacing w:after="160"/>
      </w:pPr>
      <w:r w:rsidRPr="00CE3CBC">
        <w:t>Next Meeting Dates</w:t>
      </w:r>
    </w:p>
    <w:p w14:paraId="4D75D909" w14:textId="2FC63A52" w:rsidR="000E06ED" w:rsidRPr="009A467D" w:rsidRDefault="00B24279" w:rsidP="0016752E">
      <w:pPr>
        <w:widowControl w:val="0"/>
        <w:spacing w:after="160"/>
        <w:rPr>
          <w:b/>
        </w:rPr>
      </w:pPr>
      <w:proofErr w:type="gramStart"/>
      <w:r>
        <w:rPr>
          <w:b/>
        </w:rPr>
        <w:t>Tuesday, June 20, 2017 at the Grey County Administration Building.</w:t>
      </w:r>
      <w:proofErr w:type="gramEnd"/>
    </w:p>
    <w:p w14:paraId="4D75D90A" w14:textId="66BE0573" w:rsidR="000E06ED" w:rsidRDefault="000E06ED" w:rsidP="0016752E">
      <w:pPr>
        <w:widowControl w:val="0"/>
        <w:spacing w:after="160"/>
      </w:pPr>
      <w:r>
        <w:t xml:space="preserve">On motion by Councillor </w:t>
      </w:r>
      <w:r w:rsidR="00B24279">
        <w:t>Clumpus</w:t>
      </w:r>
      <w:r>
        <w:t>,</w:t>
      </w:r>
      <w:r w:rsidR="00B24279">
        <w:t xml:space="preserve"> the meeting adjourned at 9:20 AM.</w:t>
      </w:r>
    </w:p>
    <w:p w14:paraId="4D75D90B" w14:textId="2AFB97AF" w:rsidR="00FE7170" w:rsidRDefault="006A453A" w:rsidP="0016752E">
      <w:pPr>
        <w:widowControl w:val="0"/>
        <w:tabs>
          <w:tab w:val="right" w:pos="9360"/>
        </w:tabs>
        <w:spacing w:after="160"/>
      </w:pPr>
      <w:r>
        <w:tab/>
        <w:t>Brian Davenport</w:t>
      </w:r>
      <w:r w:rsidR="000E06ED">
        <w:t>, Chair</w:t>
      </w:r>
    </w:p>
    <w:p w14:paraId="4D75D90C" w14:textId="77777777" w:rsidR="006F776A" w:rsidRPr="006F776A" w:rsidRDefault="006F776A" w:rsidP="0016752E">
      <w:pPr>
        <w:widowControl w:val="0"/>
        <w:spacing w:after="160"/>
      </w:pPr>
    </w:p>
    <w:sectPr w:rsidR="006F776A" w:rsidRPr="006F776A" w:rsidSect="00BB0445">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5D911" w14:textId="77777777" w:rsidR="004605C7" w:rsidRDefault="004605C7" w:rsidP="00883D8D">
      <w:pPr>
        <w:spacing w:after="0" w:line="240" w:lineRule="auto"/>
      </w:pPr>
      <w:r>
        <w:separator/>
      </w:r>
    </w:p>
  </w:endnote>
  <w:endnote w:type="continuationSeparator" w:id="0">
    <w:p w14:paraId="4D75D912" w14:textId="77777777" w:rsidR="004605C7" w:rsidRDefault="004605C7"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D915" w14:textId="77777777" w:rsidR="004605C7" w:rsidRPr="00AC3A8B" w:rsidRDefault="004605C7"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5D90F" w14:textId="77777777" w:rsidR="004605C7" w:rsidRDefault="004605C7" w:rsidP="00883D8D">
      <w:pPr>
        <w:spacing w:after="0" w:line="240" w:lineRule="auto"/>
      </w:pPr>
      <w:r>
        <w:separator/>
      </w:r>
    </w:p>
  </w:footnote>
  <w:footnote w:type="continuationSeparator" w:id="0">
    <w:p w14:paraId="4D75D910" w14:textId="77777777" w:rsidR="004605C7" w:rsidRDefault="004605C7"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D913" w14:textId="458A1D8D" w:rsidR="004605C7" w:rsidRPr="00541A35" w:rsidRDefault="004605C7" w:rsidP="005D7038">
    <w:pPr>
      <w:pStyle w:val="Header"/>
      <w:jc w:val="right"/>
      <w:rPr>
        <w:sz w:val="22"/>
        <w:szCs w:val="22"/>
      </w:rPr>
    </w:pPr>
    <w:r>
      <w:rPr>
        <w:sz w:val="22"/>
        <w:szCs w:val="22"/>
      </w:rPr>
      <w:t>Economic Development and Planning Advisory</w:t>
    </w:r>
    <w:r w:rsidRPr="00541A35">
      <w:rPr>
        <w:sz w:val="22"/>
        <w:szCs w:val="22"/>
      </w:rPr>
      <w:t xml:space="preserve"> Committee</w:t>
    </w:r>
  </w:p>
  <w:p w14:paraId="4D75D914" w14:textId="0472C899" w:rsidR="004605C7" w:rsidRPr="00541A35" w:rsidRDefault="004605C7" w:rsidP="005D7038">
    <w:pPr>
      <w:pStyle w:val="Header"/>
      <w:jc w:val="right"/>
      <w:rPr>
        <w:sz w:val="22"/>
        <w:szCs w:val="22"/>
      </w:rPr>
    </w:pPr>
    <w:r>
      <w:rPr>
        <w:sz w:val="22"/>
        <w:szCs w:val="22"/>
      </w:rPr>
      <w:t>April 18,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47A0A"/>
    <w:rsid w:val="00081FCF"/>
    <w:rsid w:val="000B2227"/>
    <w:rsid w:val="000B7C11"/>
    <w:rsid w:val="000E06ED"/>
    <w:rsid w:val="000F4886"/>
    <w:rsid w:val="00111E7D"/>
    <w:rsid w:val="00113FCB"/>
    <w:rsid w:val="0016752E"/>
    <w:rsid w:val="001C1977"/>
    <w:rsid w:val="001C5320"/>
    <w:rsid w:val="001F1D7C"/>
    <w:rsid w:val="00247CA8"/>
    <w:rsid w:val="0025696E"/>
    <w:rsid w:val="002915BC"/>
    <w:rsid w:val="002C6064"/>
    <w:rsid w:val="002D38BC"/>
    <w:rsid w:val="00305865"/>
    <w:rsid w:val="003738E2"/>
    <w:rsid w:val="003B1648"/>
    <w:rsid w:val="003E16C5"/>
    <w:rsid w:val="00446A72"/>
    <w:rsid w:val="00457F2B"/>
    <w:rsid w:val="004605C7"/>
    <w:rsid w:val="00464176"/>
    <w:rsid w:val="004942B7"/>
    <w:rsid w:val="004F083D"/>
    <w:rsid w:val="00530750"/>
    <w:rsid w:val="005326A5"/>
    <w:rsid w:val="00541A35"/>
    <w:rsid w:val="005A360A"/>
    <w:rsid w:val="005D7038"/>
    <w:rsid w:val="005F334F"/>
    <w:rsid w:val="00610A28"/>
    <w:rsid w:val="006563A9"/>
    <w:rsid w:val="006A453A"/>
    <w:rsid w:val="006B4C34"/>
    <w:rsid w:val="006F776A"/>
    <w:rsid w:val="00705C3D"/>
    <w:rsid w:val="007D0048"/>
    <w:rsid w:val="008407FA"/>
    <w:rsid w:val="00883D8D"/>
    <w:rsid w:val="00884722"/>
    <w:rsid w:val="00895616"/>
    <w:rsid w:val="008B484C"/>
    <w:rsid w:val="00953DFC"/>
    <w:rsid w:val="00A52D13"/>
    <w:rsid w:val="00A55D82"/>
    <w:rsid w:val="00A63DD6"/>
    <w:rsid w:val="00A87B93"/>
    <w:rsid w:val="00AA5E09"/>
    <w:rsid w:val="00AB2197"/>
    <w:rsid w:val="00AC3A8B"/>
    <w:rsid w:val="00B24279"/>
    <w:rsid w:val="00B64986"/>
    <w:rsid w:val="00B819EB"/>
    <w:rsid w:val="00B87345"/>
    <w:rsid w:val="00BB0445"/>
    <w:rsid w:val="00BE1568"/>
    <w:rsid w:val="00C26446"/>
    <w:rsid w:val="00CE439D"/>
    <w:rsid w:val="00D1104C"/>
    <w:rsid w:val="00DA4F10"/>
    <w:rsid w:val="00DC1FF0"/>
    <w:rsid w:val="00DE1CC8"/>
    <w:rsid w:val="00E32F4D"/>
    <w:rsid w:val="00ED5D7B"/>
    <w:rsid w:val="00F90357"/>
    <w:rsid w:val="00FB35D5"/>
    <w:rsid w:val="00FC5B2D"/>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 xsi:nil="true"/>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EtToqAhRQf2_2VXbs0b1Lw</sharedId>
    <committee xmlns="e6cd7bd4-3f3e-4495-b8c9-139289cd76e6">Committee of the Whole</committee>
    <meetingId xmlns="e6cd7bd4-3f3e-4495-b8c9-139289cd76e6">[2017-04-27 Committee of the Whole [5030], 2017-04-18 Economic Development Advisory Committee [5363]]</meetingId>
    <capitalProjectPriority xmlns="e6cd7bd4-3f3e-4495-b8c9-139289cd76e6" xsi:nil="true"/>
    <policyApprovalDate xmlns="e6cd7bd4-3f3e-4495-b8c9-139289cd76e6" xsi:nil="true"/>
    <NodeRef xmlns="e6cd7bd4-3f3e-4495-b8c9-139289cd76e6">d94cb607-fa8e-4ee2-a6a8-dd037f8b68ca</NodeRef>
    <addressees xmlns="e6cd7bd4-3f3e-4495-b8c9-139289cd76e6" xsi:nil="true"/>
    <identifier xmlns="e6cd7bd4-3f3e-4495-b8c9-139289cd76e6">2017-1501875326150</identifier>
    <reviewAsOf xmlns="e6cd7bd4-3f3e-4495-b8c9-139289cd76e6">2027-08-04T07:35:29+00:00</reviewAsOf>
    <bylawNumber xmlns="e6cd7bd4-3f3e-4495-b8c9-139289cd76e6" xsi:nil="true"/>
    <addressee xmlns="e6cd7bd4-3f3e-4495-b8c9-139289cd76e6" xsi:nil="true"/>
    <recordOriginatingLocation xmlns="e6cd7bd4-3f3e-4495-b8c9-139289cd76e6">workspace://SpacesStore/d9461215-df56-46c2-962a-d6c5adad0461</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1B7D729E-0B02-4BB2-B93D-2265B776F205}">
  <ds:schemaRefs>
    <ds:schemaRef ds:uri="http://schemas.openxmlformats.org/officeDocument/2006/bibliography"/>
  </ds:schemaRefs>
</ds:datastoreItem>
</file>

<file path=customXml/itemProps2.xml><?xml version="1.0" encoding="utf-8"?>
<ds:datastoreItem xmlns:ds="http://schemas.openxmlformats.org/officeDocument/2006/customXml" ds:itemID="{AC75F1DD-C80B-4F08-8E8B-78780891A213}"/>
</file>

<file path=customXml/itemProps3.xml><?xml version="1.0" encoding="utf-8"?>
<ds:datastoreItem xmlns:ds="http://schemas.openxmlformats.org/officeDocument/2006/customXml" ds:itemID="{6603D565-FD08-432F-9507-CB1B969D1E92}"/>
</file>

<file path=customXml/itemProps4.xml><?xml version="1.0" encoding="utf-8"?>
<ds:datastoreItem xmlns:ds="http://schemas.openxmlformats.org/officeDocument/2006/customXml" ds:itemID="{1247D951-BC12-4CED-BCA9-CF6104742D12}"/>
</file>

<file path=customXml/itemProps5.xml><?xml version="1.0" encoding="utf-8"?>
<ds:datastoreItem xmlns:ds="http://schemas.openxmlformats.org/officeDocument/2006/customXml" ds:itemID="{E4D80EFD-E48C-44DC-A8D7-A63E9C1E6D61}"/>
</file>

<file path=docProps/app.xml><?xml version="1.0" encoding="utf-8"?>
<Properties xmlns="http://schemas.openxmlformats.org/officeDocument/2006/extended-properties" xmlns:vt="http://schemas.openxmlformats.org/officeDocument/2006/docPropsVTypes">
  <Template>July 29 Arial Font</Template>
  <TotalTime>422</TotalTime>
  <Pages>4</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6</cp:revision>
  <cp:lastPrinted>2013-01-28T14:48:00Z</cp:lastPrinted>
  <dcterms:created xsi:type="dcterms:W3CDTF">2017-04-12T18:08:00Z</dcterms:created>
  <dcterms:modified xsi:type="dcterms:W3CDTF">2017-04-20T18:52:00Z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