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F61A5D">
        <w:t>TR-TAPS-</w:t>
      </w:r>
      <w:r w:rsidR="004D0763">
        <w:t>79</w:t>
      </w:r>
      <w:r w:rsidR="00F61A5D">
        <w:t>-1</w:t>
      </w:r>
      <w:r w:rsidR="00EA53A6">
        <w:t>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 xml:space="preserve">Chair </w:t>
      </w:r>
      <w:r w:rsidR="00EA53A6">
        <w:t>Barfoot</w:t>
      </w:r>
      <w:r w:rsidR="005E5FBE">
        <w:t xml:space="preserve"> 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4D0763">
        <w:t>November 6</w:t>
      </w:r>
      <w:r w:rsidR="00EA53A6">
        <w:t>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D927D7" w:rsidRPr="009103A7">
        <w:rPr>
          <w:rStyle w:val="Strong"/>
          <w:b w:val="0"/>
        </w:rPr>
        <w:t xml:space="preserve">Transportation Services </w:t>
      </w:r>
      <w:r w:rsidR="009103A7">
        <w:rPr>
          <w:rStyle w:val="Strong"/>
          <w:b w:val="0"/>
        </w:rPr>
        <w:t xml:space="preserve">Financial </w:t>
      </w:r>
      <w:r w:rsidR="005E5FBE" w:rsidRPr="009103A7">
        <w:rPr>
          <w:rStyle w:val="Strong"/>
          <w:b w:val="0"/>
        </w:rPr>
        <w:t>Update and Year</w:t>
      </w:r>
      <w:r w:rsidR="009103A7" w:rsidRPr="009103A7">
        <w:rPr>
          <w:rStyle w:val="Strong"/>
          <w:b w:val="0"/>
        </w:rPr>
        <w:t>-</w:t>
      </w:r>
      <w:r w:rsidR="005E5FBE" w:rsidRPr="009103A7">
        <w:rPr>
          <w:rStyle w:val="Strong"/>
          <w:b w:val="0"/>
        </w:rPr>
        <w:t xml:space="preserve">End Projection as of </w:t>
      </w:r>
      <w:r w:rsidR="004D0763">
        <w:rPr>
          <w:rStyle w:val="Strong"/>
          <w:b w:val="0"/>
        </w:rPr>
        <w:t>September 30</w:t>
      </w:r>
      <w:r w:rsidR="005E5FBE" w:rsidRPr="009103A7">
        <w:rPr>
          <w:rStyle w:val="Strong"/>
          <w:b w:val="0"/>
        </w:rPr>
        <w:t>, 201</w:t>
      </w:r>
      <w:r w:rsidR="00EA53A6">
        <w:rPr>
          <w:rStyle w:val="Strong"/>
          <w:b w:val="0"/>
        </w:rPr>
        <w:t>4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A60E31">
        <w:t xml:space="preserve">Recommendation adopted by Committee as presented per Resolution TAPS135-14; Endorsed by County Council November 25, 2014 per Resolution CC162-14; </w:t>
      </w:r>
      <w:bookmarkStart w:id="0" w:name="_GoBack"/>
      <w:bookmarkEnd w:id="0"/>
      <w:r w:rsidR="00B02B17">
        <w:t xml:space="preserve"> </w:t>
      </w:r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AC3A8B" w:rsidRPr="00CA6DB9" w:rsidRDefault="009103A7" w:rsidP="00AC3A8B">
      <w:pPr>
        <w:rPr>
          <w:b/>
        </w:rPr>
      </w:pPr>
      <w:r>
        <w:rPr>
          <w:b/>
          <w:bCs/>
          <w:sz w:val="23"/>
          <w:szCs w:val="23"/>
        </w:rPr>
        <w:t>THAT Report TR-TAPS-</w:t>
      </w:r>
      <w:r w:rsidR="004D0763">
        <w:rPr>
          <w:b/>
          <w:bCs/>
          <w:sz w:val="23"/>
          <w:szCs w:val="23"/>
        </w:rPr>
        <w:t>79</w:t>
      </w:r>
      <w:r w:rsidR="00EA53A6">
        <w:rPr>
          <w:b/>
          <w:bCs/>
          <w:sz w:val="23"/>
          <w:szCs w:val="23"/>
        </w:rPr>
        <w:t>-14</w:t>
      </w:r>
      <w:r>
        <w:rPr>
          <w:b/>
          <w:bCs/>
          <w:sz w:val="23"/>
          <w:szCs w:val="23"/>
        </w:rPr>
        <w:t xml:space="preserve"> </w:t>
      </w:r>
      <w:r w:rsidR="00C616B5">
        <w:rPr>
          <w:b/>
        </w:rPr>
        <w:t xml:space="preserve">regarding </w:t>
      </w:r>
      <w:r>
        <w:rPr>
          <w:b/>
        </w:rPr>
        <w:t xml:space="preserve">the Transportation Services </w:t>
      </w:r>
      <w:r w:rsidR="00E367A9">
        <w:rPr>
          <w:b/>
        </w:rPr>
        <w:t xml:space="preserve">Department </w:t>
      </w:r>
      <w:r w:rsidR="00C616B5">
        <w:rPr>
          <w:b/>
        </w:rPr>
        <w:t xml:space="preserve">Financial Update and Year-End Projection as of </w:t>
      </w:r>
      <w:r w:rsidR="004D0763">
        <w:rPr>
          <w:b/>
        </w:rPr>
        <w:t>September 30</w:t>
      </w:r>
      <w:r w:rsidR="00C616B5">
        <w:rPr>
          <w:b/>
        </w:rPr>
        <w:t>, 201</w:t>
      </w:r>
      <w:r w:rsidR="006B28C1">
        <w:rPr>
          <w:b/>
        </w:rPr>
        <w:t>4</w:t>
      </w:r>
      <w:r w:rsidR="00C616B5">
        <w:rPr>
          <w:b/>
        </w:rPr>
        <w:t xml:space="preserve">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</w:t>
      </w:r>
      <w:r w:rsidR="00A60E31">
        <w:rPr>
          <w:b/>
        </w:rPr>
        <w:t xml:space="preserve"> for information</w:t>
      </w:r>
      <w:r>
        <w:rPr>
          <w:b/>
        </w:rPr>
        <w:t>.</w:t>
      </w:r>
    </w:p>
    <w:p w:rsidR="00AC3A8B" w:rsidRDefault="00AC3A8B" w:rsidP="00AC3A8B">
      <w:pPr>
        <w:pStyle w:val="Heading2"/>
      </w:pPr>
      <w:r w:rsidRPr="00B0378D">
        <w:t>Background</w:t>
      </w:r>
    </w:p>
    <w:p w:rsidR="00AC3A8B" w:rsidRDefault="00C616B5" w:rsidP="00AC3A8B">
      <w:r>
        <w:t>The purpose of this report is to provide members of the</w:t>
      </w:r>
      <w:r w:rsidR="00D927D7" w:rsidRPr="00D927D7">
        <w:t xml:space="preserve"> Transportation and Public Safety Committee</w:t>
      </w:r>
      <w:r>
        <w:t xml:space="preserve"> with a financial update for </w:t>
      </w:r>
      <w:r w:rsidR="00E367A9">
        <w:t>the Transportation Services Department</w:t>
      </w:r>
      <w:r>
        <w:t xml:space="preserve"> budget</w:t>
      </w:r>
      <w:r w:rsidR="009103A7">
        <w:t>,</w:t>
      </w:r>
      <w:r>
        <w:t xml:space="preserve"> based upon financial statements as of </w:t>
      </w:r>
      <w:r w:rsidR="004D0763">
        <w:t>September 30</w:t>
      </w:r>
      <w:r>
        <w:t>, 201</w:t>
      </w:r>
      <w:r w:rsidR="00CE58F4">
        <w:t>4</w:t>
      </w:r>
      <w:r>
        <w:t>.</w:t>
      </w:r>
    </w:p>
    <w:p w:rsidR="00AC3A8B" w:rsidRPr="00217518" w:rsidRDefault="00AC3A8B" w:rsidP="00AC3A8B">
      <w:pPr>
        <w:pStyle w:val="Heading3"/>
      </w:pPr>
      <w:r w:rsidRPr="00217518">
        <w:t>Su</w:t>
      </w:r>
      <w:r w:rsidR="00C616B5">
        <w:t>mmary</w:t>
      </w:r>
    </w:p>
    <w:p w:rsidR="00D272FB" w:rsidRDefault="009103A7" w:rsidP="00335672">
      <w:r w:rsidRPr="008A0270">
        <w:t xml:space="preserve">The Transportation Services Department </w:t>
      </w:r>
      <w:r w:rsidR="000135BA" w:rsidRPr="008A0270">
        <w:t>201</w:t>
      </w:r>
      <w:r w:rsidR="00EA53A6" w:rsidRPr="008A0270">
        <w:t>4</w:t>
      </w:r>
      <w:r w:rsidR="000135BA" w:rsidRPr="008A0270">
        <w:t xml:space="preserve"> </w:t>
      </w:r>
      <w:r w:rsidR="00541206" w:rsidRPr="008A0270">
        <w:t xml:space="preserve">gross </w:t>
      </w:r>
      <w:r w:rsidR="000135BA" w:rsidRPr="008A0270">
        <w:t xml:space="preserve">budget </w:t>
      </w:r>
      <w:r w:rsidR="00541206" w:rsidRPr="008A0270">
        <w:t xml:space="preserve">was approved with </w:t>
      </w:r>
      <w:r w:rsidR="000135BA" w:rsidRPr="008A0270">
        <w:t>$</w:t>
      </w:r>
      <w:r w:rsidR="00EA53A6" w:rsidRPr="008A0270">
        <w:t xml:space="preserve">30,026,157 </w:t>
      </w:r>
      <w:r w:rsidR="00541206" w:rsidRPr="008A0270">
        <w:t>in expenditures</w:t>
      </w:r>
      <w:r w:rsidR="000135BA" w:rsidRPr="008A0270">
        <w:t xml:space="preserve">. </w:t>
      </w:r>
      <w:r w:rsidRPr="008A0270">
        <w:t xml:space="preserve"> </w:t>
      </w:r>
      <w:r w:rsidR="000135BA" w:rsidRPr="008A0270">
        <w:t>As indicated in the following chart</w:t>
      </w:r>
      <w:r w:rsidRPr="008A0270">
        <w:t>,</w:t>
      </w:r>
      <w:r w:rsidR="000135BA" w:rsidRPr="008A0270">
        <w:t xml:space="preserve"> </w:t>
      </w:r>
      <w:r w:rsidRPr="008A0270">
        <w:t xml:space="preserve">Transportation Services </w:t>
      </w:r>
      <w:r w:rsidR="000135BA" w:rsidRPr="008A0270">
        <w:t xml:space="preserve">is projecting an overall </w:t>
      </w:r>
      <w:r w:rsidR="00541206" w:rsidRPr="008A0270">
        <w:t xml:space="preserve">net </w:t>
      </w:r>
      <w:r w:rsidR="00BE2777">
        <w:t>surplus</w:t>
      </w:r>
      <w:r w:rsidR="00BC348D">
        <w:t xml:space="preserve"> of $100,000</w:t>
      </w:r>
      <w:r w:rsidR="000135BA" w:rsidRPr="008A0270">
        <w:t xml:space="preserve">. </w:t>
      </w:r>
      <w:r w:rsidR="00611EA8">
        <w:t xml:space="preserve"> </w:t>
      </w:r>
      <w:r w:rsidR="00D272FB">
        <w:t>Although there is an anticipated</w:t>
      </w:r>
      <w:r w:rsidR="00D70872" w:rsidRPr="008A0270">
        <w:t xml:space="preserve"> </w:t>
      </w:r>
      <w:r w:rsidR="00D272FB">
        <w:t xml:space="preserve">winter maintenance </w:t>
      </w:r>
      <w:r w:rsidR="00D70872" w:rsidRPr="008A0270">
        <w:t xml:space="preserve">deficit </w:t>
      </w:r>
      <w:r w:rsidR="00D272FB">
        <w:t xml:space="preserve">of </w:t>
      </w:r>
      <w:r w:rsidR="00D70872" w:rsidRPr="008A0270">
        <w:t>$</w:t>
      </w:r>
      <w:r w:rsidR="00BC348D">
        <w:t>7</w:t>
      </w:r>
      <w:r w:rsidR="00AC2186">
        <w:t>2</w:t>
      </w:r>
      <w:r w:rsidR="003F259B">
        <w:t>4,225, a</w:t>
      </w:r>
      <w:r w:rsidR="00712748">
        <w:t xml:space="preserve">n effort has been made to reduce other budgets to offset the winter maintenance projected deficit.  </w:t>
      </w:r>
      <w:r w:rsidR="00D272FB">
        <w:t xml:space="preserve">There </w:t>
      </w:r>
      <w:r w:rsidR="00712748">
        <w:t xml:space="preserve">is </w:t>
      </w:r>
      <w:r w:rsidR="00712748" w:rsidRPr="008A0270">
        <w:t>a</w:t>
      </w:r>
      <w:r w:rsidR="00D70872" w:rsidRPr="008A0270">
        <w:t xml:space="preserve"> $500,000 winter maintenance reserve that could be used to offset a large portion of</w:t>
      </w:r>
      <w:r w:rsidR="004108F8">
        <w:t xml:space="preserve"> the winter maintenance deficit</w:t>
      </w:r>
      <w:r w:rsidR="00611EA8">
        <w:t>;</w:t>
      </w:r>
      <w:r w:rsidR="004108F8">
        <w:t xml:space="preserve"> h</w:t>
      </w:r>
      <w:r w:rsidR="003F259B">
        <w:t>owever</w:t>
      </w:r>
      <w:r w:rsidR="004108F8">
        <w:t>,</w:t>
      </w:r>
      <w:r w:rsidR="003F259B">
        <w:t xml:space="preserve"> the D</w:t>
      </w:r>
      <w:r w:rsidR="00A34CB2">
        <w:t>epartment does</w:t>
      </w:r>
      <w:r w:rsidR="00D272FB">
        <w:t xml:space="preserve"> not wish to use the </w:t>
      </w:r>
      <w:r w:rsidR="00712748">
        <w:t>reserve</w:t>
      </w:r>
      <w:r w:rsidR="003F259B">
        <w:t xml:space="preserve"> unless </w:t>
      </w:r>
      <w:r w:rsidR="00D272FB">
        <w:t>required.</w:t>
      </w:r>
    </w:p>
    <w:p w:rsidR="00335672" w:rsidRPr="008A0270" w:rsidRDefault="00335672" w:rsidP="00335672">
      <w:r w:rsidRPr="008A0270">
        <w:br w:type="page"/>
      </w:r>
    </w:p>
    <w:p w:rsidR="00C616B5" w:rsidRPr="008A0270" w:rsidRDefault="00C616B5" w:rsidP="005F3CA5">
      <w:pPr>
        <w:spacing w:after="120"/>
      </w:pPr>
      <w:r w:rsidRPr="008A0270">
        <w:lastRenderedPageBreak/>
        <w:t xml:space="preserve">Summary of Projected </w:t>
      </w:r>
      <w:r w:rsidR="00A817CB" w:rsidRPr="008A0270">
        <w:t>Transportation Services Department</w:t>
      </w:r>
      <w:r w:rsidR="009103A7" w:rsidRPr="008A0270">
        <w:t xml:space="preserve"> Year-End Surplus</w:t>
      </w:r>
      <w:r w:rsidRPr="008A0270">
        <w:t>/(Deficit)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Summary of Projected Corporate Services Year-End Surplus / (Deficit)"/>
      </w:tblPr>
      <w:tblGrid>
        <w:gridCol w:w="4674"/>
        <w:gridCol w:w="4643"/>
      </w:tblGrid>
      <w:tr w:rsidR="00B3769C" w:rsidRPr="008A0270" w:rsidTr="00B3769C">
        <w:trPr>
          <w:tblHeader/>
        </w:trPr>
        <w:tc>
          <w:tcPr>
            <w:tcW w:w="4674" w:type="dxa"/>
          </w:tcPr>
          <w:p w:rsidR="00B3769C" w:rsidRPr="008A0270" w:rsidRDefault="00B3769C" w:rsidP="00C616B5">
            <w:pPr>
              <w:jc w:val="center"/>
              <w:rPr>
                <w:b/>
              </w:rPr>
            </w:pPr>
            <w:r w:rsidRPr="008A0270">
              <w:rPr>
                <w:b/>
              </w:rPr>
              <w:t>Departmental Budget</w:t>
            </w:r>
          </w:p>
        </w:tc>
        <w:tc>
          <w:tcPr>
            <w:tcW w:w="4643" w:type="dxa"/>
          </w:tcPr>
          <w:p w:rsidR="00B3769C" w:rsidRPr="008A0270" w:rsidRDefault="00B3769C" w:rsidP="006B28C1">
            <w:pPr>
              <w:jc w:val="center"/>
              <w:rPr>
                <w:b/>
              </w:rPr>
            </w:pPr>
            <w:r w:rsidRPr="008A0270">
              <w:rPr>
                <w:b/>
              </w:rPr>
              <w:t>Projected Year-End Surplus/(Deficit)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694EEF">
            <w:r w:rsidRPr="008A0270">
              <w:t>Winter Maintenance</w:t>
            </w:r>
          </w:p>
        </w:tc>
        <w:tc>
          <w:tcPr>
            <w:tcW w:w="4643" w:type="dxa"/>
            <w:vAlign w:val="bottom"/>
          </w:tcPr>
          <w:p w:rsidR="00B3769C" w:rsidRPr="008A0270" w:rsidRDefault="00B3769C" w:rsidP="00BC348D">
            <w:pPr>
              <w:jc w:val="center"/>
            </w:pPr>
            <w:r w:rsidRPr="008A0270">
              <w:t>($</w:t>
            </w:r>
            <w:r w:rsidR="00BC348D">
              <w:t>7</w:t>
            </w:r>
            <w:r w:rsidR="00AC2186">
              <w:t>2</w:t>
            </w:r>
            <w:r w:rsidR="000F7692">
              <w:t>4,225</w:t>
            </w:r>
            <w:r w:rsidRPr="008A0270">
              <w:t>)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694EEF">
            <w:r w:rsidRPr="008A0270">
              <w:t>Summer Maintenance</w:t>
            </w:r>
          </w:p>
        </w:tc>
        <w:tc>
          <w:tcPr>
            <w:tcW w:w="4643" w:type="dxa"/>
            <w:vAlign w:val="bottom"/>
          </w:tcPr>
          <w:p w:rsidR="00B3769C" w:rsidRPr="008A0270" w:rsidRDefault="00B3769C" w:rsidP="001D76C5">
            <w:pPr>
              <w:jc w:val="center"/>
            </w:pPr>
            <w:r w:rsidRPr="008A0270">
              <w:t>$</w:t>
            </w:r>
            <w:r w:rsidR="004108F8">
              <w:t>499</w:t>
            </w:r>
            <w:r w:rsidR="004D0763">
              <w:t>,</w:t>
            </w:r>
            <w:r w:rsidR="006322BF">
              <w:t>225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A817CB">
            <w:r w:rsidRPr="008A0270">
              <w:t>Equipment Operations</w:t>
            </w:r>
          </w:p>
        </w:tc>
        <w:tc>
          <w:tcPr>
            <w:tcW w:w="4643" w:type="dxa"/>
            <w:vAlign w:val="bottom"/>
          </w:tcPr>
          <w:p w:rsidR="00B3769C" w:rsidRPr="008A0270" w:rsidRDefault="00E578E1" w:rsidP="00EA53A6">
            <w:pPr>
              <w:jc w:val="center"/>
            </w:pPr>
            <w:r>
              <w:t>$0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A817CB">
            <w:r w:rsidRPr="008A0270">
              <w:t>Quarry</w:t>
            </w:r>
          </w:p>
        </w:tc>
        <w:tc>
          <w:tcPr>
            <w:tcW w:w="4643" w:type="dxa"/>
            <w:vAlign w:val="bottom"/>
          </w:tcPr>
          <w:p w:rsidR="00B3769C" w:rsidRPr="008A0270" w:rsidRDefault="00EA53A6" w:rsidP="001D76C5">
            <w:pPr>
              <w:jc w:val="center"/>
            </w:pPr>
            <w:r w:rsidRPr="00D10799">
              <w:t>$</w:t>
            </w:r>
            <w:r w:rsidR="001D76C5">
              <w:t>20</w:t>
            </w:r>
            <w:r w:rsidR="00D10799" w:rsidRPr="00D10799">
              <w:t>,000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4108F8" w:rsidP="00271331">
            <w:r>
              <w:t xml:space="preserve">Construction/Resurfacing/Minor </w:t>
            </w:r>
            <w:r w:rsidR="00B3769C" w:rsidRPr="008A0270">
              <w:t>Capital</w:t>
            </w:r>
          </w:p>
        </w:tc>
        <w:tc>
          <w:tcPr>
            <w:tcW w:w="4643" w:type="dxa"/>
            <w:vAlign w:val="bottom"/>
          </w:tcPr>
          <w:p w:rsidR="00B3769C" w:rsidRPr="008A0270" w:rsidRDefault="00B3769C" w:rsidP="00D10799">
            <w:pPr>
              <w:jc w:val="center"/>
            </w:pPr>
            <w:r w:rsidRPr="008A0270">
              <w:t>$</w:t>
            </w:r>
            <w:r w:rsidR="00D10799">
              <w:t>95</w:t>
            </w:r>
            <w:r w:rsidR="00E578E1">
              <w:t>,000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271331">
            <w:r w:rsidRPr="008A0270">
              <w:t>Asset Management/Studies</w:t>
            </w:r>
          </w:p>
        </w:tc>
        <w:tc>
          <w:tcPr>
            <w:tcW w:w="4643" w:type="dxa"/>
            <w:vAlign w:val="bottom"/>
          </w:tcPr>
          <w:p w:rsidR="00B3769C" w:rsidRPr="008A0270" w:rsidRDefault="00B3769C" w:rsidP="00D10799">
            <w:pPr>
              <w:jc w:val="center"/>
            </w:pPr>
            <w:r w:rsidRPr="00D10799">
              <w:t>$</w:t>
            </w:r>
            <w:r w:rsidR="00EA53A6" w:rsidRPr="00D10799">
              <w:t>5</w:t>
            </w:r>
            <w:r w:rsidR="00D10799" w:rsidRPr="00D10799">
              <w:t>0</w:t>
            </w:r>
            <w:r w:rsidR="00D10799">
              <w:t>,</w:t>
            </w:r>
            <w:r w:rsidR="00EA53A6" w:rsidRPr="00D10799">
              <w:t>000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A817CB">
            <w:r w:rsidRPr="008A0270">
              <w:t>Housing and Depots</w:t>
            </w:r>
          </w:p>
        </w:tc>
        <w:tc>
          <w:tcPr>
            <w:tcW w:w="4643" w:type="dxa"/>
            <w:vAlign w:val="bottom"/>
          </w:tcPr>
          <w:p w:rsidR="00B3769C" w:rsidRPr="008A0270" w:rsidRDefault="00B3769C" w:rsidP="00D10799">
            <w:pPr>
              <w:jc w:val="center"/>
            </w:pPr>
            <w:r w:rsidRPr="008A0270">
              <w:t>$</w:t>
            </w:r>
            <w:r w:rsidR="00D10799">
              <w:t>1</w:t>
            </w:r>
            <w:r w:rsidR="003F259B">
              <w:t>1</w:t>
            </w:r>
            <w:r w:rsidR="004D0763">
              <w:t>0,00</w:t>
            </w:r>
            <w:r w:rsidRPr="008A0270">
              <w:t>0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6B28C1" w:rsidP="005F3CA5">
            <w:r w:rsidRPr="008A0270">
              <w:t>Supervision and Overhead</w:t>
            </w:r>
          </w:p>
        </w:tc>
        <w:tc>
          <w:tcPr>
            <w:tcW w:w="4643" w:type="dxa"/>
            <w:vAlign w:val="bottom"/>
          </w:tcPr>
          <w:p w:rsidR="00B3769C" w:rsidRPr="008A0270" w:rsidRDefault="00B3769C" w:rsidP="006322BF">
            <w:pPr>
              <w:jc w:val="center"/>
            </w:pPr>
            <w:r w:rsidRPr="008A0270">
              <w:t>$</w:t>
            </w:r>
            <w:r w:rsidR="008A0ACE">
              <w:t>5</w:t>
            </w:r>
            <w:r w:rsidR="006322BF">
              <w:t>0</w:t>
            </w:r>
            <w:r w:rsidR="008A0ACE">
              <w:t>,000</w:t>
            </w:r>
          </w:p>
        </w:tc>
      </w:tr>
      <w:tr w:rsidR="00B3769C" w:rsidRPr="008A0270" w:rsidTr="00B3769C">
        <w:tc>
          <w:tcPr>
            <w:tcW w:w="4674" w:type="dxa"/>
          </w:tcPr>
          <w:p w:rsidR="00B3769C" w:rsidRPr="008A0270" w:rsidRDefault="00B3769C" w:rsidP="003E456B">
            <w:pPr>
              <w:jc w:val="right"/>
              <w:rPr>
                <w:b/>
              </w:rPr>
            </w:pPr>
            <w:r w:rsidRPr="008A0270">
              <w:rPr>
                <w:b/>
              </w:rPr>
              <w:t>Total</w:t>
            </w:r>
          </w:p>
        </w:tc>
        <w:tc>
          <w:tcPr>
            <w:tcW w:w="4643" w:type="dxa"/>
            <w:vAlign w:val="bottom"/>
          </w:tcPr>
          <w:p w:rsidR="00B3769C" w:rsidRPr="008A0270" w:rsidRDefault="00D272FB" w:rsidP="0061388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C348D">
              <w:rPr>
                <w:b/>
              </w:rPr>
              <w:t>100,00</w:t>
            </w:r>
            <w:r>
              <w:rPr>
                <w:b/>
              </w:rPr>
              <w:t>0</w:t>
            </w:r>
          </w:p>
        </w:tc>
      </w:tr>
    </w:tbl>
    <w:p w:rsidR="003E456B" w:rsidRPr="008A0270" w:rsidRDefault="00694648" w:rsidP="003E456B">
      <w:pPr>
        <w:pStyle w:val="Heading3"/>
      </w:pPr>
      <w:r w:rsidRPr="008A0270">
        <w:t xml:space="preserve">Winter </w:t>
      </w:r>
      <w:r w:rsidR="00F61A5D" w:rsidRPr="008A0270">
        <w:t>Maintenance</w:t>
      </w:r>
    </w:p>
    <w:p w:rsidR="00A85121" w:rsidRPr="008A0270" w:rsidRDefault="005F3CA5" w:rsidP="003E456B">
      <w:r w:rsidRPr="008A0270">
        <w:t>Grey County</w:t>
      </w:r>
      <w:r w:rsidR="003775C1" w:rsidRPr="008A0270">
        <w:t xml:space="preserve"> experienced </w:t>
      </w:r>
      <w:r w:rsidR="00064E6C" w:rsidRPr="008A0270">
        <w:t xml:space="preserve">a significant number of </w:t>
      </w:r>
      <w:r w:rsidR="00D70872" w:rsidRPr="008A0270">
        <w:t>severe</w:t>
      </w:r>
      <w:r w:rsidR="00D62D8D" w:rsidRPr="008A0270">
        <w:t xml:space="preserve"> </w:t>
      </w:r>
      <w:r w:rsidR="00064E6C" w:rsidRPr="008A0270">
        <w:t xml:space="preserve">winter events </w:t>
      </w:r>
      <w:r w:rsidR="00D62D8D" w:rsidRPr="008A0270">
        <w:t>(snowfall</w:t>
      </w:r>
      <w:r w:rsidR="00783EF7" w:rsidRPr="008A0270">
        <w:t>s</w:t>
      </w:r>
      <w:r w:rsidR="00D62D8D" w:rsidRPr="008A0270">
        <w:t xml:space="preserve">, high winds and cold temperatures) </w:t>
      </w:r>
      <w:r w:rsidR="00064E6C" w:rsidRPr="008A0270">
        <w:t>from January 1</w:t>
      </w:r>
      <w:r w:rsidR="00271331" w:rsidRPr="008A0270">
        <w:t xml:space="preserve">, </w:t>
      </w:r>
      <w:r w:rsidR="00064E6C" w:rsidRPr="008A0270">
        <w:t>2014 to April 15, 201</w:t>
      </w:r>
      <w:r w:rsidR="006B28C1" w:rsidRPr="008A0270">
        <w:t>4</w:t>
      </w:r>
      <w:r w:rsidR="00064E6C" w:rsidRPr="008A0270">
        <w:t xml:space="preserve">. </w:t>
      </w:r>
      <w:r w:rsidR="00271331" w:rsidRPr="008A0270">
        <w:t xml:space="preserve"> </w:t>
      </w:r>
      <w:r w:rsidR="00064E6C" w:rsidRPr="008A0270">
        <w:t>As a result</w:t>
      </w:r>
      <w:r w:rsidR="00271331" w:rsidRPr="008A0270">
        <w:t>,</w:t>
      </w:r>
      <w:r w:rsidR="00064E6C" w:rsidRPr="008A0270">
        <w:t xml:space="preserve"> the winter maintenance expenditures </w:t>
      </w:r>
      <w:r w:rsidR="00D70872" w:rsidRPr="008A0270">
        <w:t>have</w:t>
      </w:r>
      <w:r w:rsidR="00064E6C" w:rsidRPr="008A0270">
        <w:t xml:space="preserve"> exceeded </w:t>
      </w:r>
      <w:r w:rsidR="00D62D8D" w:rsidRPr="008A0270">
        <w:t xml:space="preserve">the anticipated budget for this time period. </w:t>
      </w:r>
      <w:r w:rsidR="00271331" w:rsidRPr="008A0270">
        <w:t xml:space="preserve"> </w:t>
      </w:r>
      <w:r w:rsidR="00D62D8D" w:rsidRPr="008A0270">
        <w:t>To date $3,</w:t>
      </w:r>
      <w:r w:rsidR="00BC348D">
        <w:t>8</w:t>
      </w:r>
      <w:r w:rsidR="00AC2186">
        <w:t>2</w:t>
      </w:r>
      <w:r w:rsidR="000F7692">
        <w:t>3,085</w:t>
      </w:r>
      <w:r w:rsidR="00D62D8D" w:rsidRPr="008A0270">
        <w:t xml:space="preserve"> of the 2014 winter </w:t>
      </w:r>
      <w:r w:rsidR="009204C9" w:rsidRPr="008A0270">
        <w:t xml:space="preserve">net </w:t>
      </w:r>
      <w:r w:rsidR="00D62D8D" w:rsidRPr="008A0270">
        <w:t xml:space="preserve">budget allocation of $4,570,000 has been spent. </w:t>
      </w:r>
      <w:r w:rsidR="00271331" w:rsidRPr="008A0270">
        <w:t xml:space="preserve"> </w:t>
      </w:r>
      <w:r w:rsidR="00D62D8D" w:rsidRPr="008A0270">
        <w:t xml:space="preserve">The </w:t>
      </w:r>
      <w:r w:rsidR="00783EF7" w:rsidRPr="008A0270">
        <w:t>estimated</w:t>
      </w:r>
      <w:r w:rsidR="00A85121" w:rsidRPr="008A0270">
        <w:t xml:space="preserve"> remain</w:t>
      </w:r>
      <w:r w:rsidR="009204C9" w:rsidRPr="008A0270">
        <w:t>ing</w:t>
      </w:r>
      <w:r w:rsidR="003F259B">
        <w:t xml:space="preserve"> 2014 winter maintenance net expenditure</w:t>
      </w:r>
      <w:r w:rsidR="00A85121" w:rsidRPr="008A0270">
        <w:t xml:space="preserve"> is $1,471,140 based on the historical spending for this time period. </w:t>
      </w:r>
      <w:r w:rsidR="00271331" w:rsidRPr="008A0270">
        <w:t xml:space="preserve"> </w:t>
      </w:r>
      <w:r w:rsidR="007E33A9">
        <w:t>Therefore</w:t>
      </w:r>
      <w:r w:rsidR="00611EA8">
        <w:t>,</w:t>
      </w:r>
      <w:r w:rsidR="007E33A9">
        <w:t xml:space="preserve"> t</w:t>
      </w:r>
      <w:r w:rsidR="00BE2777">
        <w:t xml:space="preserve">he </w:t>
      </w:r>
      <w:r w:rsidR="00A85121" w:rsidRPr="008A0270">
        <w:t xml:space="preserve">2014 winter maintenance </w:t>
      </w:r>
      <w:r w:rsidR="00BE2777">
        <w:t xml:space="preserve">total </w:t>
      </w:r>
      <w:r w:rsidR="00783EF7" w:rsidRPr="008A0270">
        <w:t>expenditure is</w:t>
      </w:r>
      <w:r w:rsidR="00BE2777">
        <w:t xml:space="preserve"> estimat</w:t>
      </w:r>
      <w:r w:rsidR="00A85121" w:rsidRPr="008A0270">
        <w:t>ed to be $5,</w:t>
      </w:r>
      <w:r w:rsidR="00BC348D">
        <w:t>2</w:t>
      </w:r>
      <w:r w:rsidR="00AC2186">
        <w:t>9</w:t>
      </w:r>
      <w:r w:rsidR="000F7692">
        <w:t>4,225</w:t>
      </w:r>
      <w:r w:rsidR="00783EF7" w:rsidRPr="008A0270">
        <w:t xml:space="preserve">. </w:t>
      </w:r>
      <w:r w:rsidR="00271331" w:rsidRPr="008A0270">
        <w:t xml:space="preserve"> </w:t>
      </w:r>
      <w:r w:rsidR="00783EF7" w:rsidRPr="008A0270">
        <w:t>This</w:t>
      </w:r>
      <w:r w:rsidR="00A85121" w:rsidRPr="008A0270">
        <w:t xml:space="preserve"> will result in an over expenditure of $</w:t>
      </w:r>
      <w:r w:rsidR="00BC348D">
        <w:t>7</w:t>
      </w:r>
      <w:r w:rsidR="00AC2186">
        <w:t>2</w:t>
      </w:r>
      <w:r w:rsidR="000F7692">
        <w:t>4,225</w:t>
      </w:r>
      <w:r w:rsidR="00A85121" w:rsidRPr="008A0270">
        <w:t xml:space="preserve">. </w:t>
      </w:r>
      <w:r w:rsidR="00271331" w:rsidRPr="008A0270">
        <w:t xml:space="preserve"> </w:t>
      </w:r>
      <w:r w:rsidR="00A85121" w:rsidRPr="008A0270">
        <w:t xml:space="preserve">There is a $500,000 winter maintenance </w:t>
      </w:r>
      <w:r w:rsidR="00D70872" w:rsidRPr="008A0270">
        <w:t>reserve</w:t>
      </w:r>
      <w:r w:rsidR="00A85121" w:rsidRPr="008A0270">
        <w:t xml:space="preserve"> </w:t>
      </w:r>
      <w:r w:rsidR="00783EF7" w:rsidRPr="008A0270">
        <w:t xml:space="preserve">available </w:t>
      </w:r>
      <w:r w:rsidR="00A85121" w:rsidRPr="008A0270">
        <w:t xml:space="preserve">to be used for winter </w:t>
      </w:r>
      <w:r w:rsidR="00D70872" w:rsidRPr="008A0270">
        <w:t>maintenance deficits</w:t>
      </w:r>
      <w:r w:rsidR="00BE2777">
        <w:t>, if needed.</w:t>
      </w:r>
    </w:p>
    <w:p w:rsidR="00694EEF" w:rsidRPr="008A0270" w:rsidRDefault="00694EEF" w:rsidP="0067677A">
      <w:pPr>
        <w:pStyle w:val="Heading3"/>
      </w:pPr>
      <w:r w:rsidRPr="008A0270">
        <w:t>Summer Maintenance</w:t>
      </w:r>
    </w:p>
    <w:p w:rsidR="000F7692" w:rsidRDefault="00712748" w:rsidP="00783EF7">
      <w:r>
        <w:t>Considering the anticipated Winter Maintenance deficit for 2014 an effort was made to reduce summer maintenance while ensuring safety and longevity of the asset</w:t>
      </w:r>
      <w:r w:rsidR="003F259B">
        <w:t>s</w:t>
      </w:r>
      <w:r>
        <w:t xml:space="preserve">. </w:t>
      </w:r>
      <w:r w:rsidR="003F259B">
        <w:t xml:space="preserve"> </w:t>
      </w:r>
      <w:r w:rsidR="000F7692">
        <w:t>As a result</w:t>
      </w:r>
      <w:r w:rsidR="003F259B">
        <w:t>, a</w:t>
      </w:r>
      <w:r w:rsidR="000F7692">
        <w:t xml:space="preserve"> surplus of $</w:t>
      </w:r>
      <w:r w:rsidR="004108F8">
        <w:t>49</w:t>
      </w:r>
      <w:r w:rsidR="001D76C5">
        <w:t>9,225</w:t>
      </w:r>
      <w:r w:rsidR="000F7692">
        <w:t xml:space="preserve"> is anticipated. </w:t>
      </w:r>
      <w:r w:rsidR="003F259B">
        <w:t xml:space="preserve"> </w:t>
      </w:r>
      <w:r w:rsidR="000F7692">
        <w:t xml:space="preserve">The surplus is a result of savings in a variety of categories as summarized </w:t>
      </w:r>
      <w:r>
        <w:t>below</w:t>
      </w:r>
      <w:r w:rsidR="000F7692">
        <w:t>:</w:t>
      </w:r>
    </w:p>
    <w:p w:rsidR="000F7692" w:rsidRDefault="008A0ACE" w:rsidP="000F7692">
      <w:pPr>
        <w:ind w:left="720"/>
      </w:pPr>
      <w:r>
        <w:t>$18</w:t>
      </w:r>
      <w:r w:rsidR="004108F8">
        <w:t>0,000 surplus in Road T</w:t>
      </w:r>
      <w:r w:rsidR="000F7692">
        <w:t>op Maintenance</w:t>
      </w:r>
    </w:p>
    <w:p w:rsidR="000F7692" w:rsidRDefault="000F7692" w:rsidP="000F7692">
      <w:pPr>
        <w:ind w:left="720"/>
      </w:pPr>
      <w:r>
        <w:t>$1</w:t>
      </w:r>
      <w:r w:rsidR="004108F8">
        <w:t>3</w:t>
      </w:r>
      <w:r w:rsidR="001D76C5">
        <w:t>9</w:t>
      </w:r>
      <w:r w:rsidR="00D272FB">
        <w:t xml:space="preserve">,225 </w:t>
      </w:r>
      <w:r>
        <w:t xml:space="preserve">surplus in Right-of-Way </w:t>
      </w:r>
      <w:r w:rsidR="00712748">
        <w:t>Maintenance</w:t>
      </w:r>
    </w:p>
    <w:p w:rsidR="000F7692" w:rsidRDefault="008A0ACE" w:rsidP="000F7692">
      <w:pPr>
        <w:ind w:left="720"/>
      </w:pPr>
      <w:r>
        <w:t>$6</w:t>
      </w:r>
      <w:r w:rsidR="000F7692">
        <w:t>0,000 surplus in Traffic Safety Devices</w:t>
      </w:r>
    </w:p>
    <w:p w:rsidR="000F7692" w:rsidRDefault="000F7692" w:rsidP="000F7692">
      <w:pPr>
        <w:ind w:left="720"/>
      </w:pPr>
      <w:r>
        <w:t>$20,000 surplus in Summer Supervision</w:t>
      </w:r>
    </w:p>
    <w:p w:rsidR="003D3078" w:rsidRDefault="004108F8" w:rsidP="00A34CB2">
      <w:pPr>
        <w:ind w:left="720"/>
      </w:pPr>
      <w:r>
        <w:t>$100,000 surplus in Miscellaneous Revenue</w:t>
      </w:r>
      <w:r w:rsidR="00BC348D">
        <w:t xml:space="preserve"> (Property Purchase Durham Patrol Yard and NextEra Agreements)</w:t>
      </w:r>
    </w:p>
    <w:p w:rsidR="003E456B" w:rsidRPr="008A0270" w:rsidRDefault="008073B9" w:rsidP="006B28C1">
      <w:pPr>
        <w:pStyle w:val="Heading3"/>
      </w:pPr>
      <w:r w:rsidRPr="008A0270">
        <w:t>Equipment Operations</w:t>
      </w:r>
    </w:p>
    <w:p w:rsidR="000F7692" w:rsidRDefault="00783EF7" w:rsidP="003E456B">
      <w:r w:rsidRPr="008A0270">
        <w:t xml:space="preserve">As a result of the severity of the 2014 winter season there was more usage of the equipment than anticipated. </w:t>
      </w:r>
      <w:r w:rsidR="00271331" w:rsidRPr="008A0270">
        <w:t xml:space="preserve"> T</w:t>
      </w:r>
      <w:r w:rsidRPr="008A0270">
        <w:t>he revenue received from the equi</w:t>
      </w:r>
      <w:r w:rsidR="00475F16" w:rsidRPr="008A0270">
        <w:t xml:space="preserve">pment is </w:t>
      </w:r>
      <w:r w:rsidR="001D76C5">
        <w:t>greater than</w:t>
      </w:r>
      <w:r w:rsidRPr="008A0270">
        <w:t xml:space="preserve"> </w:t>
      </w:r>
      <w:r w:rsidR="001D76C5">
        <w:lastRenderedPageBreak/>
        <w:t>anticipated</w:t>
      </w:r>
      <w:r w:rsidR="00611EA8">
        <w:t>;</w:t>
      </w:r>
      <w:r w:rsidRPr="008A0270">
        <w:t xml:space="preserve"> </w:t>
      </w:r>
      <w:r w:rsidR="00611EA8">
        <w:t>h</w:t>
      </w:r>
      <w:r w:rsidR="000F7692">
        <w:t>owever</w:t>
      </w:r>
      <w:r w:rsidR="008A0ACE">
        <w:t>,</w:t>
      </w:r>
      <w:r w:rsidR="000F7692">
        <w:t xml:space="preserve"> the fuel usage exceeded expectations</w:t>
      </w:r>
      <w:r w:rsidR="008A0ACE">
        <w:t xml:space="preserve"> </w:t>
      </w:r>
      <w:r w:rsidR="00611EA8">
        <w:t>and</w:t>
      </w:r>
      <w:r w:rsidR="000F7692">
        <w:t xml:space="preserve"> as a result it appears the expenditure will meet the budget.</w:t>
      </w:r>
    </w:p>
    <w:p w:rsidR="00834395" w:rsidRDefault="00834395" w:rsidP="003E456B">
      <w:r>
        <w:t xml:space="preserve">As per Report TR-TAPS 52-14 the Department is currently selling surplus equipment and it is expected that approximately $275,000 of revenue will be received and allocated to the equipment reserve. </w:t>
      </w:r>
      <w:r w:rsidR="00BE2777">
        <w:t>At this time this has not been finalized and no revenue has been shown in this projection.</w:t>
      </w:r>
    </w:p>
    <w:p w:rsidR="003E456B" w:rsidRPr="008A0270" w:rsidRDefault="008073B9" w:rsidP="007B184E">
      <w:pPr>
        <w:pStyle w:val="Heading3"/>
      </w:pPr>
      <w:r w:rsidRPr="008A0270">
        <w:t>Quarry</w:t>
      </w:r>
    </w:p>
    <w:p w:rsidR="00783EF7" w:rsidRPr="008A0270" w:rsidRDefault="000F7692" w:rsidP="00783EF7">
      <w:r>
        <w:t xml:space="preserve">The Quarry </w:t>
      </w:r>
      <w:r w:rsidR="00D272FB" w:rsidRPr="004108F8">
        <w:t xml:space="preserve">review </w:t>
      </w:r>
      <w:r w:rsidR="008A0ACE" w:rsidRPr="004108F8">
        <w:t xml:space="preserve">study </w:t>
      </w:r>
      <w:r w:rsidR="001D76C5" w:rsidRPr="004108F8">
        <w:t>has</w:t>
      </w:r>
      <w:r w:rsidR="001D76C5">
        <w:t xml:space="preserve"> primarily </w:t>
      </w:r>
      <w:r w:rsidR="004108F8">
        <w:t>been</w:t>
      </w:r>
      <w:r>
        <w:t xml:space="preserve"> completed </w:t>
      </w:r>
      <w:r w:rsidR="00441CD7">
        <w:t>“in house”</w:t>
      </w:r>
      <w:r w:rsidR="001D76C5">
        <w:t xml:space="preserve"> reducing the anticipated expenditure. </w:t>
      </w:r>
      <w:r w:rsidR="00611EA8">
        <w:t xml:space="preserve"> </w:t>
      </w:r>
      <w:r w:rsidR="001D76C5">
        <w:t xml:space="preserve">The budget did not </w:t>
      </w:r>
      <w:r w:rsidR="00A34CB2">
        <w:t>include</w:t>
      </w:r>
      <w:r w:rsidR="001D76C5">
        <w:t xml:space="preserve"> selling material from the quarry. However some of the quarry material was used</w:t>
      </w:r>
      <w:r w:rsidR="008A0ACE">
        <w:t>,</w:t>
      </w:r>
      <w:r w:rsidR="001D76C5">
        <w:t xml:space="preserve"> providing some revenue</w:t>
      </w:r>
      <w:r w:rsidR="00441CD7">
        <w:t xml:space="preserve"> in 2014. </w:t>
      </w:r>
      <w:r w:rsidR="00611EA8">
        <w:t xml:space="preserve"> </w:t>
      </w:r>
      <w:r w:rsidR="00441CD7">
        <w:t xml:space="preserve">As a result there </w:t>
      </w:r>
      <w:r w:rsidR="00D272FB">
        <w:t>is an ov</w:t>
      </w:r>
      <w:r w:rsidR="008A0ACE">
        <w:t>erall surplus of $36,000</w:t>
      </w:r>
      <w:r w:rsidR="00D272FB">
        <w:t>. However</w:t>
      </w:r>
      <w:r w:rsidR="00611EA8">
        <w:t>,</w:t>
      </w:r>
      <w:r w:rsidR="00D272FB">
        <w:t xml:space="preserve"> th</w:t>
      </w:r>
      <w:r w:rsidR="00D15B57">
        <w:t>e</w:t>
      </w:r>
      <w:r w:rsidR="00D272FB">
        <w:t xml:space="preserve"> Transportation Service</w:t>
      </w:r>
      <w:r w:rsidR="008A0ACE">
        <w:t>s</w:t>
      </w:r>
      <w:r w:rsidR="00D272FB">
        <w:t xml:space="preserve"> Department </w:t>
      </w:r>
      <w:r w:rsidR="00712748">
        <w:t>wish</w:t>
      </w:r>
      <w:r w:rsidR="008A0ACE">
        <w:t>es</w:t>
      </w:r>
      <w:r w:rsidR="00C63B8C">
        <w:t xml:space="preserve"> to transfer</w:t>
      </w:r>
      <w:r w:rsidR="00712748">
        <w:t xml:space="preserve"> $</w:t>
      </w:r>
      <w:r w:rsidR="001D76C5">
        <w:t>16</w:t>
      </w:r>
      <w:r w:rsidR="00712748">
        <w:t xml:space="preserve">,000 of this surplus to </w:t>
      </w:r>
      <w:r w:rsidR="00A34CB2">
        <w:t xml:space="preserve">a reserve which would then </w:t>
      </w:r>
      <w:r w:rsidR="00C63B8C">
        <w:t xml:space="preserve">be used in </w:t>
      </w:r>
      <w:r w:rsidR="00712748">
        <w:t>the 2015 budge</w:t>
      </w:r>
      <w:r w:rsidR="008A0ACE">
        <w:t>t to complete the Quarry review</w:t>
      </w:r>
      <w:r w:rsidR="00D15B57">
        <w:t xml:space="preserve"> study. This will result in a 2014 surplus of $</w:t>
      </w:r>
      <w:r w:rsidR="001D76C5">
        <w:t>20</w:t>
      </w:r>
      <w:r w:rsidR="00D15B57">
        <w:t>,000</w:t>
      </w:r>
      <w:r w:rsidR="00441CD7">
        <w:t>.</w:t>
      </w:r>
    </w:p>
    <w:p w:rsidR="00C472C2" w:rsidRPr="008A0270" w:rsidRDefault="00C472C2" w:rsidP="003E456B">
      <w:pPr>
        <w:pStyle w:val="Heading3"/>
      </w:pPr>
      <w:r w:rsidRPr="008A0270">
        <w:t>Construction, Resurfacing and Minor Capital</w:t>
      </w:r>
    </w:p>
    <w:p w:rsidR="002A48AD" w:rsidRPr="008A0270" w:rsidRDefault="00783EF7" w:rsidP="003E456B">
      <w:r w:rsidRPr="008A0270">
        <w:t xml:space="preserve">The majority of the </w:t>
      </w:r>
      <w:r w:rsidRPr="004108F8">
        <w:t xml:space="preserve">projects </w:t>
      </w:r>
      <w:r w:rsidR="004108F8" w:rsidRPr="004108F8">
        <w:t>have been completed</w:t>
      </w:r>
      <w:r w:rsidR="00271331" w:rsidRPr="008A0270">
        <w:t>;</w:t>
      </w:r>
      <w:r w:rsidRPr="008A0270">
        <w:t xml:space="preserve"> some of the contracts exceeded and others </w:t>
      </w:r>
      <w:r w:rsidR="002A48AD" w:rsidRPr="008A0270">
        <w:t>were under budget.</w:t>
      </w:r>
      <w:r w:rsidR="004108F8">
        <w:t xml:space="preserve"> </w:t>
      </w:r>
      <w:r w:rsidR="002A48AD" w:rsidRPr="008A0270">
        <w:t xml:space="preserve"> </w:t>
      </w:r>
      <w:r w:rsidR="00441CD7">
        <w:t>In addition</w:t>
      </w:r>
      <w:r w:rsidR="00A34CB2">
        <w:t>,</w:t>
      </w:r>
      <w:r w:rsidR="00441CD7">
        <w:t xml:space="preserve"> the Bridge Crew expenditures exceeded the budget by $140,000. This can be contributed to a larger </w:t>
      </w:r>
      <w:r w:rsidR="00712748">
        <w:t>quantity</w:t>
      </w:r>
      <w:r w:rsidR="00441CD7">
        <w:t xml:space="preserve"> than usual of hot mix pavement on the rehabilitated </w:t>
      </w:r>
      <w:r w:rsidR="00712748">
        <w:t>structures</w:t>
      </w:r>
      <w:r w:rsidR="00441CD7">
        <w:t xml:space="preserve"> and an additional staff member.</w:t>
      </w:r>
    </w:p>
    <w:p w:rsidR="00CE58F4" w:rsidRPr="008A0270" w:rsidRDefault="002A48AD" w:rsidP="003E456B">
      <w:r w:rsidRPr="008A0270">
        <w:t>The Grey Road 15</w:t>
      </w:r>
      <w:r w:rsidR="00554399">
        <w:t xml:space="preserve"> construction project north of the Water Treatment Plant</w:t>
      </w:r>
      <w:r w:rsidRPr="008A0270">
        <w:t xml:space="preserve"> to East Bay</w:t>
      </w:r>
      <w:r w:rsidR="008A0ACE">
        <w:t>s</w:t>
      </w:r>
      <w:r w:rsidR="00271331" w:rsidRPr="008A0270">
        <w:t>hore</w:t>
      </w:r>
      <w:r w:rsidRPr="008A0270">
        <w:t xml:space="preserve"> Road</w:t>
      </w:r>
      <w:r w:rsidR="00271331" w:rsidRPr="008A0270">
        <w:t>, Owen Sound,</w:t>
      </w:r>
      <w:r w:rsidRPr="008A0270">
        <w:t xml:space="preserve"> and the Grey Road 31 </w:t>
      </w:r>
      <w:r w:rsidR="00271331" w:rsidRPr="008A0270">
        <w:t xml:space="preserve">construction </w:t>
      </w:r>
      <w:r w:rsidR="006B28C1" w:rsidRPr="008A0270">
        <w:t xml:space="preserve">project </w:t>
      </w:r>
      <w:r w:rsidRPr="008A0270">
        <w:t>from Simcoe Road 91 to Si</w:t>
      </w:r>
      <w:r w:rsidR="006B28C1" w:rsidRPr="008A0270">
        <w:t>n</w:t>
      </w:r>
      <w:r w:rsidRPr="008A0270">
        <w:t>gham</w:t>
      </w:r>
      <w:r w:rsidR="006B28C1" w:rsidRPr="008A0270">
        <w:t>p</w:t>
      </w:r>
      <w:r w:rsidRPr="008A0270">
        <w:t xml:space="preserve">ton have been deferred to 2015 for reasons </w:t>
      </w:r>
      <w:r w:rsidR="00D70872" w:rsidRPr="008A0270">
        <w:t>beyond</w:t>
      </w:r>
      <w:r w:rsidR="006B28C1" w:rsidRPr="008A0270">
        <w:t xml:space="preserve"> </w:t>
      </w:r>
      <w:r w:rsidRPr="008A0270">
        <w:t xml:space="preserve">Grey County’s control. </w:t>
      </w:r>
      <w:r w:rsidR="00271331" w:rsidRPr="008A0270">
        <w:t xml:space="preserve"> </w:t>
      </w:r>
      <w:r w:rsidR="00F1534D" w:rsidRPr="008A0270">
        <w:t>The taxation funding for the Grey Road 15 project</w:t>
      </w:r>
      <w:r w:rsidR="00414A1F" w:rsidRPr="008A0270">
        <w:t xml:space="preserve"> was budgeted at $525,09</w:t>
      </w:r>
      <w:r w:rsidR="00F1534D" w:rsidRPr="008A0270">
        <w:t xml:space="preserve">0.  </w:t>
      </w:r>
      <w:r w:rsidRPr="008A0270">
        <w:t xml:space="preserve">Transportation Services </w:t>
      </w:r>
      <w:r w:rsidR="00BE2777">
        <w:t>is recommending transferr</w:t>
      </w:r>
      <w:r w:rsidR="00CE58F4" w:rsidRPr="008A0270">
        <w:t xml:space="preserve">ing </w:t>
      </w:r>
      <w:r w:rsidR="00F1534D" w:rsidRPr="008A0270">
        <w:t>$</w:t>
      </w:r>
      <w:r w:rsidR="00414A1F" w:rsidRPr="008A0270">
        <w:t>525,09</w:t>
      </w:r>
      <w:r w:rsidR="00F1534D" w:rsidRPr="008A0270">
        <w:t>0 in</w:t>
      </w:r>
      <w:r w:rsidR="00BE2777">
        <w:t>to</w:t>
      </w:r>
      <w:r w:rsidR="00F1534D" w:rsidRPr="008A0270">
        <w:t xml:space="preserve"> reserve at the end of 2014 in order to use these funds on this project in 2015</w:t>
      </w:r>
      <w:r w:rsidR="00CE58F4" w:rsidRPr="008A0270">
        <w:t>.</w:t>
      </w:r>
      <w:r w:rsidR="006B28C1" w:rsidRPr="008A0270">
        <w:t xml:space="preserve">  </w:t>
      </w:r>
      <w:r w:rsidR="00F1534D" w:rsidRPr="008A0270">
        <w:t xml:space="preserve">(The Grey Road 31 project requires no taxation </w:t>
      </w:r>
      <w:r w:rsidR="002543ED" w:rsidRPr="008A0270">
        <w:t>funding;</w:t>
      </w:r>
      <w:r w:rsidR="00F1534D" w:rsidRPr="008A0270">
        <w:t xml:space="preserve"> therefore</w:t>
      </w:r>
      <w:r w:rsidR="002543ED">
        <w:t>,</w:t>
      </w:r>
      <w:r w:rsidR="00F1534D" w:rsidRPr="008A0270">
        <w:t xml:space="preserve"> it is not necessary to move funds to reserve to carry the project forward to 2015).  </w:t>
      </w:r>
      <w:r w:rsidR="006B28C1" w:rsidRPr="008A0270">
        <w:t>The recommendation of this transfer will be part of the 2014 Transportation Services Treatment of Year End Budget Surplus/Deficit</w:t>
      </w:r>
      <w:r w:rsidR="00BE2777">
        <w:t xml:space="preserve"> report</w:t>
      </w:r>
      <w:r w:rsidR="006B28C1" w:rsidRPr="008A0270">
        <w:t>.</w:t>
      </w:r>
    </w:p>
    <w:p w:rsidR="00441CD7" w:rsidRDefault="00D410A5" w:rsidP="00D410A5">
      <w:r w:rsidRPr="008A0270">
        <w:t xml:space="preserve">As of </w:t>
      </w:r>
      <w:r w:rsidR="00441CD7">
        <w:t>September 30</w:t>
      </w:r>
      <w:r w:rsidRPr="008A0270">
        <w:t>, 2014</w:t>
      </w:r>
      <w:r w:rsidR="00611EA8">
        <w:t>,</w:t>
      </w:r>
      <w:r w:rsidR="00BE2777">
        <w:t xml:space="preserve"> it is project</w:t>
      </w:r>
      <w:r w:rsidRPr="008A0270">
        <w:t xml:space="preserve">ed that there </w:t>
      </w:r>
      <w:r w:rsidR="00BE2777">
        <w:t>will be</w:t>
      </w:r>
      <w:r w:rsidRPr="008A0270">
        <w:t xml:space="preserve"> an overall surplus of $1</w:t>
      </w:r>
      <w:r w:rsidR="00D15B57">
        <w:t>35</w:t>
      </w:r>
      <w:r w:rsidR="00441CD7">
        <w:t>,000.</w:t>
      </w:r>
      <w:r w:rsidR="00D15B57" w:rsidRPr="00D15B57">
        <w:t xml:space="preserve"> However</w:t>
      </w:r>
      <w:r w:rsidR="00611EA8">
        <w:t>,</w:t>
      </w:r>
      <w:r w:rsidR="00D15B57" w:rsidRPr="00D15B57">
        <w:t xml:space="preserve"> </w:t>
      </w:r>
      <w:r w:rsidR="004108F8">
        <w:t>in 2014 only $30,000 of the $7</w:t>
      </w:r>
      <w:r w:rsidR="00D15B57">
        <w:t xml:space="preserve">0,000 </w:t>
      </w:r>
      <w:r w:rsidR="00BF5B63">
        <w:t xml:space="preserve">net budget </w:t>
      </w:r>
      <w:r w:rsidR="00D15B57">
        <w:t xml:space="preserve">allocated to the Grey Road 119 project was used. </w:t>
      </w:r>
      <w:r w:rsidR="00611EA8">
        <w:t xml:space="preserve"> </w:t>
      </w:r>
      <w:r w:rsidR="00712748">
        <w:t>T</w:t>
      </w:r>
      <w:r w:rsidR="00712748" w:rsidRPr="00D15B57">
        <w:t>he Transportation Service</w:t>
      </w:r>
      <w:r w:rsidR="00611EA8">
        <w:t>s</w:t>
      </w:r>
      <w:r w:rsidR="00712748" w:rsidRPr="00D15B57">
        <w:t xml:space="preserve"> Department wish</w:t>
      </w:r>
      <w:r w:rsidR="008A0ACE">
        <w:t>es</w:t>
      </w:r>
      <w:r w:rsidR="00C63B8C">
        <w:t xml:space="preserve"> to transfer</w:t>
      </w:r>
      <w:r w:rsidR="00712748">
        <w:t xml:space="preserve"> the remaining </w:t>
      </w:r>
      <w:r w:rsidR="00712748" w:rsidRPr="00D15B57">
        <w:t>$</w:t>
      </w:r>
      <w:r w:rsidR="00712748">
        <w:t>40,000</w:t>
      </w:r>
      <w:r w:rsidR="00712748" w:rsidRPr="00D15B57">
        <w:t xml:space="preserve"> of this surplus to </w:t>
      </w:r>
      <w:r w:rsidR="00C63B8C">
        <w:t xml:space="preserve">a reserve to be used in </w:t>
      </w:r>
      <w:r w:rsidR="00712748" w:rsidRPr="00D15B57">
        <w:t xml:space="preserve">the 2015 budget </w:t>
      </w:r>
      <w:r w:rsidR="00712748">
        <w:t>for Grey Road 119</w:t>
      </w:r>
      <w:r w:rsidR="00712748" w:rsidRPr="00D15B57">
        <w:t xml:space="preserve">. </w:t>
      </w:r>
      <w:r w:rsidR="00611EA8">
        <w:t xml:space="preserve"> </w:t>
      </w:r>
      <w:r w:rsidR="00D15B57" w:rsidRPr="00D15B57">
        <w:t>This wil</w:t>
      </w:r>
      <w:r w:rsidR="00D15B57">
        <w:t>l result in a 2014 surplus of $9</w:t>
      </w:r>
      <w:r w:rsidR="00D15B57" w:rsidRPr="00D15B57">
        <w:t>5,000</w:t>
      </w:r>
      <w:r w:rsidR="008A0ACE">
        <w:t>.</w:t>
      </w:r>
    </w:p>
    <w:p w:rsidR="00C472C2" w:rsidRPr="00BD7E6C" w:rsidRDefault="00C472C2" w:rsidP="003E456B">
      <w:pPr>
        <w:pStyle w:val="Heading3"/>
      </w:pPr>
      <w:r w:rsidRPr="00BD7E6C">
        <w:t>Asset Management</w:t>
      </w:r>
      <w:r w:rsidR="00611EA8">
        <w:t xml:space="preserve"> </w:t>
      </w:r>
      <w:r w:rsidRPr="00BD7E6C">
        <w:t>Studies</w:t>
      </w:r>
    </w:p>
    <w:p w:rsidR="00CE58F4" w:rsidRDefault="00CE58F4" w:rsidP="003E456B">
      <w:r>
        <w:t>The cost of several of the projects is less than anticipated.</w:t>
      </w:r>
      <w:r w:rsidR="006B28C1">
        <w:t xml:space="preserve"> </w:t>
      </w:r>
      <w:r>
        <w:t xml:space="preserve"> As a result</w:t>
      </w:r>
      <w:r w:rsidR="00335672">
        <w:t>,</w:t>
      </w:r>
      <w:r>
        <w:t xml:space="preserve"> a </w:t>
      </w:r>
      <w:r w:rsidR="00D70872">
        <w:t>surplus</w:t>
      </w:r>
      <w:r>
        <w:t xml:space="preserve"> of $</w:t>
      </w:r>
      <w:r w:rsidR="00D15B57">
        <w:t>100</w:t>
      </w:r>
      <w:r>
        <w:t>,000 is anticipated.</w:t>
      </w:r>
      <w:r w:rsidR="00D15B57" w:rsidRPr="00D15B57">
        <w:t xml:space="preserve"> </w:t>
      </w:r>
      <w:r w:rsidR="00611EA8">
        <w:t xml:space="preserve"> </w:t>
      </w:r>
      <w:r w:rsidR="00D15B57" w:rsidRPr="00D15B57">
        <w:t>However</w:t>
      </w:r>
      <w:r w:rsidR="00611EA8">
        <w:t>,</w:t>
      </w:r>
      <w:r w:rsidR="00D15B57" w:rsidRPr="00D15B57">
        <w:t xml:space="preserve"> </w:t>
      </w:r>
      <w:r w:rsidR="00D15B57">
        <w:t xml:space="preserve">in 2014 the </w:t>
      </w:r>
      <w:r w:rsidR="00D15B57" w:rsidRPr="00D15B57">
        <w:t>Transportation Service</w:t>
      </w:r>
      <w:r w:rsidR="008A0ACE">
        <w:t>s</w:t>
      </w:r>
      <w:r w:rsidR="00D15B57" w:rsidRPr="00D15B57">
        <w:t xml:space="preserve"> Department </w:t>
      </w:r>
      <w:r w:rsidR="00D15B57">
        <w:t xml:space="preserve">did </w:t>
      </w:r>
      <w:r w:rsidR="00D15B57">
        <w:lastRenderedPageBreak/>
        <w:t>not have time to complete the geotechnical investigatio</w:t>
      </w:r>
      <w:r w:rsidR="00A34CB2">
        <w:t>ns that had a budget of $50,000.</w:t>
      </w:r>
      <w:r w:rsidR="00D15B57">
        <w:t xml:space="preserve"> </w:t>
      </w:r>
      <w:r w:rsidR="00A34CB2">
        <w:t xml:space="preserve"> </w:t>
      </w:r>
      <w:r w:rsidR="00D15B57">
        <w:t xml:space="preserve">The Transportation </w:t>
      </w:r>
      <w:r w:rsidR="00712748">
        <w:t>Services</w:t>
      </w:r>
      <w:r w:rsidR="00D15B57">
        <w:t xml:space="preserve"> Department w</w:t>
      </w:r>
      <w:r w:rsidR="00D15B57" w:rsidRPr="00D15B57">
        <w:t>ish</w:t>
      </w:r>
      <w:r w:rsidR="008A0ACE">
        <w:t>es</w:t>
      </w:r>
      <w:r w:rsidR="00D15B57" w:rsidRPr="00D15B57">
        <w:t xml:space="preserve"> to </w:t>
      </w:r>
      <w:r w:rsidR="00C63B8C">
        <w:t>transfer</w:t>
      </w:r>
      <w:r w:rsidR="00D15B57" w:rsidRPr="00D15B57">
        <w:t xml:space="preserve"> $</w:t>
      </w:r>
      <w:r w:rsidR="00D15B57">
        <w:t>50,000</w:t>
      </w:r>
      <w:r w:rsidR="00D15B57" w:rsidRPr="00D15B57">
        <w:t xml:space="preserve"> of this surplus to </w:t>
      </w:r>
      <w:r w:rsidR="00C63B8C">
        <w:t xml:space="preserve">a reserve to be used in </w:t>
      </w:r>
      <w:r w:rsidR="00D15B57" w:rsidRPr="00D15B57">
        <w:t xml:space="preserve">the 2015 budget to complete the </w:t>
      </w:r>
      <w:r w:rsidR="00611EA8">
        <w:t>g</w:t>
      </w:r>
      <w:r w:rsidR="00D15B57">
        <w:t>eotechnical investigations.</w:t>
      </w:r>
      <w:r w:rsidR="00D15B57" w:rsidRPr="00D15B57">
        <w:t xml:space="preserve"> </w:t>
      </w:r>
      <w:r w:rsidR="00611EA8">
        <w:t xml:space="preserve"> </w:t>
      </w:r>
      <w:r w:rsidR="00D15B57" w:rsidRPr="00D15B57">
        <w:t>This wil</w:t>
      </w:r>
      <w:r w:rsidR="00D15B57">
        <w:t>l result in a 2014 surplus of $</w:t>
      </w:r>
      <w:r w:rsidR="00D15B57" w:rsidRPr="00D15B57">
        <w:t>5</w:t>
      </w:r>
      <w:r w:rsidR="00D15B57">
        <w:t>0</w:t>
      </w:r>
      <w:r w:rsidR="00D15B57" w:rsidRPr="00D15B57">
        <w:t>,000</w:t>
      </w:r>
      <w:r w:rsidR="008A0ACE">
        <w:t>.</w:t>
      </w:r>
    </w:p>
    <w:p w:rsidR="003E456B" w:rsidRPr="00BD7E6C" w:rsidRDefault="001405B5" w:rsidP="003E456B">
      <w:pPr>
        <w:pStyle w:val="Heading3"/>
      </w:pPr>
      <w:r w:rsidRPr="00BD7E6C">
        <w:t xml:space="preserve">Housing </w:t>
      </w:r>
      <w:r w:rsidR="007B184E" w:rsidRPr="00BD7E6C">
        <w:t>and</w:t>
      </w:r>
      <w:r w:rsidRPr="00BD7E6C">
        <w:t xml:space="preserve"> Depot</w:t>
      </w:r>
      <w:r w:rsidR="008A0ACE">
        <w:t>s</w:t>
      </w:r>
    </w:p>
    <w:p w:rsidR="00A34CB2" w:rsidRDefault="00441CD7">
      <w:r>
        <w:t>It is anticipated there will be a surp</w:t>
      </w:r>
      <w:r w:rsidR="00D15B57">
        <w:t>l</w:t>
      </w:r>
      <w:r>
        <w:t>us of approximately $30,000 in the operating budget and $</w:t>
      </w:r>
      <w:r w:rsidR="00FE1CED">
        <w:t>15</w:t>
      </w:r>
      <w:r w:rsidR="00D15B57">
        <w:t>0</w:t>
      </w:r>
      <w:r>
        <w:t>,000 for the capital budget</w:t>
      </w:r>
      <w:r w:rsidR="00D15B57">
        <w:t xml:space="preserve"> for a total of $1</w:t>
      </w:r>
      <w:r w:rsidR="00FE1CED">
        <w:t>8</w:t>
      </w:r>
      <w:r w:rsidR="00D15B57">
        <w:t>0,000</w:t>
      </w:r>
      <w:r>
        <w:t xml:space="preserve">. </w:t>
      </w:r>
      <w:r w:rsidR="00611EA8">
        <w:t xml:space="preserve"> </w:t>
      </w:r>
      <w:r w:rsidR="00855FFF">
        <w:t>This surplus is an accumulation of under spending on several projects as well as minimal spending for the miscellaneous Capital Depot R</w:t>
      </w:r>
      <w:r w:rsidR="008A0ACE">
        <w:t xml:space="preserve">epairs. </w:t>
      </w:r>
      <w:r w:rsidR="00611EA8">
        <w:t xml:space="preserve"> </w:t>
      </w:r>
      <w:r w:rsidR="008A0ACE">
        <w:t>In 2014</w:t>
      </w:r>
      <w:r w:rsidR="00611EA8">
        <w:t>,</w:t>
      </w:r>
      <w:r w:rsidR="008A0ACE">
        <w:t xml:space="preserve"> the Chatsworth S</w:t>
      </w:r>
      <w:r w:rsidR="00855FFF">
        <w:t xml:space="preserve">alt </w:t>
      </w:r>
      <w:r w:rsidR="008A0ACE">
        <w:t>S</w:t>
      </w:r>
      <w:r w:rsidR="001D76C5">
        <w:t xml:space="preserve">hed </w:t>
      </w:r>
      <w:r w:rsidR="00712748">
        <w:t>replacement</w:t>
      </w:r>
      <w:r w:rsidR="00611EA8">
        <w:t>, which was</w:t>
      </w:r>
      <w:r w:rsidR="00712748">
        <w:t xml:space="preserve"> </w:t>
      </w:r>
      <w:r w:rsidR="00611EA8">
        <w:t xml:space="preserve">budgeted for $30,000, </w:t>
      </w:r>
      <w:r w:rsidR="00855FFF">
        <w:t>was not completed because of structural issues</w:t>
      </w:r>
      <w:r w:rsidR="00611EA8">
        <w:t>,</w:t>
      </w:r>
      <w:r w:rsidR="00855FFF">
        <w:t xml:space="preserve"> and approximately $40,000 of the Durham Paint Shop Environmental Assessment budget was not used.</w:t>
      </w:r>
      <w:r w:rsidR="00FE1CED" w:rsidRPr="00FE1CED">
        <w:t xml:space="preserve"> </w:t>
      </w:r>
    </w:p>
    <w:p w:rsidR="00855FFF" w:rsidRDefault="00FE1CED">
      <w:r w:rsidRPr="00FE1CED">
        <w:t xml:space="preserve">The Transportation </w:t>
      </w:r>
      <w:r w:rsidR="00712748" w:rsidRPr="00FE1CED">
        <w:t>Services</w:t>
      </w:r>
      <w:r w:rsidRPr="00FE1CED">
        <w:t xml:space="preserve"> Department wish</w:t>
      </w:r>
      <w:r w:rsidR="008A0ACE">
        <w:t>es</w:t>
      </w:r>
      <w:r w:rsidR="00C63B8C">
        <w:t xml:space="preserve"> to transfer</w:t>
      </w:r>
      <w:r w:rsidRPr="00FE1CED">
        <w:t xml:space="preserve"> $</w:t>
      </w:r>
      <w:r w:rsidR="00C63B8C">
        <w:t>7</w:t>
      </w:r>
      <w:r w:rsidR="00A34CB2">
        <w:t>0,000 of the</w:t>
      </w:r>
      <w:r w:rsidRPr="00FE1CED">
        <w:t xml:space="preserve"> surplus </w:t>
      </w:r>
      <w:r w:rsidR="00C63B8C">
        <w:t>to a reserve to be used in</w:t>
      </w:r>
      <w:r w:rsidRPr="00FE1CED">
        <w:t xml:space="preserve"> the 2015 budget</w:t>
      </w:r>
      <w:r w:rsidR="00611EA8">
        <w:t>;</w:t>
      </w:r>
      <w:r w:rsidR="00C63B8C">
        <w:t xml:space="preserve"> $30,000</w:t>
      </w:r>
      <w:r w:rsidRPr="00FE1CED">
        <w:t xml:space="preserve"> to complete the </w:t>
      </w:r>
      <w:r w:rsidR="00C63B8C">
        <w:t xml:space="preserve">Chatsworth Salt Shed and </w:t>
      </w:r>
      <w:r>
        <w:t xml:space="preserve">$40,000 for </w:t>
      </w:r>
      <w:r w:rsidR="00D40E3F">
        <w:t>e</w:t>
      </w:r>
      <w:r>
        <w:t>nvironmental work at the Durham Patrol yard.</w:t>
      </w:r>
      <w:r w:rsidRPr="00FE1CED">
        <w:t xml:space="preserve"> </w:t>
      </w:r>
      <w:r w:rsidR="00D40E3F">
        <w:t xml:space="preserve"> </w:t>
      </w:r>
      <w:r w:rsidRPr="00FE1CED">
        <w:t>This will result in a 2014 surplus of $</w:t>
      </w:r>
      <w:r>
        <w:t>11</w:t>
      </w:r>
      <w:r w:rsidRPr="00FE1CED">
        <w:t>0,000</w:t>
      </w:r>
      <w:r w:rsidR="003F259B">
        <w:t>.</w:t>
      </w:r>
    </w:p>
    <w:p w:rsidR="003E456B" w:rsidRPr="00BD7E6C" w:rsidRDefault="001405B5" w:rsidP="003E456B">
      <w:pPr>
        <w:pStyle w:val="Heading3"/>
      </w:pPr>
      <w:r w:rsidRPr="00BD7E6C">
        <w:t>Supervision and Overhead</w:t>
      </w:r>
    </w:p>
    <w:p w:rsidR="008A0ACE" w:rsidRDefault="008A0ACE" w:rsidP="008A0ACE">
      <w:r>
        <w:t xml:space="preserve">It is anticipated that there will be a surplus of approximately $50,000. </w:t>
      </w:r>
      <w:r w:rsidR="00C6576D">
        <w:t xml:space="preserve"> </w:t>
      </w:r>
      <w:r>
        <w:t>This is attributed to savi</w:t>
      </w:r>
      <w:r w:rsidR="00A34CB2">
        <w:t>ngs in a variety of budget lines</w:t>
      </w:r>
      <w:r>
        <w:t>.</w:t>
      </w:r>
    </w:p>
    <w:p w:rsidR="00AC3A8B" w:rsidRPr="00BD7E6C" w:rsidRDefault="00AC3A8B" w:rsidP="00AC3A8B">
      <w:pPr>
        <w:pStyle w:val="Heading2"/>
        <w:rPr>
          <w:b/>
        </w:rPr>
      </w:pPr>
      <w:r w:rsidRPr="00BD7E6C">
        <w:t>Financial / Staffing / Legal / Information Technology Considerations</w:t>
      </w:r>
    </w:p>
    <w:p w:rsidR="00D34823" w:rsidRDefault="00335672" w:rsidP="00AC3A8B">
      <w:r>
        <w:t>A</w:t>
      </w:r>
      <w:r w:rsidRPr="00BD7E6C">
        <w:t xml:space="preserve">s </w:t>
      </w:r>
      <w:r>
        <w:t xml:space="preserve">of </w:t>
      </w:r>
      <w:r w:rsidR="00FE1CED">
        <w:t>September 30</w:t>
      </w:r>
      <w:r>
        <w:t>, 2014</w:t>
      </w:r>
      <w:r w:rsidR="00D40E3F">
        <w:t>,</w:t>
      </w:r>
      <w:r>
        <w:t xml:space="preserve"> a</w:t>
      </w:r>
      <w:r w:rsidR="00D863AC" w:rsidRPr="00BD7E6C">
        <w:t xml:space="preserve"> </w:t>
      </w:r>
      <w:r>
        <w:t xml:space="preserve">review of actuals to budget indicates </w:t>
      </w:r>
      <w:r w:rsidR="00D863AC" w:rsidRPr="00BD7E6C">
        <w:t>that these budgets</w:t>
      </w:r>
      <w:r>
        <w:t>,</w:t>
      </w:r>
      <w:r w:rsidR="00D863AC" w:rsidRPr="00BD7E6C">
        <w:t xml:space="preserve"> under the direction of the Transportation Services Department</w:t>
      </w:r>
      <w:r>
        <w:t>,</w:t>
      </w:r>
      <w:r w:rsidR="00D863AC" w:rsidRPr="00BD7E6C">
        <w:t xml:space="preserve"> will end the year with a </w:t>
      </w:r>
      <w:r w:rsidR="00BC348D">
        <w:t xml:space="preserve">$100,000 </w:t>
      </w:r>
      <w:r w:rsidR="00FE1CED">
        <w:t>net budget</w:t>
      </w:r>
      <w:r w:rsidR="00BC348D">
        <w:t xml:space="preserve"> surplus</w:t>
      </w:r>
      <w:r w:rsidR="00FE1CED">
        <w:t>.</w:t>
      </w:r>
    </w:p>
    <w:p w:rsidR="00AC3A8B" w:rsidRPr="00BD7E6C" w:rsidRDefault="00712748" w:rsidP="00AC3A8B">
      <w:r>
        <w:t xml:space="preserve">There is a winter maintenance reserve of $500,000 that could be used to </w:t>
      </w:r>
      <w:r w:rsidRPr="008A0270">
        <w:t xml:space="preserve">offset the </w:t>
      </w:r>
      <w:r>
        <w:t>winter if an above average winter is experience</w:t>
      </w:r>
      <w:r w:rsidR="008A0ACE">
        <w:t>d</w:t>
      </w:r>
      <w:r>
        <w:t xml:space="preserve"> during the remainder of 2014.</w:t>
      </w:r>
    </w:p>
    <w:p w:rsidR="00AC3A8B" w:rsidRPr="00BD7E6C" w:rsidRDefault="00AC3A8B" w:rsidP="00AC3A8B">
      <w:pPr>
        <w:pStyle w:val="Heading2"/>
      </w:pPr>
      <w:r w:rsidRPr="00BD7E6C">
        <w:t>Link to Strategic Goals / Priorities</w:t>
      </w:r>
    </w:p>
    <w:p w:rsidR="00AC3A8B" w:rsidRPr="00BD7E6C" w:rsidRDefault="00B75B58" w:rsidP="00AC3A8B">
      <w:r w:rsidRPr="00BD7E6C">
        <w:t xml:space="preserve">The analysis of current financial statements compared to the approved budget is a key mechanism to ensure Council’s goals of ensuring financial sustainability and ongoing public </w:t>
      </w:r>
      <w:r w:rsidR="007B184E" w:rsidRPr="00BD7E6C">
        <w:t>accountability are maintained.</w:t>
      </w:r>
    </w:p>
    <w:p w:rsidR="00AC3A8B" w:rsidRPr="00BD7E6C" w:rsidRDefault="00AC3A8B" w:rsidP="00AC3A8B">
      <w:r w:rsidRPr="00BD7E6C">
        <w:t>Respectfully submitted by,</w:t>
      </w:r>
    </w:p>
    <w:p w:rsidR="006B28C1" w:rsidRPr="004656F7" w:rsidRDefault="001405B5" w:rsidP="00335672">
      <w:pPr>
        <w:spacing w:after="0" w:line="240" w:lineRule="auto"/>
        <w:rPr>
          <w:rFonts w:ascii="HelveticaNeueLT Std" w:hAnsi="HelveticaNeueLT Std"/>
        </w:rPr>
      </w:pPr>
      <w:r w:rsidRPr="004656F7">
        <w:rPr>
          <w:rFonts w:ascii="HelveticaNeueLT Std" w:hAnsi="HelveticaNeueLT Std"/>
        </w:rPr>
        <w:t>M.J. Kelly</w:t>
      </w:r>
    </w:p>
    <w:p w:rsidR="00FE7170" w:rsidRPr="00BD7E6C" w:rsidRDefault="00B75B58" w:rsidP="00A85D36">
      <w:r w:rsidRPr="00BD7E6C">
        <w:t xml:space="preserve">Director of </w:t>
      </w:r>
      <w:r w:rsidR="001405B5" w:rsidRPr="00BD7E6C">
        <w:t>Transportation Services</w:t>
      </w:r>
    </w:p>
    <w:sectPr w:rsidR="00FE7170" w:rsidRPr="00BD7E6C" w:rsidSect="007B184E">
      <w:footerReference w:type="default" r:id="rId9"/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6B" w:rsidRDefault="0025756B" w:rsidP="00883D8D">
      <w:pPr>
        <w:spacing w:after="0" w:line="240" w:lineRule="auto"/>
      </w:pPr>
      <w:r>
        <w:separator/>
      </w:r>
    </w:p>
  </w:endnote>
  <w:endnote w:type="continuationSeparator" w:id="0">
    <w:p w:rsidR="0025756B" w:rsidRDefault="0025756B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5F3CA5" w:rsidP="00AC3A8B">
    <w:pPr>
      <w:pStyle w:val="Footer"/>
      <w:rPr>
        <w:sz w:val="22"/>
        <w:szCs w:val="22"/>
      </w:rPr>
    </w:pPr>
    <w:r>
      <w:rPr>
        <w:sz w:val="22"/>
        <w:szCs w:val="22"/>
      </w:rPr>
      <w:t>TR</w:t>
    </w:r>
    <w:r w:rsidR="003D3078">
      <w:rPr>
        <w:sz w:val="22"/>
        <w:szCs w:val="22"/>
      </w:rPr>
      <w:t>-TAPS-79</w:t>
    </w:r>
    <w:r w:rsidR="00F61A5D">
      <w:rPr>
        <w:sz w:val="22"/>
        <w:szCs w:val="22"/>
      </w:rPr>
      <w:t>-1</w:t>
    </w:r>
    <w:r w:rsidR="00D70872">
      <w:rPr>
        <w:sz w:val="22"/>
        <w:szCs w:val="22"/>
      </w:rPr>
      <w:t>4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A60E31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 w:rsidR="003D3078">
      <w:rPr>
        <w:sz w:val="22"/>
        <w:szCs w:val="22"/>
      </w:rPr>
      <w:t>November 6</w:t>
    </w:r>
    <w:r w:rsidR="00D70872">
      <w:rPr>
        <w:sz w:val="22"/>
        <w:szCs w:val="22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6B" w:rsidRDefault="0025756B" w:rsidP="00883D8D">
      <w:pPr>
        <w:spacing w:after="0" w:line="240" w:lineRule="auto"/>
      </w:pPr>
      <w:r>
        <w:separator/>
      </w:r>
    </w:p>
  </w:footnote>
  <w:footnote w:type="continuationSeparator" w:id="0">
    <w:p w:rsidR="0025756B" w:rsidRDefault="0025756B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22DE5"/>
    <w:rsid w:val="00047A0A"/>
    <w:rsid w:val="00056897"/>
    <w:rsid w:val="00064E6C"/>
    <w:rsid w:val="00081FCF"/>
    <w:rsid w:val="000B7C11"/>
    <w:rsid w:val="000F6710"/>
    <w:rsid w:val="000F7692"/>
    <w:rsid w:val="00113FCB"/>
    <w:rsid w:val="00114D08"/>
    <w:rsid w:val="001405B5"/>
    <w:rsid w:val="00177FA3"/>
    <w:rsid w:val="001A1659"/>
    <w:rsid w:val="001B5DE2"/>
    <w:rsid w:val="001B76FA"/>
    <w:rsid w:val="001D76C5"/>
    <w:rsid w:val="001F1D7C"/>
    <w:rsid w:val="001F5120"/>
    <w:rsid w:val="002236C7"/>
    <w:rsid w:val="00247827"/>
    <w:rsid w:val="00247CA8"/>
    <w:rsid w:val="002543ED"/>
    <w:rsid w:val="0025756B"/>
    <w:rsid w:val="00260BFD"/>
    <w:rsid w:val="00271331"/>
    <w:rsid w:val="002915BC"/>
    <w:rsid w:val="002A48AD"/>
    <w:rsid w:val="002A73B9"/>
    <w:rsid w:val="002B14FA"/>
    <w:rsid w:val="002B6D9E"/>
    <w:rsid w:val="002C6064"/>
    <w:rsid w:val="002D5BD7"/>
    <w:rsid w:val="002F098D"/>
    <w:rsid w:val="003062A4"/>
    <w:rsid w:val="00335672"/>
    <w:rsid w:val="003775C1"/>
    <w:rsid w:val="0038061D"/>
    <w:rsid w:val="003A627D"/>
    <w:rsid w:val="003D3078"/>
    <w:rsid w:val="003E456B"/>
    <w:rsid w:val="003F259B"/>
    <w:rsid w:val="003F47EE"/>
    <w:rsid w:val="00407AE8"/>
    <w:rsid w:val="004108F8"/>
    <w:rsid w:val="00414A1F"/>
    <w:rsid w:val="004212B5"/>
    <w:rsid w:val="00441CD7"/>
    <w:rsid w:val="00446A72"/>
    <w:rsid w:val="00457F2B"/>
    <w:rsid w:val="00464176"/>
    <w:rsid w:val="004656F7"/>
    <w:rsid w:val="00475F16"/>
    <w:rsid w:val="004942B7"/>
    <w:rsid w:val="004C6F13"/>
    <w:rsid w:val="004D0763"/>
    <w:rsid w:val="004E706C"/>
    <w:rsid w:val="004F083D"/>
    <w:rsid w:val="00541206"/>
    <w:rsid w:val="00554399"/>
    <w:rsid w:val="005A360A"/>
    <w:rsid w:val="005B0C0A"/>
    <w:rsid w:val="005E5FBE"/>
    <w:rsid w:val="005F3CA5"/>
    <w:rsid w:val="00611EA8"/>
    <w:rsid w:val="00613889"/>
    <w:rsid w:val="006322BF"/>
    <w:rsid w:val="006563A9"/>
    <w:rsid w:val="0067677A"/>
    <w:rsid w:val="00694648"/>
    <w:rsid w:val="00694EEF"/>
    <w:rsid w:val="006B0A36"/>
    <w:rsid w:val="006B28C1"/>
    <w:rsid w:val="006B4C34"/>
    <w:rsid w:val="00700D11"/>
    <w:rsid w:val="00712748"/>
    <w:rsid w:val="007441FB"/>
    <w:rsid w:val="00757784"/>
    <w:rsid w:val="00760636"/>
    <w:rsid w:val="00783EF7"/>
    <w:rsid w:val="007B184E"/>
    <w:rsid w:val="007C0E9F"/>
    <w:rsid w:val="007C5297"/>
    <w:rsid w:val="007D147B"/>
    <w:rsid w:val="007E33A9"/>
    <w:rsid w:val="008073B9"/>
    <w:rsid w:val="008248A6"/>
    <w:rsid w:val="00833325"/>
    <w:rsid w:val="00834395"/>
    <w:rsid w:val="00855FFF"/>
    <w:rsid w:val="008720D9"/>
    <w:rsid w:val="00883D8D"/>
    <w:rsid w:val="00895616"/>
    <w:rsid w:val="008A0270"/>
    <w:rsid w:val="008A0ACE"/>
    <w:rsid w:val="009103A7"/>
    <w:rsid w:val="00917375"/>
    <w:rsid w:val="009204C9"/>
    <w:rsid w:val="00924E06"/>
    <w:rsid w:val="00936C35"/>
    <w:rsid w:val="00953DFC"/>
    <w:rsid w:val="00983020"/>
    <w:rsid w:val="009E4FC6"/>
    <w:rsid w:val="00A16F3A"/>
    <w:rsid w:val="00A30848"/>
    <w:rsid w:val="00A31188"/>
    <w:rsid w:val="00A34CB2"/>
    <w:rsid w:val="00A52D13"/>
    <w:rsid w:val="00A607A3"/>
    <w:rsid w:val="00A60E31"/>
    <w:rsid w:val="00A63DD6"/>
    <w:rsid w:val="00A63EE0"/>
    <w:rsid w:val="00A817CB"/>
    <w:rsid w:val="00A85121"/>
    <w:rsid w:val="00A85D36"/>
    <w:rsid w:val="00A90011"/>
    <w:rsid w:val="00AA5E09"/>
    <w:rsid w:val="00AB2197"/>
    <w:rsid w:val="00AC2186"/>
    <w:rsid w:val="00AC3A8B"/>
    <w:rsid w:val="00AE4055"/>
    <w:rsid w:val="00B02B17"/>
    <w:rsid w:val="00B12CC6"/>
    <w:rsid w:val="00B3769C"/>
    <w:rsid w:val="00B64986"/>
    <w:rsid w:val="00B75B58"/>
    <w:rsid w:val="00BC0B54"/>
    <w:rsid w:val="00BC230E"/>
    <w:rsid w:val="00BC348D"/>
    <w:rsid w:val="00BD7E6C"/>
    <w:rsid w:val="00BE2777"/>
    <w:rsid w:val="00BF5B63"/>
    <w:rsid w:val="00C164B3"/>
    <w:rsid w:val="00C472C2"/>
    <w:rsid w:val="00C616B5"/>
    <w:rsid w:val="00C63B8C"/>
    <w:rsid w:val="00C6576D"/>
    <w:rsid w:val="00C83920"/>
    <w:rsid w:val="00CC5E66"/>
    <w:rsid w:val="00CE439D"/>
    <w:rsid w:val="00CE56D9"/>
    <w:rsid w:val="00CE58F4"/>
    <w:rsid w:val="00D10799"/>
    <w:rsid w:val="00D15B57"/>
    <w:rsid w:val="00D272FB"/>
    <w:rsid w:val="00D34823"/>
    <w:rsid w:val="00D40E3F"/>
    <w:rsid w:val="00D410A5"/>
    <w:rsid w:val="00D62D8D"/>
    <w:rsid w:val="00D70872"/>
    <w:rsid w:val="00D76A6F"/>
    <w:rsid w:val="00D863AC"/>
    <w:rsid w:val="00D927D7"/>
    <w:rsid w:val="00DB25C1"/>
    <w:rsid w:val="00DC110D"/>
    <w:rsid w:val="00DC1FF0"/>
    <w:rsid w:val="00E329D6"/>
    <w:rsid w:val="00E32F4D"/>
    <w:rsid w:val="00E367A9"/>
    <w:rsid w:val="00E4791D"/>
    <w:rsid w:val="00E578E1"/>
    <w:rsid w:val="00E76927"/>
    <w:rsid w:val="00E85A69"/>
    <w:rsid w:val="00E90DEB"/>
    <w:rsid w:val="00E97BD8"/>
    <w:rsid w:val="00EA53A6"/>
    <w:rsid w:val="00EC10E9"/>
    <w:rsid w:val="00F011A7"/>
    <w:rsid w:val="00F1534D"/>
    <w:rsid w:val="00F32B2E"/>
    <w:rsid w:val="00F33B27"/>
    <w:rsid w:val="00F61A5D"/>
    <w:rsid w:val="00F83ACC"/>
    <w:rsid w:val="00FA1B03"/>
    <w:rsid w:val="00FB1396"/>
    <w:rsid w:val="00FC1FAC"/>
    <w:rsid w:val="00FE1CED"/>
    <w:rsid w:val="00FE7170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2014-10-20T08:02:00+00:00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GC_100006016</documentNumber>
    <Municipality xmlns="e6cd7bd4-3f3e-4495-b8c9-139289cd76e6" xsi:nil="true"/>
    <gcNumber xmlns="e6cd7bd4-3f3e-4495-b8c9-139289cd76e6">GC_238082</gcNumber>
    <recordCategory xmlns="e6cd7bd4-3f3e-4495-b8c9-139289cd76e6">C11</recordCategory>
    <isPublic xmlns="e6cd7bd4-3f3e-4495-b8c9-139289cd76e6">true</isPublic>
    <sharedId xmlns="e6cd7bd4-3f3e-4495-b8c9-139289cd76e6">rFdpQfvOS-SpokdZVOr6Mg</sharedId>
    <committee xmlns="e6cd7bd4-3f3e-4495-b8c9-139289cd76e6" xsi:nil="true"/>
    <meetingId xmlns="e6cd7bd4-3f3e-4495-b8c9-139289cd76e6">[2014-11-06 Transportation &amp; Public Safety [1046]]</meetingId>
    <capitalProjectPriority xmlns="e6cd7bd4-3f3e-4495-b8c9-139289cd76e6" xsi:nil="true"/>
    <policyApprovalDate xmlns="e6cd7bd4-3f3e-4495-b8c9-139289cd76e6" xsi:nil="true"/>
    <NodeRef xmlns="e6cd7bd4-3f3e-4495-b8c9-139289cd76e6">de91db19-e485-4801-93eb-7828ca7bcbee</NodeRef>
    <addressees xmlns="e6cd7bd4-3f3e-4495-b8c9-139289cd76e6" xsi:nil="true"/>
    <identifier xmlns="e6cd7bd4-3f3e-4495-b8c9-139289cd76e6">2016-1466887678334</identifier>
    <reviewAsOf xmlns="e6cd7bd4-3f3e-4495-b8c9-139289cd76e6">2026-11-08T08:38:36+00:00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52A1347-DCB7-448D-AD96-EFF17DFC4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14D72-99F2-47F3-B443-522CC136319D}"/>
</file>

<file path=customXml/itemProps3.xml><?xml version="1.0" encoding="utf-8"?>
<ds:datastoreItem xmlns:ds="http://schemas.openxmlformats.org/officeDocument/2006/customXml" ds:itemID="{AFEEC1D9-22AE-44CD-BA4E-088875546D76}"/>
</file>

<file path=customXml/itemProps4.xml><?xml version="1.0" encoding="utf-8"?>
<ds:datastoreItem xmlns:ds="http://schemas.openxmlformats.org/officeDocument/2006/customXml" ds:itemID="{50ECAEEE-78CE-4446-B37D-1A2DB7BD1C69}"/>
</file>

<file path=customXml/itemProps5.xml><?xml version="1.0" encoding="utf-8"?>
<ds:datastoreItem xmlns:ds="http://schemas.openxmlformats.org/officeDocument/2006/customXml" ds:itemID="{9F9BE02F-6B41-41A9-BB1C-6892DA8C6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18</cp:revision>
  <cp:lastPrinted>2014-10-27T18:26:00Z</cp:lastPrinted>
  <dcterms:created xsi:type="dcterms:W3CDTF">2014-10-20T12:02:00Z</dcterms:created>
  <dcterms:modified xsi:type="dcterms:W3CDTF">2014-12-30T16:35:00Z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