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0A772F" w:rsidP="00AC3A8B">
      <w:pPr>
        <w:pStyle w:val="Heading1"/>
        <w:jc w:val="center"/>
      </w:pPr>
      <w:r>
        <w:t>Report HDR-SS-16-14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0A772F">
        <w:t>Chair Dwight Burley and Members of the Social Services Committee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0A772F">
        <w:t>Anne Marie Shaw, Director of Housing</w:t>
      </w:r>
    </w:p>
    <w:p w:rsidR="000A772F" w:rsidRPr="000A772F" w:rsidRDefault="000A772F" w:rsidP="00AC3A8B">
      <w:pPr>
        <w:pStyle w:val="NoSpacing"/>
        <w:tabs>
          <w:tab w:val="left" w:pos="1890"/>
        </w:tabs>
        <w:spacing w:line="276" w:lineRule="auto"/>
        <w:ind w:left="1890" w:hanging="1890"/>
      </w:pPr>
      <w:r>
        <w:rPr>
          <w:rStyle w:val="Strong"/>
        </w:rPr>
        <w:tab/>
      </w:r>
      <w:r w:rsidRPr="000A772F">
        <w:t>Barb Fedy, Director of Social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0A772F">
        <w:t>November 12, 2014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0A772F">
        <w:rPr>
          <w:rStyle w:val="Strong"/>
        </w:rPr>
        <w:t>Community Homelessness Prevention</w:t>
      </w:r>
      <w:r w:rsidR="00515BB9">
        <w:rPr>
          <w:rStyle w:val="Strong"/>
        </w:rPr>
        <w:t xml:space="preserve"> </w:t>
      </w:r>
      <w:r w:rsidR="00515BB9">
        <w:rPr>
          <w:rStyle w:val="Strong"/>
        </w:rPr>
        <w:t>Initiative</w:t>
      </w:r>
      <w:r w:rsidR="000A772F">
        <w:rPr>
          <w:rStyle w:val="Strong"/>
        </w:rPr>
        <w:t xml:space="preserve"> Program Additional Funds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515BB9">
        <w:t>Recommendation adopted by Committee as presented per Resolution SSC70-14; Endorsed by County Council November 25, 2014 per Resolution CC164-14;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AC3A8B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  <w:r w:rsidRPr="000A772F">
        <w:rPr>
          <w:rStyle w:val="Strong"/>
          <w:rFonts w:ascii="HelveticaNeueLT Std" w:hAnsi="HelveticaNeueLT Std" w:cstheme="minorBidi"/>
          <w:color w:val="auto"/>
          <w:lang w:val="en-US"/>
        </w:rPr>
        <w:t xml:space="preserve">WHEREAS the County of Grey </w:t>
      </w:r>
      <w:r w:rsidRPr="000A772F"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has entered into an agreement with The Province to administer the Community Homelessness P</w:t>
      </w: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revention Initiative</w:t>
      </w:r>
      <w:r w:rsidR="00FB19E7"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 (CHPI)</w:t>
      </w: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;</w:t>
      </w:r>
    </w:p>
    <w:p w:rsidR="000A772F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</w:p>
    <w:p w:rsidR="000A772F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AND WHEREAS the County of Grey has received one time additional funding in the amount of $305,745 from the Province for the CHPI program to be expensed by March 31, 2015;</w:t>
      </w:r>
    </w:p>
    <w:p w:rsidR="000A772F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</w:p>
    <w:p w:rsidR="000A772F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NOW THEREFORE BE IT RESOLVED </w:t>
      </w:r>
      <w:r w:rsidR="00515BB9"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THAT</w:t>
      </w: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 </w:t>
      </w:r>
      <w:r w:rsidR="00515BB9"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R</w:t>
      </w: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eport HDR-SS-16-14 </w:t>
      </w:r>
      <w:proofErr w:type="gramStart"/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be</w:t>
      </w:r>
      <w:proofErr w:type="gramEnd"/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 received;</w:t>
      </w:r>
    </w:p>
    <w:p w:rsidR="000A772F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</w:p>
    <w:p w:rsidR="000A772F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AND THAT council </w:t>
      </w:r>
      <w:proofErr w:type="gramStart"/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approve</w:t>
      </w:r>
      <w:proofErr w:type="gramEnd"/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 the Investment Plan for the CHPI funds as required by the Province;</w:t>
      </w:r>
    </w:p>
    <w:p w:rsidR="000A772F" w:rsidRDefault="000A772F" w:rsidP="000A772F">
      <w:pPr>
        <w:pStyle w:val="Default"/>
        <w:rPr>
          <w:rStyle w:val="Strong"/>
          <w:rFonts w:ascii="HelveticaNeueLT Std" w:hAnsi="HelveticaNeueLT Std" w:cstheme="minorBidi"/>
          <w:bCs w:val="0"/>
          <w:color w:val="auto"/>
          <w:lang w:val="en-US"/>
        </w:rPr>
      </w:pPr>
    </w:p>
    <w:p w:rsidR="000A772F" w:rsidRPr="000A772F" w:rsidRDefault="000A772F" w:rsidP="000A772F">
      <w:pPr>
        <w:pStyle w:val="Default"/>
        <w:rPr>
          <w:rStyle w:val="Strong"/>
          <w:rFonts w:ascii="HelveticaNeueLT Std" w:hAnsi="HelveticaNeueLT Std" w:cstheme="minorBidi"/>
          <w:color w:val="auto"/>
          <w:lang w:val="en-US"/>
        </w:rPr>
      </w:pPr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AND THAT the one time additional funding in the amount of $305,745 </w:t>
      </w:r>
      <w:proofErr w:type="gramStart"/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>be</w:t>
      </w:r>
      <w:proofErr w:type="gramEnd"/>
      <w:r>
        <w:rPr>
          <w:rStyle w:val="Strong"/>
          <w:rFonts w:ascii="HelveticaNeueLT Std" w:hAnsi="HelveticaNeueLT Std" w:cstheme="minorBidi"/>
          <w:bCs w:val="0"/>
          <w:color w:val="auto"/>
          <w:lang w:val="en-US"/>
        </w:rPr>
        <w:t xml:space="preserve"> approved to be expensed by March 31, 2015.</w:t>
      </w:r>
    </w:p>
    <w:p w:rsidR="00AC3A8B" w:rsidRDefault="00AC3A8B" w:rsidP="00AC3A8B">
      <w:pPr>
        <w:pStyle w:val="Heading2"/>
      </w:pPr>
      <w:r w:rsidRPr="00B0378D">
        <w:t>Background</w:t>
      </w:r>
    </w:p>
    <w:p w:rsidR="00FB19E7" w:rsidRDefault="00FB19E7" w:rsidP="00FB19E7">
      <w:r>
        <w:t>The Community Homelessness Prevention Initiative (CHPI)</w:t>
      </w:r>
      <w:r w:rsidRPr="00FB19E7">
        <w:t xml:space="preserve"> aims to prevent, address and reduce homelessness by improving access to adequate, su</w:t>
      </w:r>
      <w:r>
        <w:t xml:space="preserve">itable and affordable housing. </w:t>
      </w:r>
      <w:r w:rsidRPr="00FB19E7">
        <w:t>Under the CHPI, Service Managers have the flexibility to use fundi</w:t>
      </w:r>
      <w:r w:rsidR="00E9330E">
        <w:t>ng</w:t>
      </w:r>
      <w:r w:rsidRPr="00FB19E7">
        <w:t xml:space="preserve"> to meet local needs and priorities</w:t>
      </w:r>
      <w:r>
        <w:t xml:space="preserve">. </w:t>
      </w:r>
    </w:p>
    <w:p w:rsidR="00AC3A8B" w:rsidRDefault="00E9330E" w:rsidP="00FB19E7">
      <w:r>
        <w:t>Currently Grey County</w:t>
      </w:r>
      <w:r w:rsidR="00D058D0">
        <w:t xml:space="preserve"> supports five Dom</w:t>
      </w:r>
      <w:r>
        <w:t xml:space="preserve">iciliary Hostels </w:t>
      </w:r>
      <w:r w:rsidR="00D058D0">
        <w:t>with operating funding for lon</w:t>
      </w:r>
      <w:r>
        <w:t>g term and transitional housing. Grey County also</w:t>
      </w:r>
      <w:r w:rsidR="00D058D0">
        <w:t xml:space="preserve"> provides funding to the</w:t>
      </w:r>
      <w:r w:rsidR="00D42841">
        <w:t xml:space="preserve"> Family Y </w:t>
      </w:r>
      <w:r w:rsidR="00D058D0">
        <w:t xml:space="preserve">Owen Sound Grey Bruce Housing Support Program for the delivery of emergency and </w:t>
      </w:r>
      <w:r w:rsidR="00D058D0">
        <w:lastRenderedPageBreak/>
        <w:t>h</w:t>
      </w:r>
      <w:r>
        <w:t>omelessness prevention programs. Lastly, Grey County</w:t>
      </w:r>
      <w:r w:rsidR="00D058D0">
        <w:t xml:space="preserve"> provides funding for the Sustainable Housing Benefit program administered by the Count</w:t>
      </w:r>
      <w:r w:rsidR="00C92B1F">
        <w:t>y to assist families, seniors and individuals to obtain and maintain affordable housing</w:t>
      </w:r>
      <w:r w:rsidR="00D058D0">
        <w:t xml:space="preserve">. </w:t>
      </w:r>
    </w:p>
    <w:p w:rsidR="00D058D0" w:rsidRPr="00D95BDB" w:rsidRDefault="00D058D0" w:rsidP="00FB19E7">
      <w:r>
        <w:t xml:space="preserve">The Community Homelessness Prevention Initiative (CHPI) is a consolidation of five programs which were previously administered by the Ministry of Municipal </w:t>
      </w:r>
      <w:r w:rsidR="00C92B1F">
        <w:t>Affairs and H</w:t>
      </w:r>
      <w:r>
        <w:t>ousing and the Ministry of Community and Social Services. The amalgamation of these programs resulted in a loss of funds to the County of Grey. The additional one time funding from the Province is to provide s</w:t>
      </w:r>
      <w:r w:rsidR="00E9330E">
        <w:t>tability to the Service Manager</w:t>
      </w:r>
      <w:r>
        <w:t xml:space="preserve"> in the short term. The Province</w:t>
      </w:r>
      <w:r w:rsidR="00E9330E">
        <w:t xml:space="preserve"> has committed new funding for CHPI and</w:t>
      </w:r>
      <w:r>
        <w:t xml:space="preserve"> is conducting a re</w:t>
      </w:r>
      <w:r w:rsidR="00E9330E">
        <w:t>view of the CHPI funding model and</w:t>
      </w:r>
      <w:r>
        <w:t xml:space="preserve"> </w:t>
      </w:r>
      <w:r w:rsidR="00E9330E">
        <w:t xml:space="preserve">Grey County’s </w:t>
      </w:r>
      <w:r w:rsidR="00806E8E">
        <w:t xml:space="preserve">2015-2016 CHPI allocation. </w:t>
      </w:r>
    </w:p>
    <w:p w:rsidR="00AC3A8B" w:rsidRPr="00217518" w:rsidRDefault="00806E8E" w:rsidP="00AC3A8B">
      <w:pPr>
        <w:pStyle w:val="Heading3"/>
      </w:pPr>
      <w:r>
        <w:t>Investment Plan for Additional Funds</w:t>
      </w:r>
    </w:p>
    <w:p w:rsidR="00C92B1F" w:rsidRDefault="00E9330E" w:rsidP="00AC3A8B">
      <w:r>
        <w:t xml:space="preserve">The additional CHPI funds will be used </w:t>
      </w:r>
      <w:r w:rsidR="00733EC0">
        <w:t>to supplement</w:t>
      </w:r>
      <w:r w:rsidR="00806E8E">
        <w:t xml:space="preserve"> our Sustainable Housing Benefit and provide funds for outreach to assist p</w:t>
      </w:r>
      <w:r>
        <w:t>eople who experience chronic</w:t>
      </w:r>
      <w:r w:rsidR="00806E8E">
        <w:t xml:space="preserve"> homeless</w:t>
      </w:r>
      <w:r>
        <w:t>ness</w:t>
      </w:r>
      <w:r w:rsidR="00806E8E">
        <w:t xml:space="preserve"> in</w:t>
      </w:r>
      <w:r>
        <w:t xml:space="preserve"> our communities. There is</w:t>
      </w:r>
      <w:r w:rsidR="00806E8E">
        <w:t xml:space="preserve"> an increase</w:t>
      </w:r>
      <w:r>
        <w:t>d</w:t>
      </w:r>
      <w:r w:rsidR="00806E8E">
        <w:t xml:space="preserve"> need for the sustainable housing benefit due to an increase in uti</w:t>
      </w:r>
      <w:r w:rsidR="00CF7B58">
        <w:t xml:space="preserve">lity costs. </w:t>
      </w:r>
      <w:proofErr w:type="gramStart"/>
      <w:r w:rsidR="00CF7B58">
        <w:t>The cost of utilities effect the ability of a household to maintain or sustain affordable housing.</w:t>
      </w:r>
      <w:proofErr w:type="gramEnd"/>
      <w:r w:rsidR="00C92B1F">
        <w:t xml:space="preserve"> </w:t>
      </w:r>
      <w:r>
        <w:t>Also, t</w:t>
      </w:r>
      <w:r w:rsidR="00CF7B58">
        <w:t xml:space="preserve">here are a number of individuals in our communities that struggle with chronic homelessness. </w:t>
      </w:r>
      <w:r w:rsidR="00C92B1F">
        <w:t>Funds will be used for o</w:t>
      </w:r>
      <w:r w:rsidR="00711D1C">
        <w:t>utreach services that</w:t>
      </w:r>
      <w:r w:rsidR="00CF7B58">
        <w:t xml:space="preserve"> focus on working intensively with an individual to obtain, maintain and sustain housing</w:t>
      </w:r>
      <w:r w:rsidR="00711D1C">
        <w:t xml:space="preserve"> according to the Housing First Model</w:t>
      </w:r>
      <w:r w:rsidR="00CF7B58">
        <w:t xml:space="preserve">. </w:t>
      </w:r>
    </w:p>
    <w:p w:rsidR="00806E8E" w:rsidRPr="004C2523" w:rsidRDefault="00CF7B58" w:rsidP="00AC3A8B">
      <w:pPr>
        <w:rPr>
          <w:b/>
        </w:rPr>
      </w:pPr>
      <w:r w:rsidRPr="004C2523">
        <w:rPr>
          <w:b/>
        </w:rPr>
        <w:t xml:space="preserve">Homelessness Prevention (Sustainable Housing Benefit) </w:t>
      </w:r>
      <w:r w:rsidR="004C2523" w:rsidRPr="004C2523">
        <w:rPr>
          <w:b/>
        </w:rPr>
        <w:tab/>
      </w:r>
      <w:r w:rsidR="005E2C30">
        <w:rPr>
          <w:b/>
        </w:rPr>
        <w:tab/>
      </w:r>
      <w:r w:rsidRPr="004C2523">
        <w:rPr>
          <w:b/>
        </w:rPr>
        <w:t>$205,745</w:t>
      </w:r>
    </w:p>
    <w:p w:rsidR="004C2523" w:rsidRPr="004C2523" w:rsidRDefault="00CF7B58" w:rsidP="00C2599E">
      <w:pPr>
        <w:tabs>
          <w:tab w:val="left" w:pos="7200"/>
        </w:tabs>
        <w:rPr>
          <w:b/>
        </w:rPr>
      </w:pPr>
      <w:r w:rsidRPr="004C2523">
        <w:rPr>
          <w:b/>
        </w:rPr>
        <w:t>Services and Supports (Outreach Services)</w:t>
      </w:r>
      <w:r w:rsidR="00C2599E">
        <w:rPr>
          <w:b/>
        </w:rPr>
        <w:tab/>
      </w:r>
      <w:r w:rsidR="00C2599E" w:rsidRPr="004C2523">
        <w:rPr>
          <w:b/>
        </w:rPr>
        <w:t xml:space="preserve"> </w:t>
      </w:r>
      <w:r w:rsidRPr="004C2523">
        <w:rPr>
          <w:b/>
        </w:rPr>
        <w:t>$100,000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AC3A8B" w:rsidRPr="00B0378D" w:rsidRDefault="00CF7B58" w:rsidP="00AC3A8B">
      <w:r>
        <w:t xml:space="preserve">$305,745 in </w:t>
      </w:r>
      <w:proofErr w:type="gramStart"/>
      <w:r>
        <w:t>Provincial</w:t>
      </w:r>
      <w:proofErr w:type="gramEnd"/>
      <w:r>
        <w:t xml:space="preserve"> one time funding provided to the County of Grey to be expensed by March 2015.</w:t>
      </w:r>
    </w:p>
    <w:p w:rsidR="00AC3A8B" w:rsidRPr="00580AAD" w:rsidRDefault="00AC3A8B" w:rsidP="00AC3A8B">
      <w:pPr>
        <w:pStyle w:val="Heading2"/>
      </w:pPr>
      <w:r w:rsidRPr="00580AAD">
        <w:t>Link to Strategic Goals / Priorities</w:t>
      </w:r>
    </w:p>
    <w:p w:rsidR="00AC3A8B" w:rsidRDefault="00CF7B58" w:rsidP="00AC3A8B">
      <w:r>
        <w:t>The CHPI program will assist in the implementation</w:t>
      </w:r>
      <w:r w:rsidR="005B35E0">
        <w:t xml:space="preserve"> of the Grey County 10 Year Housing and Homelessness Plan. </w:t>
      </w:r>
    </w:p>
    <w:p w:rsidR="00CF4AA5" w:rsidRDefault="004C2523" w:rsidP="00CF4AA5">
      <w:pPr>
        <w:pStyle w:val="Heading2"/>
      </w:pPr>
      <w:r>
        <w:t xml:space="preserve">Attachments </w:t>
      </w:r>
    </w:p>
    <w:p w:rsidR="00AE725C" w:rsidRDefault="00515BB9" w:rsidP="00AC3A8B">
      <w:hyperlink r:id="rId9" w:tooltip="Additional Funding Community Homelessness Prevention Initiative 2014-2015" w:history="1">
        <w:r w:rsidR="00AE725C">
          <w:rPr>
            <w:rStyle w:val="Hyperlink"/>
          </w:rPr>
          <w:t>Additional Funding Community Homelessness Prevention Initiative 2014-2015</w:t>
        </w:r>
      </w:hyperlink>
    </w:p>
    <w:p w:rsidR="00AC3A8B" w:rsidRPr="00B0378D" w:rsidRDefault="00AC3A8B" w:rsidP="00AC3A8B">
      <w:r w:rsidRPr="00B0378D">
        <w:t>Respectfully submitted by,</w:t>
      </w:r>
    </w:p>
    <w:p w:rsidR="00D42841" w:rsidRDefault="004C2523" w:rsidP="00D42841">
      <w:pPr>
        <w:spacing w:after="0"/>
      </w:pPr>
      <w:r>
        <w:t xml:space="preserve">Anne </w:t>
      </w:r>
      <w:r w:rsidR="00D42841">
        <w:t>Marie Shaw, Director of Housing</w:t>
      </w:r>
    </w:p>
    <w:p w:rsidR="00FE7170" w:rsidRDefault="00D42841" w:rsidP="00A85D36">
      <w:r>
        <w:t>Barb Fedy, Director of Social Service</w:t>
      </w:r>
    </w:p>
    <w:p w:rsidR="00733EC0" w:rsidRDefault="00112DFC" w:rsidP="00A85D36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 descr="Page 1 of Homelessness Prevention Initiative Funding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I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 descr="Page 2 of Homelessness Prevention Initiative Funding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I_Page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 descr="Page 3 of Homelessness Prevention Initiative Funding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I_Page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EC0" w:rsidSect="00D42841">
      <w:footerReference w:type="default" r:id="rId13"/>
      <w:type w:val="continuous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9A" w:rsidRDefault="004F4E9A" w:rsidP="00883D8D">
      <w:pPr>
        <w:spacing w:after="0" w:line="240" w:lineRule="auto"/>
      </w:pPr>
      <w:r>
        <w:separator/>
      </w:r>
    </w:p>
  </w:endnote>
  <w:endnote w:type="continuationSeparator" w:id="0">
    <w:p w:rsidR="004F4E9A" w:rsidRDefault="004F4E9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4C2523" w:rsidP="00AC3A8B">
    <w:pPr>
      <w:pStyle w:val="Footer"/>
      <w:rPr>
        <w:sz w:val="22"/>
        <w:szCs w:val="22"/>
      </w:rPr>
    </w:pPr>
    <w:r>
      <w:rPr>
        <w:sz w:val="22"/>
        <w:szCs w:val="22"/>
      </w:rPr>
      <w:t>HDR-SS-16-14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515BB9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>
      <w:rPr>
        <w:sz w:val="22"/>
        <w:szCs w:val="22"/>
      </w:rPr>
      <w:t>November 12,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9A" w:rsidRDefault="004F4E9A" w:rsidP="00883D8D">
      <w:pPr>
        <w:spacing w:after="0" w:line="240" w:lineRule="auto"/>
      </w:pPr>
      <w:r>
        <w:separator/>
      </w:r>
    </w:p>
  </w:footnote>
  <w:footnote w:type="continuationSeparator" w:id="0">
    <w:p w:rsidR="004F4E9A" w:rsidRDefault="004F4E9A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A772F"/>
    <w:rsid w:val="000B7C11"/>
    <w:rsid w:val="00112DFC"/>
    <w:rsid w:val="00113FCB"/>
    <w:rsid w:val="001F1D7C"/>
    <w:rsid w:val="00247CA8"/>
    <w:rsid w:val="002915BC"/>
    <w:rsid w:val="002C6064"/>
    <w:rsid w:val="003062A4"/>
    <w:rsid w:val="00446A72"/>
    <w:rsid w:val="00457F2B"/>
    <w:rsid w:val="00464176"/>
    <w:rsid w:val="004942B7"/>
    <w:rsid w:val="004C2523"/>
    <w:rsid w:val="004F083D"/>
    <w:rsid w:val="004F4E9A"/>
    <w:rsid w:val="00515BB9"/>
    <w:rsid w:val="005A360A"/>
    <w:rsid w:val="005B35E0"/>
    <w:rsid w:val="005E2C30"/>
    <w:rsid w:val="00644370"/>
    <w:rsid w:val="006563A9"/>
    <w:rsid w:val="006B4C34"/>
    <w:rsid w:val="00711D1C"/>
    <w:rsid w:val="00733EC0"/>
    <w:rsid w:val="00806E8E"/>
    <w:rsid w:val="00816DA7"/>
    <w:rsid w:val="00883D8D"/>
    <w:rsid w:val="00895616"/>
    <w:rsid w:val="00953DFC"/>
    <w:rsid w:val="00A52D13"/>
    <w:rsid w:val="00A607A3"/>
    <w:rsid w:val="00A63DD6"/>
    <w:rsid w:val="00A85D36"/>
    <w:rsid w:val="00AA5E09"/>
    <w:rsid w:val="00AB2197"/>
    <w:rsid w:val="00AC3A8B"/>
    <w:rsid w:val="00AE725C"/>
    <w:rsid w:val="00B12CC6"/>
    <w:rsid w:val="00B64986"/>
    <w:rsid w:val="00C2599E"/>
    <w:rsid w:val="00C92B1F"/>
    <w:rsid w:val="00CE439D"/>
    <w:rsid w:val="00CF4AA5"/>
    <w:rsid w:val="00CF7B58"/>
    <w:rsid w:val="00D058D0"/>
    <w:rsid w:val="00D42841"/>
    <w:rsid w:val="00DC1FF0"/>
    <w:rsid w:val="00E32F4D"/>
    <w:rsid w:val="00E9330E"/>
    <w:rsid w:val="00FB19E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customStyle="1" w:styleId="Default">
    <w:name w:val="Default"/>
    <w:rsid w:val="000A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33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customStyle="1" w:styleId="Default">
    <w:name w:val="Default"/>
    <w:rsid w:val="000A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33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greydocs.ca/urm/idcplg?IdcService=GET_FILE&amp;dDocName=GC_240308&amp;RevisionSelectionMethod=LatestReleased&amp;Rendition=W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2014-10-30T10:17:00+00:00</sentdate>
    <Superseded xmlns="e6cd7bd4-3f3e-4495-b8c9-139289cd76e6">false</Superseded>
    <Year xmlns="e6cd7bd4-3f3e-4495-b8c9-139289cd76e6" xsi:nil="true"/>
    <originator xmlns="e6cd7bd4-3f3e-4495-b8c9-139289cd76e6">shawa</originator>
    <policyNumber xmlns="e6cd7bd4-3f3e-4495-b8c9-139289cd76e6" xsi:nil="true"/>
    <documentNumber xmlns="e6cd7bd4-3f3e-4495-b8c9-139289cd76e6">GC_100006592</documentNumber>
    <Municipality xmlns="e6cd7bd4-3f3e-4495-b8c9-139289cd76e6" xsi:nil="true"/>
    <gcNumber xmlns="e6cd7bd4-3f3e-4495-b8c9-139289cd76e6">GC_238568</gcNumber>
    <recordCategory xmlns="e6cd7bd4-3f3e-4495-b8c9-139289cd76e6">C11</recordCategory>
    <isPublic xmlns="e6cd7bd4-3f3e-4495-b8c9-139289cd76e6">true</isPublic>
    <sharedId xmlns="e6cd7bd4-3f3e-4495-b8c9-139289cd76e6">M7WM-VXKR3-88mCGHUMOaA</sharedId>
    <committee xmlns="e6cd7bd4-3f3e-4495-b8c9-139289cd76e6">Social Services</committee>
    <meetingId xmlns="e6cd7bd4-3f3e-4495-b8c9-139289cd76e6">[2014-11-12 Social Services [1047], 2014-11-25 County Council [1042]]</meetingId>
    <capitalProjectPriority xmlns="e6cd7bd4-3f3e-4495-b8c9-139289cd76e6" xsi:nil="true"/>
    <policyApprovalDate xmlns="e6cd7bd4-3f3e-4495-b8c9-139289cd76e6" xsi:nil="true"/>
    <NodeRef xmlns="e6cd7bd4-3f3e-4495-b8c9-139289cd76e6">e01aa031-8b7c-4543-a68b-16659c9810ce</NodeRef>
    <addressees xmlns="e6cd7bd4-3f3e-4495-b8c9-139289cd76e6" xsi:nil="true"/>
    <identifier xmlns="e6cd7bd4-3f3e-4495-b8c9-139289cd76e6">2016-1466887664458</identifier>
    <reviewAsOf xmlns="e6cd7bd4-3f3e-4495-b8c9-139289cd76e6">2026-11-08T08:39:05+00:00</reviewAsOf>
    <bylawNumber xmlns="e6cd7bd4-3f3e-4495-b8c9-139289cd76e6" xsi:nil="true"/>
    <addressee xmlns="e6cd7bd4-3f3e-4495-b8c9-139289cd76e6" xsi:nil="true"/>
    <recordOriginatingLocation xmlns="e6cd7bd4-3f3e-4495-b8c9-139289cd76e6">workspace://SpacesStore/33d9f982-809e-400f-8ddb-a06d897c6a3d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11664A8-88D8-4E3A-9D83-3BA98F35B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0DC33-9E1B-4C56-9946-AEBE03A81626}"/>
</file>

<file path=customXml/itemProps3.xml><?xml version="1.0" encoding="utf-8"?>
<ds:datastoreItem xmlns:ds="http://schemas.openxmlformats.org/officeDocument/2006/customXml" ds:itemID="{0709BB25-B5FA-4C52-804C-7893E18657FA}"/>
</file>

<file path=customXml/itemProps4.xml><?xml version="1.0" encoding="utf-8"?>
<ds:datastoreItem xmlns:ds="http://schemas.openxmlformats.org/officeDocument/2006/customXml" ds:itemID="{49236224-F7E2-4FBA-BA20-C68BDE330C29}"/>
</file>

<file path=customXml/itemProps5.xml><?xml version="1.0" encoding="utf-8"?>
<ds:datastoreItem xmlns:ds="http://schemas.openxmlformats.org/officeDocument/2006/customXml" ds:itemID="{63128466-097A-453A-85C1-F13B2904A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2013-01-28T14:48:00Z</cp:lastPrinted>
  <dcterms:created xsi:type="dcterms:W3CDTF">2014-10-30T14:17:00Z</dcterms:created>
  <dcterms:modified xsi:type="dcterms:W3CDTF">2014-12-29T15:13:00Z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