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682FE" w14:textId="77777777" w:rsidR="00883D8D" w:rsidRPr="005626E3" w:rsidRDefault="00AA5E09" w:rsidP="00E32F4D">
      <w:pPr>
        <w:pStyle w:val="Title"/>
        <w:rPr>
          <w:rFonts w:ascii="Arial" w:hAnsi="Arial" w:cs="Arial"/>
        </w:rPr>
      </w:pPr>
      <w:r w:rsidRPr="005626E3">
        <w:rPr>
          <w:rFonts w:ascii="Arial" w:hAnsi="Arial" w:cs="Arial"/>
          <w:noProof/>
          <w:lang w:val="en-CA" w:eastAsia="en-CA"/>
        </w:rPr>
        <w:drawing>
          <wp:inline distT="0" distB="0" distL="0" distR="0" wp14:anchorId="3B5198C1" wp14:editId="445E096B">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rsidRPr="005626E3">
        <w:rPr>
          <w:rFonts w:ascii="Arial" w:hAnsi="Arial" w:cs="Arial"/>
        </w:rPr>
        <w:tab/>
      </w:r>
      <w:r w:rsidR="00AC3A8B" w:rsidRPr="005626E3">
        <w:rPr>
          <w:rStyle w:val="TitleChar"/>
          <w:rFonts w:ascii="Arial" w:hAnsi="Arial" w:cs="Arial"/>
        </w:rPr>
        <w:t>Committee Report</w:t>
      </w:r>
    </w:p>
    <w:p w14:paraId="70EC2B87" w14:textId="0648EF33" w:rsidR="00AC3A8B" w:rsidRPr="005626E3" w:rsidRDefault="00AC3A8B" w:rsidP="00AC3A8B">
      <w:pPr>
        <w:pStyle w:val="Heading1"/>
        <w:jc w:val="center"/>
        <w:rPr>
          <w:rFonts w:ascii="Arial" w:hAnsi="Arial" w:cs="Arial"/>
        </w:rPr>
      </w:pPr>
      <w:r w:rsidRPr="005626E3">
        <w:rPr>
          <w:rFonts w:ascii="Arial" w:hAnsi="Arial" w:cs="Arial"/>
        </w:rPr>
        <w:t xml:space="preserve">Report </w:t>
      </w:r>
      <w:r w:rsidR="00586FB5" w:rsidRPr="005626E3">
        <w:rPr>
          <w:rFonts w:ascii="Arial" w:hAnsi="Arial" w:cs="Arial"/>
        </w:rPr>
        <w:t>F</w:t>
      </w:r>
      <w:r w:rsidR="00086E14" w:rsidRPr="005626E3">
        <w:rPr>
          <w:rFonts w:ascii="Arial" w:hAnsi="Arial" w:cs="Arial"/>
        </w:rPr>
        <w:t>R</w:t>
      </w:r>
      <w:r w:rsidR="001F14B3" w:rsidRPr="005626E3">
        <w:rPr>
          <w:rFonts w:ascii="Arial" w:hAnsi="Arial" w:cs="Arial"/>
        </w:rPr>
        <w:t>-CW-</w:t>
      </w:r>
      <w:r w:rsidR="00041910">
        <w:rPr>
          <w:rFonts w:ascii="Arial" w:hAnsi="Arial" w:cs="Arial"/>
        </w:rPr>
        <w:t>20</w:t>
      </w:r>
      <w:r w:rsidR="00D52654" w:rsidRPr="005626E3">
        <w:rPr>
          <w:rFonts w:ascii="Arial" w:hAnsi="Arial" w:cs="Arial"/>
        </w:rPr>
        <w:t>-1</w:t>
      </w:r>
      <w:r w:rsidR="001F14B3" w:rsidRPr="005626E3">
        <w:rPr>
          <w:rFonts w:ascii="Arial" w:hAnsi="Arial" w:cs="Arial"/>
        </w:rPr>
        <w:t>7</w:t>
      </w:r>
      <w:r w:rsidR="00561D46">
        <w:rPr>
          <w:rFonts w:ascii="Arial" w:hAnsi="Arial" w:cs="Arial"/>
        </w:rPr>
        <w:t xml:space="preserve"> </w:t>
      </w:r>
    </w:p>
    <w:p w14:paraId="2F4ED168" w14:textId="67D73C35" w:rsidR="00AC3A8B" w:rsidRPr="005626E3" w:rsidRDefault="00AC3A8B" w:rsidP="00AC3A8B">
      <w:pPr>
        <w:pStyle w:val="NoSpacing"/>
        <w:tabs>
          <w:tab w:val="left" w:pos="1890"/>
        </w:tabs>
        <w:spacing w:line="276" w:lineRule="auto"/>
        <w:ind w:left="1890" w:hanging="1890"/>
        <w:rPr>
          <w:rFonts w:ascii="Arial" w:hAnsi="Arial" w:cs="Arial"/>
        </w:rPr>
      </w:pPr>
      <w:r w:rsidRPr="005626E3">
        <w:rPr>
          <w:rStyle w:val="Strong"/>
          <w:rFonts w:ascii="Arial" w:hAnsi="Arial" w:cs="Arial"/>
        </w:rPr>
        <w:t>To</w:t>
      </w:r>
      <w:r w:rsidRPr="005626E3">
        <w:rPr>
          <w:rFonts w:ascii="Arial" w:hAnsi="Arial" w:cs="Arial"/>
        </w:rPr>
        <w:t>:</w:t>
      </w:r>
      <w:r w:rsidRPr="005626E3">
        <w:rPr>
          <w:rFonts w:ascii="Arial" w:hAnsi="Arial" w:cs="Arial"/>
        </w:rPr>
        <w:tab/>
      </w:r>
      <w:r w:rsidR="001F14B3" w:rsidRPr="005626E3">
        <w:rPr>
          <w:rFonts w:ascii="Arial" w:hAnsi="Arial" w:cs="Arial"/>
        </w:rPr>
        <w:t>Warden Barfoot</w:t>
      </w:r>
      <w:r w:rsidR="00076836" w:rsidRPr="005626E3">
        <w:rPr>
          <w:rFonts w:ascii="Arial" w:hAnsi="Arial" w:cs="Arial"/>
        </w:rPr>
        <w:t xml:space="preserve"> and Members of </w:t>
      </w:r>
      <w:r w:rsidR="001F14B3" w:rsidRPr="005626E3">
        <w:rPr>
          <w:rFonts w:ascii="Arial" w:hAnsi="Arial" w:cs="Arial"/>
        </w:rPr>
        <w:t>Grey County Council</w:t>
      </w:r>
    </w:p>
    <w:p w14:paraId="7DC443E4" w14:textId="44BA3B05" w:rsidR="00076836" w:rsidRPr="005626E3" w:rsidRDefault="00AC3A8B" w:rsidP="000F50FE">
      <w:pPr>
        <w:pStyle w:val="NoSpacing"/>
        <w:tabs>
          <w:tab w:val="left" w:pos="1890"/>
        </w:tabs>
        <w:spacing w:line="276" w:lineRule="auto"/>
        <w:ind w:left="1890" w:hanging="1890"/>
        <w:rPr>
          <w:rStyle w:val="Strong"/>
          <w:rFonts w:ascii="Arial" w:hAnsi="Arial" w:cs="Arial"/>
          <w:b w:val="0"/>
          <w:bCs w:val="0"/>
        </w:rPr>
      </w:pPr>
      <w:r w:rsidRPr="005626E3">
        <w:rPr>
          <w:rStyle w:val="Strong"/>
          <w:rFonts w:ascii="Arial" w:hAnsi="Arial" w:cs="Arial"/>
        </w:rPr>
        <w:t>From</w:t>
      </w:r>
      <w:r w:rsidRPr="005626E3">
        <w:rPr>
          <w:rFonts w:ascii="Arial" w:hAnsi="Arial" w:cs="Arial"/>
        </w:rPr>
        <w:t>:</w:t>
      </w:r>
      <w:r w:rsidR="00076836" w:rsidRPr="005626E3">
        <w:rPr>
          <w:rStyle w:val="Strong"/>
          <w:rFonts w:ascii="Arial" w:hAnsi="Arial" w:cs="Arial"/>
          <w:b w:val="0"/>
        </w:rPr>
        <w:t xml:space="preserve"> </w:t>
      </w:r>
      <w:r w:rsidR="001D6187" w:rsidRPr="005626E3">
        <w:rPr>
          <w:rStyle w:val="Strong"/>
          <w:rFonts w:ascii="Arial" w:hAnsi="Arial" w:cs="Arial"/>
          <w:b w:val="0"/>
        </w:rPr>
        <w:tab/>
      </w:r>
      <w:r w:rsidR="000C640F">
        <w:rPr>
          <w:rStyle w:val="Strong"/>
          <w:rFonts w:ascii="Arial" w:hAnsi="Arial" w:cs="Arial"/>
          <w:b w:val="0"/>
        </w:rPr>
        <w:t>Randy Scherzer, Anne Marie Shaw, Lynne Johnson and Pat Hoy</w:t>
      </w:r>
    </w:p>
    <w:p w14:paraId="6D6D7C1C" w14:textId="743B4F94" w:rsidR="00AC3A8B" w:rsidRPr="005626E3" w:rsidRDefault="00AC3A8B" w:rsidP="00AC3A8B">
      <w:pPr>
        <w:pStyle w:val="NoSpacing"/>
        <w:tabs>
          <w:tab w:val="left" w:pos="1890"/>
        </w:tabs>
        <w:spacing w:line="276" w:lineRule="auto"/>
        <w:ind w:left="1890" w:hanging="1890"/>
        <w:rPr>
          <w:rStyle w:val="Strong"/>
          <w:rFonts w:ascii="Arial" w:hAnsi="Arial" w:cs="Arial"/>
          <w:b w:val="0"/>
          <w:bCs w:val="0"/>
        </w:rPr>
      </w:pPr>
      <w:r w:rsidRPr="005626E3">
        <w:rPr>
          <w:rStyle w:val="Strong"/>
          <w:rFonts w:ascii="Arial" w:hAnsi="Arial" w:cs="Arial"/>
        </w:rPr>
        <w:t>Meeting Date:</w:t>
      </w:r>
      <w:r w:rsidRPr="005626E3">
        <w:rPr>
          <w:rFonts w:ascii="Arial" w:hAnsi="Arial" w:cs="Arial"/>
        </w:rPr>
        <w:tab/>
      </w:r>
      <w:r w:rsidR="00041910">
        <w:rPr>
          <w:rFonts w:ascii="Arial" w:hAnsi="Arial" w:cs="Arial"/>
        </w:rPr>
        <w:t>October 12</w:t>
      </w:r>
      <w:r w:rsidR="001F14B3" w:rsidRPr="005626E3">
        <w:rPr>
          <w:rFonts w:ascii="Arial" w:hAnsi="Arial" w:cs="Arial"/>
        </w:rPr>
        <w:t>, 2017</w:t>
      </w:r>
    </w:p>
    <w:p w14:paraId="1C3F28CC" w14:textId="2866AB7D" w:rsidR="00AC3A8B" w:rsidRPr="005626E3" w:rsidRDefault="00AC3A8B" w:rsidP="00AC3A8B">
      <w:pPr>
        <w:pStyle w:val="NoSpacing"/>
        <w:tabs>
          <w:tab w:val="left" w:pos="1890"/>
        </w:tabs>
        <w:spacing w:line="276" w:lineRule="auto"/>
        <w:ind w:left="1890" w:hanging="1890"/>
        <w:rPr>
          <w:rStyle w:val="Strong"/>
          <w:rFonts w:ascii="Arial" w:hAnsi="Arial" w:cs="Arial"/>
          <w:b w:val="0"/>
          <w:bCs w:val="0"/>
        </w:rPr>
      </w:pPr>
      <w:r w:rsidRPr="005626E3">
        <w:rPr>
          <w:rStyle w:val="Strong"/>
          <w:rFonts w:ascii="Arial" w:hAnsi="Arial" w:cs="Arial"/>
        </w:rPr>
        <w:t>Subject:</w:t>
      </w:r>
      <w:r w:rsidRPr="005626E3">
        <w:rPr>
          <w:rStyle w:val="Strong"/>
          <w:rFonts w:ascii="Arial" w:hAnsi="Arial" w:cs="Arial"/>
        </w:rPr>
        <w:tab/>
      </w:r>
      <w:r w:rsidR="00076836" w:rsidRPr="005626E3">
        <w:rPr>
          <w:rStyle w:val="Strong"/>
          <w:rFonts w:ascii="Arial" w:hAnsi="Arial" w:cs="Arial"/>
        </w:rPr>
        <w:t xml:space="preserve">Quarterly Purchasing Report – Quarter </w:t>
      </w:r>
      <w:r w:rsidR="00041910">
        <w:rPr>
          <w:rStyle w:val="Strong"/>
          <w:rFonts w:ascii="Arial" w:hAnsi="Arial" w:cs="Arial"/>
        </w:rPr>
        <w:t>3</w:t>
      </w:r>
      <w:r w:rsidR="00076836" w:rsidRPr="005626E3">
        <w:rPr>
          <w:rStyle w:val="Strong"/>
          <w:rFonts w:ascii="Arial" w:hAnsi="Arial" w:cs="Arial"/>
        </w:rPr>
        <w:t xml:space="preserve"> of 201</w:t>
      </w:r>
      <w:r w:rsidR="00481F88" w:rsidRPr="005626E3">
        <w:rPr>
          <w:rStyle w:val="Strong"/>
          <w:rFonts w:ascii="Arial" w:hAnsi="Arial" w:cs="Arial"/>
        </w:rPr>
        <w:t>7</w:t>
      </w:r>
    </w:p>
    <w:p w14:paraId="3E0CDFDE" w14:textId="2AA13B13" w:rsidR="00AC3A8B" w:rsidRPr="005626E3" w:rsidRDefault="00AC3A8B" w:rsidP="00AC3A8B">
      <w:pPr>
        <w:pStyle w:val="NoSpacing"/>
        <w:tabs>
          <w:tab w:val="left" w:pos="1890"/>
        </w:tabs>
        <w:spacing w:line="276" w:lineRule="auto"/>
        <w:ind w:left="1890" w:hanging="1890"/>
        <w:rPr>
          <w:rStyle w:val="Strong"/>
          <w:rFonts w:ascii="Arial" w:hAnsi="Arial" w:cs="Arial"/>
          <w:b w:val="0"/>
          <w:bCs w:val="0"/>
        </w:rPr>
      </w:pPr>
      <w:r w:rsidRPr="005626E3">
        <w:rPr>
          <w:rStyle w:val="Strong"/>
          <w:rFonts w:ascii="Arial" w:hAnsi="Arial" w:cs="Arial"/>
        </w:rPr>
        <w:t>Status</w:t>
      </w:r>
      <w:r w:rsidRPr="005626E3">
        <w:rPr>
          <w:rFonts w:ascii="Arial" w:hAnsi="Arial" w:cs="Arial"/>
        </w:rPr>
        <w:t>:</w:t>
      </w:r>
      <w:r w:rsidRPr="005626E3">
        <w:rPr>
          <w:rFonts w:ascii="Arial" w:hAnsi="Arial" w:cs="Arial"/>
        </w:rPr>
        <w:tab/>
      </w:r>
      <w:r w:rsidR="00526CAE">
        <w:rPr>
          <w:rFonts w:ascii="Arial" w:hAnsi="Arial" w:cs="Arial"/>
        </w:rPr>
        <w:t xml:space="preserve">Recommendation adopted by Committee as presented per Resolution CW221-17; Endorsed by County Council October 26, 2017 per Resolution CC58-17; </w:t>
      </w:r>
      <w:bookmarkStart w:id="0" w:name="_GoBack"/>
      <w:bookmarkEnd w:id="0"/>
    </w:p>
    <w:p w14:paraId="0EF5259D" w14:textId="77777777" w:rsidR="00AC3A8B" w:rsidRPr="005626E3" w:rsidRDefault="00AC3A8B" w:rsidP="00AC3A8B">
      <w:pPr>
        <w:pStyle w:val="Heading2"/>
        <w:rPr>
          <w:rFonts w:ascii="Arial" w:hAnsi="Arial" w:cs="Arial"/>
        </w:rPr>
      </w:pPr>
      <w:r w:rsidRPr="005626E3">
        <w:rPr>
          <w:rFonts w:ascii="Arial" w:hAnsi="Arial" w:cs="Arial"/>
        </w:rPr>
        <w:t>Recommendation(s)</w:t>
      </w:r>
    </w:p>
    <w:p w14:paraId="6DB0A2F7" w14:textId="302244FF" w:rsidR="00AC3A8B" w:rsidRPr="005626E3" w:rsidRDefault="001D6187" w:rsidP="001D6187">
      <w:pPr>
        <w:pStyle w:val="ListParagraph"/>
        <w:numPr>
          <w:ilvl w:val="0"/>
          <w:numId w:val="1"/>
        </w:numPr>
        <w:rPr>
          <w:rFonts w:ascii="Arial" w:hAnsi="Arial" w:cs="Arial"/>
          <w:b/>
        </w:rPr>
      </w:pPr>
      <w:r w:rsidRPr="005626E3">
        <w:rPr>
          <w:rFonts w:ascii="Arial" w:hAnsi="Arial" w:cs="Arial"/>
          <w:b/>
        </w:rPr>
        <w:t>That</w:t>
      </w:r>
      <w:r w:rsidR="00076836" w:rsidRPr="005626E3">
        <w:rPr>
          <w:rFonts w:ascii="Arial" w:hAnsi="Arial" w:cs="Arial"/>
          <w:b/>
        </w:rPr>
        <w:t xml:space="preserve"> Report</w:t>
      </w:r>
      <w:r w:rsidR="00D52654" w:rsidRPr="005626E3">
        <w:rPr>
          <w:rFonts w:ascii="Arial" w:hAnsi="Arial" w:cs="Arial"/>
          <w:b/>
        </w:rPr>
        <w:t xml:space="preserve"> </w:t>
      </w:r>
      <w:r w:rsidR="00586FB5" w:rsidRPr="005626E3">
        <w:rPr>
          <w:rFonts w:ascii="Arial" w:hAnsi="Arial" w:cs="Arial"/>
          <w:b/>
        </w:rPr>
        <w:t>F</w:t>
      </w:r>
      <w:r w:rsidR="00086E14" w:rsidRPr="005626E3">
        <w:rPr>
          <w:rFonts w:ascii="Arial" w:hAnsi="Arial" w:cs="Arial"/>
          <w:b/>
        </w:rPr>
        <w:t>R-CW-</w:t>
      </w:r>
      <w:r w:rsidR="00041910">
        <w:rPr>
          <w:rFonts w:ascii="Arial" w:hAnsi="Arial" w:cs="Arial"/>
          <w:b/>
        </w:rPr>
        <w:t>20</w:t>
      </w:r>
      <w:r w:rsidR="001F14B3" w:rsidRPr="005626E3">
        <w:rPr>
          <w:rFonts w:ascii="Arial" w:hAnsi="Arial" w:cs="Arial"/>
          <w:b/>
        </w:rPr>
        <w:t>-17</w:t>
      </w:r>
      <w:r w:rsidRPr="005626E3">
        <w:rPr>
          <w:rFonts w:ascii="Arial" w:hAnsi="Arial" w:cs="Arial"/>
          <w:b/>
        </w:rPr>
        <w:t xml:space="preserve"> </w:t>
      </w:r>
      <w:r w:rsidR="00076836" w:rsidRPr="005626E3">
        <w:rPr>
          <w:rFonts w:ascii="Arial" w:hAnsi="Arial" w:cs="Arial"/>
          <w:b/>
        </w:rPr>
        <w:t xml:space="preserve">regarding the quarterly purchasing report for Quarter </w:t>
      </w:r>
      <w:r w:rsidR="00041910">
        <w:rPr>
          <w:rFonts w:ascii="Arial" w:hAnsi="Arial" w:cs="Arial"/>
          <w:b/>
        </w:rPr>
        <w:t>3</w:t>
      </w:r>
      <w:r w:rsidRPr="005626E3">
        <w:rPr>
          <w:rFonts w:ascii="Arial" w:hAnsi="Arial" w:cs="Arial"/>
          <w:b/>
        </w:rPr>
        <w:t xml:space="preserve"> of 201</w:t>
      </w:r>
      <w:r w:rsidR="00481F88" w:rsidRPr="005626E3">
        <w:rPr>
          <w:rFonts w:ascii="Arial" w:hAnsi="Arial" w:cs="Arial"/>
          <w:b/>
        </w:rPr>
        <w:t>7</w:t>
      </w:r>
      <w:r w:rsidR="00076836" w:rsidRPr="005626E3">
        <w:rPr>
          <w:rFonts w:ascii="Arial" w:hAnsi="Arial" w:cs="Arial"/>
          <w:b/>
        </w:rPr>
        <w:t xml:space="preserve"> </w:t>
      </w:r>
      <w:proofErr w:type="gramStart"/>
      <w:r w:rsidR="00076836" w:rsidRPr="005626E3">
        <w:rPr>
          <w:rFonts w:ascii="Arial" w:hAnsi="Arial" w:cs="Arial"/>
          <w:b/>
        </w:rPr>
        <w:t>be</w:t>
      </w:r>
      <w:proofErr w:type="gramEnd"/>
      <w:r w:rsidR="00076836" w:rsidRPr="005626E3">
        <w:rPr>
          <w:rFonts w:ascii="Arial" w:hAnsi="Arial" w:cs="Arial"/>
          <w:b/>
        </w:rPr>
        <w:t xml:space="preserve"> received for information.</w:t>
      </w:r>
    </w:p>
    <w:p w14:paraId="2C68E102" w14:textId="77777777" w:rsidR="00AC3A8B" w:rsidRPr="005626E3" w:rsidRDefault="00AC3A8B" w:rsidP="00AC3A8B">
      <w:pPr>
        <w:pStyle w:val="Heading2"/>
        <w:rPr>
          <w:rFonts w:ascii="Arial" w:hAnsi="Arial" w:cs="Arial"/>
        </w:rPr>
      </w:pPr>
      <w:r w:rsidRPr="005626E3">
        <w:rPr>
          <w:rFonts w:ascii="Arial" w:hAnsi="Arial" w:cs="Arial"/>
        </w:rPr>
        <w:t>Background</w:t>
      </w:r>
    </w:p>
    <w:p w14:paraId="4E8CC631" w14:textId="6FE05438" w:rsidR="00076836" w:rsidRPr="005626E3" w:rsidRDefault="00622136" w:rsidP="00076836">
      <w:pPr>
        <w:rPr>
          <w:rFonts w:ascii="Arial" w:hAnsi="Arial" w:cs="Arial"/>
        </w:rPr>
      </w:pPr>
      <w:r w:rsidRPr="005626E3">
        <w:rPr>
          <w:rFonts w:ascii="Arial" w:hAnsi="Arial" w:cs="Arial"/>
        </w:rPr>
        <w:t>Grey</w:t>
      </w:r>
      <w:r w:rsidR="00076836" w:rsidRPr="005626E3">
        <w:rPr>
          <w:rFonts w:ascii="Arial" w:hAnsi="Arial" w:cs="Arial"/>
        </w:rPr>
        <w:t xml:space="preserve"> County</w:t>
      </w:r>
      <w:r w:rsidRPr="005626E3">
        <w:rPr>
          <w:rFonts w:ascii="Arial" w:hAnsi="Arial" w:cs="Arial"/>
        </w:rPr>
        <w:t>’s</w:t>
      </w:r>
      <w:r w:rsidR="00076836" w:rsidRPr="005626E3">
        <w:rPr>
          <w:rFonts w:ascii="Arial" w:hAnsi="Arial" w:cs="Arial"/>
        </w:rPr>
        <w:t xml:space="preserve"> purchasing policy </w:t>
      </w:r>
      <w:r w:rsidR="00314E33" w:rsidRPr="005626E3">
        <w:rPr>
          <w:rFonts w:ascii="Arial" w:hAnsi="Arial" w:cs="Arial"/>
        </w:rPr>
        <w:t>A-FIN-001</w:t>
      </w:r>
      <w:r w:rsidR="00076836" w:rsidRPr="005626E3">
        <w:rPr>
          <w:rFonts w:ascii="Arial" w:hAnsi="Arial" w:cs="Arial"/>
        </w:rPr>
        <w:t xml:space="preserve">, as endorsed by County Council on </w:t>
      </w:r>
      <w:r w:rsidR="00314E33" w:rsidRPr="005626E3">
        <w:rPr>
          <w:rFonts w:ascii="Arial" w:hAnsi="Arial" w:cs="Arial"/>
        </w:rPr>
        <w:t>March 4, 2014</w:t>
      </w:r>
      <w:r w:rsidR="00076836" w:rsidRPr="005626E3">
        <w:rPr>
          <w:rFonts w:ascii="Arial" w:hAnsi="Arial" w:cs="Arial"/>
        </w:rPr>
        <w:t>, gives Directors the authority to award items and services up to $</w:t>
      </w:r>
      <w:r w:rsidR="00314E33" w:rsidRPr="005626E3">
        <w:rPr>
          <w:rFonts w:ascii="Arial" w:hAnsi="Arial" w:cs="Arial"/>
        </w:rPr>
        <w:t>250</w:t>
      </w:r>
      <w:r w:rsidR="00076836" w:rsidRPr="005626E3">
        <w:rPr>
          <w:rFonts w:ascii="Arial" w:hAnsi="Arial" w:cs="Arial"/>
        </w:rPr>
        <w:t>,000.  This policy requires Directors to provide a summary of all purchases between $25,000 and $</w:t>
      </w:r>
      <w:r w:rsidR="00314E33" w:rsidRPr="005626E3">
        <w:rPr>
          <w:rFonts w:ascii="Arial" w:hAnsi="Arial" w:cs="Arial"/>
        </w:rPr>
        <w:t>250</w:t>
      </w:r>
      <w:r w:rsidR="00076836" w:rsidRPr="005626E3">
        <w:rPr>
          <w:rFonts w:ascii="Arial" w:hAnsi="Arial" w:cs="Arial"/>
        </w:rPr>
        <w:t>,000 on a quarterly basis.</w:t>
      </w:r>
    </w:p>
    <w:p w14:paraId="099C360C" w14:textId="26953298" w:rsidR="00076836" w:rsidRPr="005626E3" w:rsidRDefault="00076836" w:rsidP="00076836">
      <w:pPr>
        <w:rPr>
          <w:rFonts w:ascii="Arial" w:hAnsi="Arial" w:cs="Arial"/>
        </w:rPr>
      </w:pPr>
      <w:r w:rsidRPr="005626E3">
        <w:rPr>
          <w:rFonts w:ascii="Arial" w:hAnsi="Arial" w:cs="Arial"/>
        </w:rPr>
        <w:t>The attached chart summarizes all purchases made between $25,000 and $</w:t>
      </w:r>
      <w:r w:rsidR="00314E33" w:rsidRPr="005626E3">
        <w:rPr>
          <w:rFonts w:ascii="Arial" w:hAnsi="Arial" w:cs="Arial"/>
        </w:rPr>
        <w:t>250</w:t>
      </w:r>
      <w:r w:rsidRPr="005626E3">
        <w:rPr>
          <w:rFonts w:ascii="Arial" w:hAnsi="Arial" w:cs="Arial"/>
        </w:rPr>
        <w:t xml:space="preserve">,000 by </w:t>
      </w:r>
      <w:r w:rsidR="00803680" w:rsidRPr="005626E3">
        <w:rPr>
          <w:rFonts w:ascii="Arial" w:hAnsi="Arial" w:cs="Arial"/>
        </w:rPr>
        <w:t>Department</w:t>
      </w:r>
      <w:r w:rsidR="00481F88" w:rsidRPr="005626E3">
        <w:rPr>
          <w:rFonts w:ascii="Arial" w:hAnsi="Arial" w:cs="Arial"/>
        </w:rPr>
        <w:t>s</w:t>
      </w:r>
      <w:r w:rsidRPr="005626E3">
        <w:rPr>
          <w:rFonts w:ascii="Arial" w:hAnsi="Arial" w:cs="Arial"/>
        </w:rPr>
        <w:t xml:space="preserve"> between</w:t>
      </w:r>
      <w:r w:rsidR="00481F88" w:rsidRPr="005626E3">
        <w:rPr>
          <w:rFonts w:ascii="Arial" w:hAnsi="Arial" w:cs="Arial"/>
        </w:rPr>
        <w:t xml:space="preserve"> </w:t>
      </w:r>
      <w:r w:rsidR="00041910">
        <w:rPr>
          <w:rFonts w:ascii="Arial" w:hAnsi="Arial" w:cs="Arial"/>
        </w:rPr>
        <w:t>July</w:t>
      </w:r>
      <w:r w:rsidR="001F14B3" w:rsidRPr="005626E3">
        <w:rPr>
          <w:rFonts w:ascii="Arial" w:hAnsi="Arial" w:cs="Arial"/>
        </w:rPr>
        <w:t xml:space="preserve"> 1, 201</w:t>
      </w:r>
      <w:r w:rsidR="00481F88" w:rsidRPr="005626E3">
        <w:rPr>
          <w:rFonts w:ascii="Arial" w:hAnsi="Arial" w:cs="Arial"/>
        </w:rPr>
        <w:t>7</w:t>
      </w:r>
      <w:r w:rsidR="001F14B3" w:rsidRPr="005626E3">
        <w:rPr>
          <w:rFonts w:ascii="Arial" w:hAnsi="Arial" w:cs="Arial"/>
        </w:rPr>
        <w:t xml:space="preserve"> and </w:t>
      </w:r>
      <w:r w:rsidR="00041910">
        <w:rPr>
          <w:rFonts w:ascii="Arial" w:hAnsi="Arial" w:cs="Arial"/>
        </w:rPr>
        <w:t>September</w:t>
      </w:r>
      <w:r w:rsidR="00CB1320">
        <w:rPr>
          <w:rFonts w:ascii="Arial" w:hAnsi="Arial" w:cs="Arial"/>
        </w:rPr>
        <w:t xml:space="preserve"> 30</w:t>
      </w:r>
      <w:r w:rsidR="001D6187" w:rsidRPr="005626E3">
        <w:rPr>
          <w:rFonts w:ascii="Arial" w:hAnsi="Arial" w:cs="Arial"/>
        </w:rPr>
        <w:t>, 201</w:t>
      </w:r>
      <w:r w:rsidR="00481F88" w:rsidRPr="005626E3">
        <w:rPr>
          <w:rFonts w:ascii="Arial" w:hAnsi="Arial" w:cs="Arial"/>
        </w:rPr>
        <w:t>7</w:t>
      </w:r>
      <w:r w:rsidR="001D6187" w:rsidRPr="005626E3">
        <w:rPr>
          <w:rFonts w:ascii="Arial" w:hAnsi="Arial" w:cs="Arial"/>
        </w:rPr>
        <w:t>.</w:t>
      </w:r>
    </w:p>
    <w:tbl>
      <w:tblPr>
        <w:tblStyle w:val="TableGrid"/>
        <w:tblW w:w="10035" w:type="dxa"/>
        <w:jc w:val="right"/>
        <w:tblInd w:w="-561" w:type="dxa"/>
        <w:tblLayout w:type="fixed"/>
        <w:tblLook w:val="04A0" w:firstRow="1" w:lastRow="0" w:firstColumn="1" w:lastColumn="0" w:noHBand="0" w:noVBand="1"/>
        <w:tblDescription w:val="Summary of all purchases made between $25,000 and $100,000 by the Hosuing Director."/>
      </w:tblPr>
      <w:tblGrid>
        <w:gridCol w:w="2547"/>
        <w:gridCol w:w="1890"/>
        <w:gridCol w:w="810"/>
        <w:gridCol w:w="1710"/>
        <w:gridCol w:w="1574"/>
        <w:gridCol w:w="1504"/>
      </w:tblGrid>
      <w:tr w:rsidR="00052202" w:rsidRPr="005626E3" w14:paraId="4E749959" w14:textId="77777777" w:rsidTr="00F407AE">
        <w:trPr>
          <w:tblHeader/>
          <w:jc w:val="right"/>
        </w:trPr>
        <w:tc>
          <w:tcPr>
            <w:tcW w:w="2547" w:type="dxa"/>
            <w:vAlign w:val="center"/>
          </w:tcPr>
          <w:p w14:paraId="793E09CE" w14:textId="02D3F10C" w:rsidR="00052202" w:rsidRPr="005626E3" w:rsidRDefault="00F70A9E" w:rsidP="00184F30">
            <w:pPr>
              <w:jc w:val="center"/>
              <w:rPr>
                <w:rFonts w:ascii="Arial" w:hAnsi="Arial" w:cs="Arial"/>
                <w:b/>
                <w:sz w:val="22"/>
                <w:szCs w:val="22"/>
              </w:rPr>
            </w:pPr>
            <w:r w:rsidRPr="005626E3">
              <w:rPr>
                <w:rFonts w:ascii="Arial" w:hAnsi="Arial" w:cs="Arial"/>
                <w:b/>
                <w:sz w:val="22"/>
                <w:szCs w:val="22"/>
              </w:rPr>
              <w:t>Long Term Care</w:t>
            </w:r>
            <w:r w:rsidR="00C66491" w:rsidRPr="005626E3">
              <w:rPr>
                <w:rFonts w:ascii="Arial" w:hAnsi="Arial" w:cs="Arial"/>
                <w:b/>
                <w:sz w:val="22"/>
                <w:szCs w:val="22"/>
              </w:rPr>
              <w:t xml:space="preserve"> </w:t>
            </w:r>
            <w:r w:rsidR="00052202" w:rsidRPr="005626E3">
              <w:rPr>
                <w:rFonts w:ascii="Arial" w:hAnsi="Arial" w:cs="Arial"/>
                <w:b/>
                <w:sz w:val="22"/>
                <w:szCs w:val="22"/>
              </w:rPr>
              <w:t>Contract</w:t>
            </w:r>
          </w:p>
        </w:tc>
        <w:tc>
          <w:tcPr>
            <w:tcW w:w="1890" w:type="dxa"/>
            <w:vAlign w:val="center"/>
          </w:tcPr>
          <w:p w14:paraId="5C0B1773" w14:textId="77777777" w:rsidR="00052202" w:rsidRPr="005626E3" w:rsidRDefault="00052202" w:rsidP="00184F30">
            <w:pPr>
              <w:jc w:val="center"/>
              <w:rPr>
                <w:rFonts w:ascii="Arial" w:hAnsi="Arial" w:cs="Arial"/>
                <w:b/>
                <w:sz w:val="22"/>
                <w:szCs w:val="22"/>
              </w:rPr>
            </w:pPr>
            <w:r w:rsidRPr="005626E3">
              <w:rPr>
                <w:rFonts w:ascii="Arial" w:hAnsi="Arial" w:cs="Arial"/>
                <w:b/>
                <w:sz w:val="22"/>
                <w:szCs w:val="22"/>
              </w:rPr>
              <w:t>Description</w:t>
            </w:r>
          </w:p>
        </w:tc>
        <w:tc>
          <w:tcPr>
            <w:tcW w:w="810" w:type="dxa"/>
            <w:vAlign w:val="center"/>
          </w:tcPr>
          <w:p w14:paraId="308F7B1C" w14:textId="77777777" w:rsidR="00052202" w:rsidRPr="005626E3" w:rsidRDefault="00052202" w:rsidP="00184F30">
            <w:pPr>
              <w:jc w:val="center"/>
              <w:rPr>
                <w:rFonts w:ascii="Arial" w:hAnsi="Arial" w:cs="Arial"/>
                <w:b/>
                <w:sz w:val="22"/>
                <w:szCs w:val="22"/>
              </w:rPr>
            </w:pPr>
            <w:r w:rsidRPr="005626E3">
              <w:rPr>
                <w:rFonts w:ascii="Arial" w:hAnsi="Arial" w:cs="Arial"/>
                <w:b/>
                <w:sz w:val="22"/>
                <w:szCs w:val="22"/>
              </w:rPr>
              <w:t># of Bids</w:t>
            </w:r>
          </w:p>
        </w:tc>
        <w:tc>
          <w:tcPr>
            <w:tcW w:w="1710" w:type="dxa"/>
            <w:vAlign w:val="center"/>
          </w:tcPr>
          <w:p w14:paraId="0B729CF8" w14:textId="77777777" w:rsidR="00052202" w:rsidRPr="005626E3" w:rsidRDefault="00052202" w:rsidP="00184F30">
            <w:pPr>
              <w:jc w:val="center"/>
              <w:rPr>
                <w:rFonts w:ascii="Arial" w:hAnsi="Arial" w:cs="Arial"/>
                <w:b/>
                <w:sz w:val="22"/>
                <w:szCs w:val="22"/>
              </w:rPr>
            </w:pPr>
            <w:r w:rsidRPr="005626E3">
              <w:rPr>
                <w:rFonts w:ascii="Arial" w:hAnsi="Arial" w:cs="Arial"/>
                <w:b/>
                <w:sz w:val="22"/>
                <w:szCs w:val="22"/>
              </w:rPr>
              <w:t>Awarded Bid</w:t>
            </w:r>
          </w:p>
        </w:tc>
        <w:tc>
          <w:tcPr>
            <w:tcW w:w="1574" w:type="dxa"/>
            <w:vAlign w:val="center"/>
          </w:tcPr>
          <w:p w14:paraId="46FC879F" w14:textId="77777777" w:rsidR="00052202" w:rsidRPr="005626E3" w:rsidRDefault="00052202" w:rsidP="00184F30">
            <w:pPr>
              <w:jc w:val="center"/>
              <w:rPr>
                <w:rFonts w:ascii="Arial" w:hAnsi="Arial" w:cs="Arial"/>
                <w:b/>
                <w:sz w:val="22"/>
                <w:szCs w:val="22"/>
              </w:rPr>
            </w:pPr>
            <w:r w:rsidRPr="005626E3">
              <w:rPr>
                <w:rFonts w:ascii="Arial" w:hAnsi="Arial" w:cs="Arial"/>
                <w:b/>
                <w:sz w:val="22"/>
                <w:szCs w:val="22"/>
              </w:rPr>
              <w:t>Approved</w:t>
            </w:r>
            <w:r w:rsidRPr="005626E3">
              <w:rPr>
                <w:rFonts w:ascii="Arial" w:hAnsi="Arial" w:cs="Arial"/>
                <w:b/>
                <w:sz w:val="22"/>
                <w:szCs w:val="22"/>
              </w:rPr>
              <w:br/>
              <w:t>Amount</w:t>
            </w:r>
          </w:p>
        </w:tc>
        <w:tc>
          <w:tcPr>
            <w:tcW w:w="1504" w:type="dxa"/>
            <w:vAlign w:val="center"/>
          </w:tcPr>
          <w:p w14:paraId="60EBBB12" w14:textId="77777777" w:rsidR="00052202" w:rsidRPr="005626E3" w:rsidRDefault="00052202" w:rsidP="00184F30">
            <w:pPr>
              <w:jc w:val="center"/>
              <w:rPr>
                <w:rFonts w:ascii="Arial" w:hAnsi="Arial" w:cs="Arial"/>
                <w:b/>
                <w:sz w:val="22"/>
                <w:szCs w:val="22"/>
              </w:rPr>
            </w:pPr>
            <w:r w:rsidRPr="005626E3">
              <w:rPr>
                <w:rFonts w:ascii="Arial" w:hAnsi="Arial" w:cs="Arial"/>
                <w:b/>
                <w:sz w:val="22"/>
                <w:szCs w:val="22"/>
              </w:rPr>
              <w:t>Awarded</w:t>
            </w:r>
            <w:r w:rsidRPr="005626E3">
              <w:rPr>
                <w:rFonts w:ascii="Arial" w:hAnsi="Arial" w:cs="Arial"/>
                <w:b/>
                <w:sz w:val="22"/>
                <w:szCs w:val="22"/>
              </w:rPr>
              <w:br/>
              <w:t>Amount (excl. HST)</w:t>
            </w:r>
          </w:p>
        </w:tc>
      </w:tr>
      <w:tr w:rsidR="00D33599" w:rsidRPr="005626E3" w14:paraId="2A79271F" w14:textId="77777777" w:rsidTr="00D33599">
        <w:trPr>
          <w:tblHeader/>
          <w:jc w:val="right"/>
        </w:trPr>
        <w:tc>
          <w:tcPr>
            <w:tcW w:w="2547" w:type="dxa"/>
            <w:vAlign w:val="center"/>
          </w:tcPr>
          <w:p w14:paraId="3F2B8A06" w14:textId="77777777" w:rsidR="00A74B90" w:rsidRDefault="00A74B90" w:rsidP="00A74B90">
            <w:pPr>
              <w:rPr>
                <w:rFonts w:ascii="Arial" w:hAnsi="Arial" w:cs="Arial"/>
                <w:b/>
                <w:sz w:val="22"/>
                <w:szCs w:val="22"/>
              </w:rPr>
            </w:pPr>
            <w:r>
              <w:rPr>
                <w:rFonts w:ascii="Arial" w:hAnsi="Arial" w:cs="Arial"/>
                <w:b/>
                <w:sz w:val="22"/>
                <w:szCs w:val="22"/>
              </w:rPr>
              <w:t>RFQ-LTC-13-17</w:t>
            </w:r>
          </w:p>
          <w:p w14:paraId="4E8B51CA" w14:textId="040914C5" w:rsidR="00D33599" w:rsidRPr="005626E3" w:rsidRDefault="00A74B90" w:rsidP="00A74B90">
            <w:pPr>
              <w:rPr>
                <w:rFonts w:ascii="Arial" w:hAnsi="Arial" w:cs="Arial"/>
                <w:b/>
                <w:sz w:val="22"/>
                <w:szCs w:val="22"/>
              </w:rPr>
            </w:pPr>
            <w:r>
              <w:rPr>
                <w:rFonts w:ascii="Arial" w:hAnsi="Arial" w:cs="Arial"/>
                <w:b/>
                <w:sz w:val="22"/>
                <w:szCs w:val="22"/>
              </w:rPr>
              <w:t>G</w:t>
            </w:r>
            <w:r w:rsidR="00D33599">
              <w:rPr>
                <w:rFonts w:ascii="Arial" w:hAnsi="Arial" w:cs="Arial"/>
                <w:b/>
                <w:sz w:val="22"/>
                <w:szCs w:val="22"/>
              </w:rPr>
              <w:t>rey Gables</w:t>
            </w:r>
          </w:p>
        </w:tc>
        <w:tc>
          <w:tcPr>
            <w:tcW w:w="1890" w:type="dxa"/>
            <w:vAlign w:val="center"/>
          </w:tcPr>
          <w:p w14:paraId="51CD998F" w14:textId="489AAC2E" w:rsidR="00D33599" w:rsidRPr="005626E3" w:rsidRDefault="00D33599" w:rsidP="00D33599">
            <w:pPr>
              <w:rPr>
                <w:rFonts w:ascii="Arial" w:hAnsi="Arial" w:cs="Arial"/>
                <w:b/>
                <w:sz w:val="22"/>
                <w:szCs w:val="22"/>
              </w:rPr>
            </w:pPr>
            <w:r>
              <w:rPr>
                <w:rFonts w:ascii="Arial" w:hAnsi="Arial" w:cs="Arial"/>
                <w:b/>
                <w:sz w:val="22"/>
                <w:szCs w:val="22"/>
              </w:rPr>
              <w:t xml:space="preserve">Non Slip Flooring </w:t>
            </w:r>
          </w:p>
        </w:tc>
        <w:tc>
          <w:tcPr>
            <w:tcW w:w="810" w:type="dxa"/>
            <w:vAlign w:val="center"/>
          </w:tcPr>
          <w:p w14:paraId="5788E15C" w14:textId="70CC36F3" w:rsidR="00D33599" w:rsidRPr="005626E3" w:rsidRDefault="00D33599" w:rsidP="001A6257">
            <w:pPr>
              <w:jc w:val="center"/>
              <w:rPr>
                <w:rFonts w:ascii="Arial" w:hAnsi="Arial" w:cs="Arial"/>
                <w:b/>
                <w:sz w:val="22"/>
                <w:szCs w:val="22"/>
              </w:rPr>
            </w:pPr>
            <w:r>
              <w:rPr>
                <w:rFonts w:ascii="Arial" w:hAnsi="Arial" w:cs="Arial"/>
                <w:b/>
                <w:sz w:val="22"/>
                <w:szCs w:val="22"/>
              </w:rPr>
              <w:t>2</w:t>
            </w:r>
          </w:p>
        </w:tc>
        <w:tc>
          <w:tcPr>
            <w:tcW w:w="1710" w:type="dxa"/>
            <w:vAlign w:val="center"/>
          </w:tcPr>
          <w:p w14:paraId="393A5B2B" w14:textId="606CC6AB" w:rsidR="00D33599" w:rsidRPr="005626E3" w:rsidRDefault="00D33599" w:rsidP="00D33599">
            <w:pPr>
              <w:rPr>
                <w:rFonts w:ascii="Arial" w:hAnsi="Arial" w:cs="Arial"/>
                <w:b/>
                <w:sz w:val="22"/>
                <w:szCs w:val="22"/>
              </w:rPr>
            </w:pPr>
            <w:r>
              <w:rPr>
                <w:rFonts w:ascii="Arial" w:hAnsi="Arial" w:cs="Arial"/>
                <w:b/>
                <w:sz w:val="22"/>
                <w:szCs w:val="22"/>
              </w:rPr>
              <w:t>Carpet Plus</w:t>
            </w:r>
          </w:p>
        </w:tc>
        <w:tc>
          <w:tcPr>
            <w:tcW w:w="1574" w:type="dxa"/>
            <w:vAlign w:val="center"/>
          </w:tcPr>
          <w:p w14:paraId="0EC844CF" w14:textId="058690BA" w:rsidR="00D33599" w:rsidRPr="005626E3" w:rsidRDefault="00D33599" w:rsidP="00D33599">
            <w:pPr>
              <w:rPr>
                <w:rFonts w:ascii="Arial" w:hAnsi="Arial" w:cs="Arial"/>
                <w:b/>
                <w:sz w:val="22"/>
                <w:szCs w:val="22"/>
              </w:rPr>
            </w:pPr>
            <w:r>
              <w:rPr>
                <w:rFonts w:ascii="Arial" w:hAnsi="Arial" w:cs="Arial"/>
                <w:b/>
                <w:sz w:val="22"/>
                <w:szCs w:val="22"/>
              </w:rPr>
              <w:t xml:space="preserve">$89,119 available in the flooring budget </w:t>
            </w:r>
          </w:p>
        </w:tc>
        <w:tc>
          <w:tcPr>
            <w:tcW w:w="1504" w:type="dxa"/>
            <w:vAlign w:val="center"/>
          </w:tcPr>
          <w:p w14:paraId="340477EA" w14:textId="05210FEE" w:rsidR="00D33599" w:rsidRPr="005626E3" w:rsidRDefault="00D33599" w:rsidP="00D33599">
            <w:pPr>
              <w:rPr>
                <w:rFonts w:ascii="Arial" w:hAnsi="Arial" w:cs="Arial"/>
                <w:b/>
                <w:sz w:val="22"/>
                <w:szCs w:val="22"/>
              </w:rPr>
            </w:pPr>
            <w:r w:rsidRPr="00D33599">
              <w:rPr>
                <w:rFonts w:ascii="Arial" w:hAnsi="Arial" w:cs="Arial"/>
                <w:b/>
                <w:sz w:val="22"/>
                <w:szCs w:val="22"/>
              </w:rPr>
              <w:t>$32,510.00</w:t>
            </w:r>
          </w:p>
        </w:tc>
      </w:tr>
    </w:tbl>
    <w:p w14:paraId="5CC21014" w14:textId="77777777" w:rsidR="00DB511A" w:rsidRPr="005626E3" w:rsidRDefault="00DB511A">
      <w:pPr>
        <w:rPr>
          <w:rFonts w:ascii="Arial" w:hAnsi="Arial" w:cs="Arial"/>
        </w:rPr>
      </w:pPr>
    </w:p>
    <w:tbl>
      <w:tblPr>
        <w:tblStyle w:val="TableGrid"/>
        <w:tblW w:w="10035" w:type="dxa"/>
        <w:jc w:val="right"/>
        <w:tblInd w:w="-561" w:type="dxa"/>
        <w:tblLayout w:type="fixed"/>
        <w:tblLook w:val="04A0" w:firstRow="1" w:lastRow="0" w:firstColumn="1" w:lastColumn="0" w:noHBand="0" w:noVBand="1"/>
        <w:tblDescription w:val="Summary of all purchases made between $25,000 and $100,000 by the Hosuing Director."/>
      </w:tblPr>
      <w:tblGrid>
        <w:gridCol w:w="2547"/>
        <w:gridCol w:w="1890"/>
        <w:gridCol w:w="810"/>
        <w:gridCol w:w="1710"/>
        <w:gridCol w:w="1574"/>
        <w:gridCol w:w="1504"/>
      </w:tblGrid>
      <w:tr w:rsidR="00F70A9E" w:rsidRPr="005626E3" w14:paraId="36FDF644" w14:textId="77777777" w:rsidTr="00F407AE">
        <w:trPr>
          <w:tblHeader/>
          <w:jc w:val="right"/>
        </w:trPr>
        <w:tc>
          <w:tcPr>
            <w:tcW w:w="2547" w:type="dxa"/>
            <w:vAlign w:val="center"/>
          </w:tcPr>
          <w:p w14:paraId="1EC31725" w14:textId="2227BBF4" w:rsidR="00F70A9E" w:rsidRPr="005626E3" w:rsidRDefault="000C1614" w:rsidP="00184F30">
            <w:pPr>
              <w:jc w:val="center"/>
              <w:rPr>
                <w:rFonts w:ascii="Arial" w:hAnsi="Arial" w:cs="Arial"/>
                <w:b/>
                <w:sz w:val="22"/>
                <w:szCs w:val="22"/>
              </w:rPr>
            </w:pPr>
            <w:r>
              <w:rPr>
                <w:rFonts w:ascii="Arial" w:hAnsi="Arial" w:cs="Arial"/>
                <w:b/>
                <w:sz w:val="22"/>
                <w:szCs w:val="22"/>
              </w:rPr>
              <w:t>Planning Contract</w:t>
            </w:r>
          </w:p>
        </w:tc>
        <w:tc>
          <w:tcPr>
            <w:tcW w:w="1890" w:type="dxa"/>
            <w:vAlign w:val="center"/>
          </w:tcPr>
          <w:p w14:paraId="3D5BB26B" w14:textId="4AA2F54C" w:rsidR="00F70A9E" w:rsidRPr="005626E3" w:rsidRDefault="00F70A9E" w:rsidP="00184F30">
            <w:pPr>
              <w:jc w:val="center"/>
              <w:rPr>
                <w:rFonts w:ascii="Arial" w:hAnsi="Arial" w:cs="Arial"/>
                <w:b/>
                <w:sz w:val="22"/>
                <w:szCs w:val="22"/>
              </w:rPr>
            </w:pPr>
            <w:r w:rsidRPr="005626E3">
              <w:rPr>
                <w:rFonts w:ascii="Arial" w:hAnsi="Arial" w:cs="Arial"/>
                <w:b/>
                <w:sz w:val="22"/>
                <w:szCs w:val="22"/>
              </w:rPr>
              <w:t>Description</w:t>
            </w:r>
          </w:p>
        </w:tc>
        <w:tc>
          <w:tcPr>
            <w:tcW w:w="810" w:type="dxa"/>
            <w:vAlign w:val="center"/>
          </w:tcPr>
          <w:p w14:paraId="01D893C2" w14:textId="68A9381D" w:rsidR="00F70A9E" w:rsidRPr="005626E3" w:rsidRDefault="00F70A9E" w:rsidP="00184F30">
            <w:pPr>
              <w:jc w:val="center"/>
              <w:rPr>
                <w:rFonts w:ascii="Arial" w:hAnsi="Arial" w:cs="Arial"/>
                <w:b/>
                <w:sz w:val="22"/>
                <w:szCs w:val="22"/>
              </w:rPr>
            </w:pPr>
            <w:r w:rsidRPr="005626E3">
              <w:rPr>
                <w:rFonts w:ascii="Arial" w:hAnsi="Arial" w:cs="Arial"/>
                <w:b/>
                <w:sz w:val="22"/>
                <w:szCs w:val="22"/>
              </w:rPr>
              <w:t># of Bids</w:t>
            </w:r>
          </w:p>
        </w:tc>
        <w:tc>
          <w:tcPr>
            <w:tcW w:w="1710" w:type="dxa"/>
            <w:vAlign w:val="center"/>
          </w:tcPr>
          <w:p w14:paraId="6CA927A1" w14:textId="3EDAAE6A" w:rsidR="00F70A9E" w:rsidRPr="005626E3" w:rsidRDefault="00F70A9E" w:rsidP="00184F30">
            <w:pPr>
              <w:jc w:val="center"/>
              <w:rPr>
                <w:rFonts w:ascii="Arial" w:hAnsi="Arial" w:cs="Arial"/>
                <w:b/>
                <w:sz w:val="22"/>
                <w:szCs w:val="22"/>
              </w:rPr>
            </w:pPr>
            <w:r w:rsidRPr="005626E3">
              <w:rPr>
                <w:rFonts w:ascii="Arial" w:hAnsi="Arial" w:cs="Arial"/>
                <w:b/>
                <w:sz w:val="22"/>
                <w:szCs w:val="22"/>
              </w:rPr>
              <w:t>Awarded Bid</w:t>
            </w:r>
          </w:p>
        </w:tc>
        <w:tc>
          <w:tcPr>
            <w:tcW w:w="1574" w:type="dxa"/>
            <w:vAlign w:val="center"/>
          </w:tcPr>
          <w:p w14:paraId="30624780" w14:textId="6661F857" w:rsidR="00F70A9E" w:rsidRPr="005626E3" w:rsidRDefault="00F70A9E" w:rsidP="00184F30">
            <w:pPr>
              <w:jc w:val="center"/>
              <w:rPr>
                <w:rFonts w:ascii="Arial" w:hAnsi="Arial" w:cs="Arial"/>
                <w:b/>
                <w:sz w:val="22"/>
                <w:szCs w:val="22"/>
              </w:rPr>
            </w:pPr>
            <w:r w:rsidRPr="005626E3">
              <w:rPr>
                <w:rFonts w:ascii="Arial" w:hAnsi="Arial" w:cs="Arial"/>
                <w:b/>
                <w:sz w:val="22"/>
                <w:szCs w:val="22"/>
              </w:rPr>
              <w:t>Approved</w:t>
            </w:r>
            <w:r w:rsidRPr="005626E3">
              <w:rPr>
                <w:rFonts w:ascii="Arial" w:hAnsi="Arial" w:cs="Arial"/>
                <w:b/>
                <w:sz w:val="22"/>
                <w:szCs w:val="22"/>
              </w:rPr>
              <w:br/>
              <w:t>Amount</w:t>
            </w:r>
          </w:p>
        </w:tc>
        <w:tc>
          <w:tcPr>
            <w:tcW w:w="1504" w:type="dxa"/>
            <w:vAlign w:val="center"/>
          </w:tcPr>
          <w:p w14:paraId="455DB538" w14:textId="578107A8" w:rsidR="00F70A9E" w:rsidRPr="005626E3" w:rsidRDefault="00F70A9E" w:rsidP="00184F30">
            <w:pPr>
              <w:jc w:val="center"/>
              <w:rPr>
                <w:rFonts w:ascii="Arial" w:hAnsi="Arial" w:cs="Arial"/>
                <w:b/>
                <w:sz w:val="22"/>
                <w:szCs w:val="22"/>
              </w:rPr>
            </w:pPr>
            <w:r w:rsidRPr="005626E3">
              <w:rPr>
                <w:rFonts w:ascii="Arial" w:hAnsi="Arial" w:cs="Arial"/>
                <w:b/>
                <w:sz w:val="22"/>
                <w:szCs w:val="22"/>
              </w:rPr>
              <w:t>Awarded</w:t>
            </w:r>
            <w:r w:rsidRPr="005626E3">
              <w:rPr>
                <w:rFonts w:ascii="Arial" w:hAnsi="Arial" w:cs="Arial"/>
                <w:b/>
                <w:sz w:val="22"/>
                <w:szCs w:val="22"/>
              </w:rPr>
              <w:br/>
              <w:t>Amount (excl. HST)</w:t>
            </w:r>
          </w:p>
        </w:tc>
      </w:tr>
      <w:tr w:rsidR="000C1614" w:rsidRPr="005626E3" w14:paraId="62596A0E" w14:textId="77777777" w:rsidTr="000C1614">
        <w:trPr>
          <w:trHeight w:val="449"/>
          <w:tblHeader/>
          <w:jc w:val="right"/>
        </w:trPr>
        <w:tc>
          <w:tcPr>
            <w:tcW w:w="2547" w:type="dxa"/>
            <w:vAlign w:val="center"/>
          </w:tcPr>
          <w:p w14:paraId="0980580E" w14:textId="21E1F74F" w:rsidR="000C1614" w:rsidRDefault="000C1614" w:rsidP="000C1614">
            <w:pPr>
              <w:rPr>
                <w:rFonts w:ascii="Arial" w:hAnsi="Arial" w:cs="Arial"/>
                <w:b/>
                <w:sz w:val="22"/>
                <w:szCs w:val="22"/>
              </w:rPr>
            </w:pPr>
            <w:r>
              <w:rPr>
                <w:rFonts w:ascii="Arial" w:hAnsi="Arial" w:cs="Arial"/>
                <w:b/>
                <w:sz w:val="22"/>
                <w:szCs w:val="22"/>
              </w:rPr>
              <w:lastRenderedPageBreak/>
              <w:t xml:space="preserve">RFQ-PCD-10-17 </w:t>
            </w:r>
          </w:p>
        </w:tc>
        <w:tc>
          <w:tcPr>
            <w:tcW w:w="1890" w:type="dxa"/>
            <w:vAlign w:val="center"/>
          </w:tcPr>
          <w:p w14:paraId="1BBEB97A" w14:textId="74D95834" w:rsidR="000C1614" w:rsidRPr="005626E3" w:rsidRDefault="000C1614" w:rsidP="000C1614">
            <w:pPr>
              <w:rPr>
                <w:rFonts w:ascii="Arial" w:hAnsi="Arial" w:cs="Arial"/>
                <w:b/>
                <w:sz w:val="22"/>
                <w:szCs w:val="22"/>
              </w:rPr>
            </w:pPr>
            <w:r>
              <w:rPr>
                <w:rFonts w:ascii="Arial" w:hAnsi="Arial" w:cs="Arial"/>
                <w:b/>
                <w:sz w:val="22"/>
                <w:szCs w:val="22"/>
              </w:rPr>
              <w:t>Stone Dusting</w:t>
            </w:r>
          </w:p>
        </w:tc>
        <w:tc>
          <w:tcPr>
            <w:tcW w:w="810" w:type="dxa"/>
            <w:vAlign w:val="center"/>
          </w:tcPr>
          <w:p w14:paraId="7EDE2D1F" w14:textId="52A274B9" w:rsidR="000C1614" w:rsidRPr="005626E3" w:rsidRDefault="00C52ACB" w:rsidP="001A6257">
            <w:pPr>
              <w:jc w:val="center"/>
              <w:rPr>
                <w:rFonts w:ascii="Arial" w:hAnsi="Arial" w:cs="Arial"/>
                <w:b/>
                <w:sz w:val="22"/>
                <w:szCs w:val="22"/>
              </w:rPr>
            </w:pPr>
            <w:r>
              <w:rPr>
                <w:rFonts w:ascii="Arial" w:hAnsi="Arial" w:cs="Arial"/>
                <w:b/>
                <w:sz w:val="22"/>
                <w:szCs w:val="22"/>
              </w:rPr>
              <w:t>2</w:t>
            </w:r>
          </w:p>
        </w:tc>
        <w:tc>
          <w:tcPr>
            <w:tcW w:w="1710" w:type="dxa"/>
            <w:vAlign w:val="center"/>
          </w:tcPr>
          <w:p w14:paraId="2C75FA1F" w14:textId="0198813B" w:rsidR="000C1614" w:rsidRPr="005626E3" w:rsidRDefault="00C52ACB" w:rsidP="000C1614">
            <w:pPr>
              <w:rPr>
                <w:rFonts w:ascii="Arial" w:hAnsi="Arial" w:cs="Arial"/>
                <w:b/>
                <w:sz w:val="22"/>
                <w:szCs w:val="22"/>
              </w:rPr>
            </w:pPr>
            <w:r>
              <w:rPr>
                <w:rFonts w:ascii="Arial" w:hAnsi="Arial" w:cs="Arial"/>
                <w:b/>
                <w:sz w:val="22"/>
                <w:szCs w:val="22"/>
              </w:rPr>
              <w:t xml:space="preserve">Bluewater </w:t>
            </w:r>
            <w:proofErr w:type="spellStart"/>
            <w:r>
              <w:rPr>
                <w:rFonts w:ascii="Arial" w:hAnsi="Arial" w:cs="Arial"/>
                <w:b/>
                <w:sz w:val="22"/>
                <w:szCs w:val="22"/>
              </w:rPr>
              <w:t>Lawncare</w:t>
            </w:r>
            <w:proofErr w:type="spellEnd"/>
            <w:r>
              <w:rPr>
                <w:rFonts w:ascii="Arial" w:hAnsi="Arial" w:cs="Arial"/>
                <w:b/>
                <w:sz w:val="22"/>
                <w:szCs w:val="22"/>
              </w:rPr>
              <w:t xml:space="preserve"> and Landscaping Ltd.</w:t>
            </w:r>
          </w:p>
        </w:tc>
        <w:tc>
          <w:tcPr>
            <w:tcW w:w="1574" w:type="dxa"/>
            <w:vAlign w:val="center"/>
          </w:tcPr>
          <w:p w14:paraId="4509347A" w14:textId="592087C8" w:rsidR="000C1614" w:rsidRPr="005626E3" w:rsidRDefault="00EC7926" w:rsidP="000C1614">
            <w:pPr>
              <w:rPr>
                <w:rFonts w:ascii="Arial" w:hAnsi="Arial" w:cs="Arial"/>
                <w:b/>
                <w:sz w:val="22"/>
                <w:szCs w:val="22"/>
              </w:rPr>
            </w:pPr>
            <w:r>
              <w:rPr>
                <w:rFonts w:ascii="Arial" w:hAnsi="Arial" w:cs="Arial"/>
                <w:b/>
                <w:sz w:val="22"/>
                <w:szCs w:val="22"/>
              </w:rPr>
              <w:t xml:space="preserve">$45,500 </w:t>
            </w:r>
            <w:r w:rsidR="00C52ACB">
              <w:rPr>
                <w:rFonts w:ascii="Arial" w:hAnsi="Arial" w:cs="Arial"/>
                <w:b/>
                <w:sz w:val="22"/>
                <w:szCs w:val="22"/>
              </w:rPr>
              <w:t>available within Trail Maintenance Budget</w:t>
            </w:r>
          </w:p>
        </w:tc>
        <w:tc>
          <w:tcPr>
            <w:tcW w:w="1504" w:type="dxa"/>
            <w:vAlign w:val="center"/>
          </w:tcPr>
          <w:p w14:paraId="0D2F1586" w14:textId="5119C02C" w:rsidR="000C1614" w:rsidRPr="005626E3" w:rsidRDefault="000C1614" w:rsidP="000C1614">
            <w:pPr>
              <w:rPr>
                <w:rFonts w:ascii="Arial" w:hAnsi="Arial" w:cs="Arial"/>
                <w:b/>
                <w:sz w:val="22"/>
                <w:szCs w:val="22"/>
              </w:rPr>
            </w:pPr>
            <w:r>
              <w:rPr>
                <w:rFonts w:ascii="Arial" w:hAnsi="Arial" w:cs="Arial"/>
                <w:b/>
                <w:sz w:val="22"/>
                <w:szCs w:val="22"/>
              </w:rPr>
              <w:t>$41,999</w:t>
            </w:r>
          </w:p>
        </w:tc>
      </w:tr>
    </w:tbl>
    <w:p w14:paraId="295ECA64" w14:textId="77777777" w:rsidR="00DA53BB" w:rsidRPr="005626E3" w:rsidRDefault="00DA53BB">
      <w:pPr>
        <w:rPr>
          <w:rFonts w:ascii="Arial" w:hAnsi="Arial" w:cs="Arial"/>
        </w:rPr>
      </w:pPr>
    </w:p>
    <w:tbl>
      <w:tblPr>
        <w:tblStyle w:val="TableGrid"/>
        <w:tblW w:w="10319" w:type="dxa"/>
        <w:jc w:val="right"/>
        <w:tblInd w:w="207" w:type="dxa"/>
        <w:tblLayout w:type="fixed"/>
        <w:tblLook w:val="04A0" w:firstRow="1" w:lastRow="0" w:firstColumn="1" w:lastColumn="0" w:noHBand="0" w:noVBand="1"/>
        <w:tblDescription w:val="Summary of all purchases made between $25,000 and $100,000 by the Hosuing Director."/>
      </w:tblPr>
      <w:tblGrid>
        <w:gridCol w:w="2411"/>
        <w:gridCol w:w="1984"/>
        <w:gridCol w:w="709"/>
        <w:gridCol w:w="1417"/>
        <w:gridCol w:w="2268"/>
        <w:gridCol w:w="1530"/>
      </w:tblGrid>
      <w:tr w:rsidR="00162C9D" w:rsidRPr="005626E3" w14:paraId="60414C42" w14:textId="77777777" w:rsidTr="00B238F1">
        <w:trPr>
          <w:trHeight w:val="1012"/>
          <w:tblHeader/>
          <w:jc w:val="right"/>
        </w:trPr>
        <w:tc>
          <w:tcPr>
            <w:tcW w:w="2411" w:type="dxa"/>
            <w:vAlign w:val="center"/>
          </w:tcPr>
          <w:p w14:paraId="5D52D259" w14:textId="39AB0F43" w:rsidR="00162C9D" w:rsidRPr="005626E3" w:rsidRDefault="00162C9D" w:rsidP="00184F30">
            <w:pPr>
              <w:jc w:val="center"/>
              <w:rPr>
                <w:rFonts w:ascii="Arial" w:hAnsi="Arial" w:cs="Arial"/>
                <w:b/>
                <w:sz w:val="22"/>
                <w:szCs w:val="22"/>
              </w:rPr>
            </w:pPr>
            <w:r w:rsidRPr="005626E3">
              <w:rPr>
                <w:rFonts w:ascii="Arial" w:hAnsi="Arial" w:cs="Arial"/>
                <w:b/>
                <w:sz w:val="22"/>
                <w:szCs w:val="22"/>
              </w:rPr>
              <w:t>Transportation Services Contract</w:t>
            </w:r>
          </w:p>
        </w:tc>
        <w:tc>
          <w:tcPr>
            <w:tcW w:w="1984" w:type="dxa"/>
            <w:vAlign w:val="center"/>
          </w:tcPr>
          <w:p w14:paraId="4D5C7E5E" w14:textId="37856B79" w:rsidR="00162C9D" w:rsidRPr="005626E3" w:rsidRDefault="00162C9D" w:rsidP="00184F30">
            <w:pPr>
              <w:jc w:val="center"/>
              <w:rPr>
                <w:rFonts w:ascii="Arial" w:hAnsi="Arial" w:cs="Arial"/>
                <w:b/>
                <w:sz w:val="22"/>
                <w:szCs w:val="22"/>
              </w:rPr>
            </w:pPr>
            <w:r w:rsidRPr="005626E3">
              <w:rPr>
                <w:rFonts w:ascii="Arial" w:hAnsi="Arial" w:cs="Arial"/>
                <w:b/>
                <w:sz w:val="22"/>
                <w:szCs w:val="22"/>
              </w:rPr>
              <w:t>Description</w:t>
            </w:r>
          </w:p>
        </w:tc>
        <w:tc>
          <w:tcPr>
            <w:tcW w:w="709" w:type="dxa"/>
            <w:vAlign w:val="center"/>
          </w:tcPr>
          <w:p w14:paraId="7068B469" w14:textId="1478CE23" w:rsidR="00162C9D" w:rsidRPr="005626E3" w:rsidRDefault="00162C9D" w:rsidP="00184F30">
            <w:pPr>
              <w:jc w:val="center"/>
              <w:rPr>
                <w:rFonts w:ascii="Arial" w:hAnsi="Arial" w:cs="Arial"/>
                <w:b/>
                <w:sz w:val="22"/>
                <w:szCs w:val="22"/>
              </w:rPr>
            </w:pPr>
            <w:r w:rsidRPr="005626E3">
              <w:rPr>
                <w:rFonts w:ascii="Arial" w:hAnsi="Arial" w:cs="Arial"/>
                <w:b/>
                <w:sz w:val="22"/>
                <w:szCs w:val="22"/>
              </w:rPr>
              <w:t># of Bids</w:t>
            </w:r>
          </w:p>
        </w:tc>
        <w:tc>
          <w:tcPr>
            <w:tcW w:w="1417" w:type="dxa"/>
            <w:vAlign w:val="center"/>
          </w:tcPr>
          <w:p w14:paraId="7BDE1F4B" w14:textId="7988CBA2" w:rsidR="00162C9D" w:rsidRPr="005626E3" w:rsidRDefault="00162C9D" w:rsidP="00184F30">
            <w:pPr>
              <w:jc w:val="center"/>
              <w:rPr>
                <w:rFonts w:ascii="Arial" w:hAnsi="Arial" w:cs="Arial"/>
                <w:b/>
                <w:sz w:val="22"/>
                <w:szCs w:val="22"/>
              </w:rPr>
            </w:pPr>
            <w:r w:rsidRPr="005626E3">
              <w:rPr>
                <w:rFonts w:ascii="Arial" w:hAnsi="Arial" w:cs="Arial"/>
                <w:b/>
                <w:sz w:val="22"/>
                <w:szCs w:val="22"/>
              </w:rPr>
              <w:t>Awarded Bid</w:t>
            </w:r>
          </w:p>
        </w:tc>
        <w:tc>
          <w:tcPr>
            <w:tcW w:w="2268" w:type="dxa"/>
            <w:vAlign w:val="center"/>
          </w:tcPr>
          <w:p w14:paraId="136389E4" w14:textId="0FF90B87" w:rsidR="00162C9D" w:rsidRPr="005626E3" w:rsidRDefault="00162C9D" w:rsidP="00184F30">
            <w:pPr>
              <w:jc w:val="center"/>
              <w:rPr>
                <w:rFonts w:ascii="Arial" w:hAnsi="Arial" w:cs="Arial"/>
                <w:b/>
                <w:sz w:val="22"/>
                <w:szCs w:val="22"/>
              </w:rPr>
            </w:pPr>
            <w:r w:rsidRPr="005626E3">
              <w:rPr>
                <w:rFonts w:ascii="Arial" w:hAnsi="Arial" w:cs="Arial"/>
                <w:b/>
                <w:sz w:val="22"/>
                <w:szCs w:val="22"/>
              </w:rPr>
              <w:t>Approved</w:t>
            </w:r>
            <w:r w:rsidRPr="005626E3">
              <w:rPr>
                <w:rFonts w:ascii="Arial" w:hAnsi="Arial" w:cs="Arial"/>
                <w:b/>
                <w:sz w:val="22"/>
                <w:szCs w:val="22"/>
              </w:rPr>
              <w:br/>
              <w:t>Amount</w:t>
            </w:r>
          </w:p>
        </w:tc>
        <w:tc>
          <w:tcPr>
            <w:tcW w:w="1530" w:type="dxa"/>
            <w:vAlign w:val="center"/>
          </w:tcPr>
          <w:p w14:paraId="6CADBD3A" w14:textId="603BEF51" w:rsidR="00162C9D" w:rsidRPr="005626E3" w:rsidRDefault="00162C9D" w:rsidP="00184F30">
            <w:pPr>
              <w:jc w:val="center"/>
              <w:rPr>
                <w:rFonts w:ascii="Arial" w:hAnsi="Arial" w:cs="Arial"/>
                <w:b/>
                <w:sz w:val="22"/>
                <w:szCs w:val="22"/>
              </w:rPr>
            </w:pPr>
            <w:r w:rsidRPr="005626E3">
              <w:rPr>
                <w:rFonts w:ascii="Arial" w:hAnsi="Arial" w:cs="Arial"/>
                <w:b/>
                <w:sz w:val="22"/>
                <w:szCs w:val="22"/>
              </w:rPr>
              <w:t>Awarded</w:t>
            </w:r>
            <w:r w:rsidRPr="005626E3">
              <w:rPr>
                <w:rFonts w:ascii="Arial" w:hAnsi="Arial" w:cs="Arial"/>
                <w:b/>
                <w:sz w:val="22"/>
                <w:szCs w:val="22"/>
              </w:rPr>
              <w:br/>
              <w:t>Amount (excl. HST)</w:t>
            </w:r>
          </w:p>
        </w:tc>
      </w:tr>
      <w:tr w:rsidR="00D33599" w:rsidRPr="005626E3" w14:paraId="31E4010F" w14:textId="77777777" w:rsidTr="00B238F1">
        <w:trPr>
          <w:trHeight w:val="1012"/>
          <w:tblHeader/>
          <w:jc w:val="right"/>
        </w:trPr>
        <w:tc>
          <w:tcPr>
            <w:tcW w:w="2411" w:type="dxa"/>
            <w:vAlign w:val="center"/>
          </w:tcPr>
          <w:p w14:paraId="65B49EF2" w14:textId="60367891" w:rsidR="00D33599" w:rsidRPr="005626E3" w:rsidRDefault="00D33599" w:rsidP="00D33599">
            <w:pPr>
              <w:rPr>
                <w:rFonts w:ascii="Arial" w:hAnsi="Arial" w:cs="Arial"/>
                <w:b/>
                <w:sz w:val="22"/>
                <w:szCs w:val="22"/>
              </w:rPr>
            </w:pPr>
            <w:r>
              <w:rPr>
                <w:rFonts w:ascii="Arial" w:hAnsi="Arial" w:cs="Arial"/>
                <w:b/>
                <w:sz w:val="22"/>
                <w:szCs w:val="22"/>
              </w:rPr>
              <w:t>RFP-TS-26-17</w:t>
            </w:r>
          </w:p>
        </w:tc>
        <w:tc>
          <w:tcPr>
            <w:tcW w:w="1984" w:type="dxa"/>
            <w:vAlign w:val="center"/>
          </w:tcPr>
          <w:p w14:paraId="5D429D14" w14:textId="24BC3608" w:rsidR="00D33599" w:rsidRPr="005626E3" w:rsidRDefault="00D33599" w:rsidP="00D33599">
            <w:pPr>
              <w:rPr>
                <w:rFonts w:ascii="Arial" w:hAnsi="Arial" w:cs="Arial"/>
                <w:b/>
                <w:sz w:val="22"/>
                <w:szCs w:val="22"/>
              </w:rPr>
            </w:pPr>
            <w:r>
              <w:rPr>
                <w:rFonts w:ascii="Arial" w:hAnsi="Arial" w:cs="Arial"/>
                <w:b/>
                <w:sz w:val="22"/>
                <w:szCs w:val="22"/>
              </w:rPr>
              <w:t>Drainage Studies</w:t>
            </w:r>
          </w:p>
        </w:tc>
        <w:tc>
          <w:tcPr>
            <w:tcW w:w="709" w:type="dxa"/>
            <w:vAlign w:val="center"/>
          </w:tcPr>
          <w:p w14:paraId="5F90E912" w14:textId="6371A533" w:rsidR="00D33599" w:rsidRPr="005626E3" w:rsidRDefault="00D33599" w:rsidP="001A6257">
            <w:pPr>
              <w:jc w:val="center"/>
              <w:rPr>
                <w:rFonts w:ascii="Arial" w:hAnsi="Arial" w:cs="Arial"/>
                <w:b/>
                <w:sz w:val="22"/>
                <w:szCs w:val="22"/>
              </w:rPr>
            </w:pPr>
            <w:r>
              <w:rPr>
                <w:rFonts w:ascii="Arial" w:hAnsi="Arial" w:cs="Arial"/>
                <w:b/>
                <w:sz w:val="22"/>
                <w:szCs w:val="22"/>
              </w:rPr>
              <w:t>3</w:t>
            </w:r>
          </w:p>
        </w:tc>
        <w:tc>
          <w:tcPr>
            <w:tcW w:w="1417" w:type="dxa"/>
            <w:vAlign w:val="center"/>
          </w:tcPr>
          <w:p w14:paraId="554A4B74" w14:textId="19DB7CA2" w:rsidR="00D33599" w:rsidRPr="005626E3" w:rsidRDefault="00D33599" w:rsidP="00D33599">
            <w:pPr>
              <w:rPr>
                <w:rFonts w:ascii="Arial" w:hAnsi="Arial" w:cs="Arial"/>
                <w:b/>
                <w:sz w:val="22"/>
                <w:szCs w:val="22"/>
              </w:rPr>
            </w:pPr>
            <w:r>
              <w:rPr>
                <w:rFonts w:ascii="Arial" w:hAnsi="Arial" w:cs="Arial"/>
                <w:b/>
                <w:sz w:val="22"/>
                <w:szCs w:val="22"/>
              </w:rPr>
              <w:t>GM BluePlan</w:t>
            </w:r>
          </w:p>
        </w:tc>
        <w:tc>
          <w:tcPr>
            <w:tcW w:w="2268" w:type="dxa"/>
            <w:vAlign w:val="center"/>
          </w:tcPr>
          <w:p w14:paraId="1E3D7AE8" w14:textId="42414ADC" w:rsidR="00D33599" w:rsidRPr="005626E3" w:rsidRDefault="00D33599" w:rsidP="00B238F1">
            <w:pPr>
              <w:rPr>
                <w:rFonts w:ascii="Arial" w:hAnsi="Arial" w:cs="Arial"/>
                <w:b/>
                <w:sz w:val="22"/>
                <w:szCs w:val="22"/>
              </w:rPr>
            </w:pPr>
            <w:r>
              <w:rPr>
                <w:rFonts w:ascii="Arial" w:hAnsi="Arial" w:cs="Arial"/>
                <w:b/>
                <w:sz w:val="22"/>
                <w:szCs w:val="22"/>
              </w:rPr>
              <w:t>$</w:t>
            </w:r>
            <w:r w:rsidR="00B238F1">
              <w:rPr>
                <w:rFonts w:ascii="Arial" w:hAnsi="Arial" w:cs="Arial"/>
                <w:b/>
                <w:sz w:val="22"/>
                <w:szCs w:val="22"/>
              </w:rPr>
              <w:t>200,000</w:t>
            </w:r>
            <w:r>
              <w:rPr>
                <w:rFonts w:ascii="Arial" w:hAnsi="Arial" w:cs="Arial"/>
                <w:b/>
                <w:sz w:val="22"/>
                <w:szCs w:val="22"/>
              </w:rPr>
              <w:t xml:space="preserve"> available in </w:t>
            </w:r>
            <w:r w:rsidR="00B238F1">
              <w:rPr>
                <w:rFonts w:ascii="Arial" w:hAnsi="Arial" w:cs="Arial"/>
                <w:b/>
                <w:sz w:val="22"/>
                <w:szCs w:val="22"/>
              </w:rPr>
              <w:t>Pre-Engineering Costs for Capital</w:t>
            </w:r>
            <w:r>
              <w:rPr>
                <w:rFonts w:ascii="Arial" w:hAnsi="Arial" w:cs="Arial"/>
                <w:b/>
                <w:sz w:val="22"/>
                <w:szCs w:val="22"/>
              </w:rPr>
              <w:t xml:space="preserve"> </w:t>
            </w:r>
            <w:r w:rsidR="00B238F1">
              <w:rPr>
                <w:rFonts w:ascii="Arial" w:hAnsi="Arial" w:cs="Arial"/>
                <w:b/>
                <w:sz w:val="22"/>
                <w:szCs w:val="22"/>
              </w:rPr>
              <w:t xml:space="preserve">Projects </w:t>
            </w:r>
            <w:r>
              <w:rPr>
                <w:rFonts w:ascii="Arial" w:hAnsi="Arial" w:cs="Arial"/>
                <w:b/>
                <w:sz w:val="22"/>
                <w:szCs w:val="22"/>
              </w:rPr>
              <w:t>Budget</w:t>
            </w:r>
          </w:p>
        </w:tc>
        <w:tc>
          <w:tcPr>
            <w:tcW w:w="1530" w:type="dxa"/>
            <w:vAlign w:val="center"/>
          </w:tcPr>
          <w:p w14:paraId="37A0E0FC" w14:textId="2F505006" w:rsidR="00D33599" w:rsidRPr="005626E3" w:rsidRDefault="00B238F1" w:rsidP="00D33599">
            <w:pPr>
              <w:rPr>
                <w:rFonts w:ascii="Arial" w:hAnsi="Arial" w:cs="Arial"/>
                <w:b/>
                <w:sz w:val="22"/>
                <w:szCs w:val="22"/>
              </w:rPr>
            </w:pPr>
            <w:r>
              <w:rPr>
                <w:rFonts w:ascii="Arial" w:hAnsi="Arial" w:cs="Arial"/>
                <w:b/>
                <w:sz w:val="22"/>
                <w:szCs w:val="22"/>
              </w:rPr>
              <w:t>$64,000 (75% funded from CWWF grant)</w:t>
            </w:r>
          </w:p>
        </w:tc>
      </w:tr>
      <w:tr w:rsidR="00D33599" w:rsidRPr="005626E3" w14:paraId="58FF9651" w14:textId="77777777" w:rsidTr="00B238F1">
        <w:trPr>
          <w:trHeight w:val="1012"/>
          <w:tblHeader/>
          <w:jc w:val="right"/>
        </w:trPr>
        <w:tc>
          <w:tcPr>
            <w:tcW w:w="2411" w:type="dxa"/>
            <w:vAlign w:val="center"/>
          </w:tcPr>
          <w:p w14:paraId="3AA1F877" w14:textId="5DE1BE06" w:rsidR="00D33599" w:rsidRPr="005626E3" w:rsidRDefault="00B238F1" w:rsidP="00D33599">
            <w:pPr>
              <w:rPr>
                <w:rFonts w:ascii="Arial" w:hAnsi="Arial" w:cs="Arial"/>
                <w:b/>
                <w:sz w:val="22"/>
                <w:szCs w:val="22"/>
              </w:rPr>
            </w:pPr>
            <w:r>
              <w:rPr>
                <w:rFonts w:ascii="Arial" w:hAnsi="Arial" w:cs="Arial"/>
                <w:b/>
                <w:sz w:val="22"/>
                <w:szCs w:val="22"/>
              </w:rPr>
              <w:t>,</w:t>
            </w:r>
            <w:r w:rsidR="00D33599">
              <w:rPr>
                <w:rFonts w:ascii="Arial" w:hAnsi="Arial" w:cs="Arial"/>
                <w:b/>
                <w:sz w:val="22"/>
                <w:szCs w:val="22"/>
              </w:rPr>
              <w:t>RFT-TS-30-17</w:t>
            </w:r>
          </w:p>
        </w:tc>
        <w:tc>
          <w:tcPr>
            <w:tcW w:w="1984" w:type="dxa"/>
            <w:vAlign w:val="center"/>
          </w:tcPr>
          <w:p w14:paraId="72C5B755" w14:textId="48EC00C2" w:rsidR="00D33599" w:rsidRPr="005626E3" w:rsidRDefault="00D33599" w:rsidP="00D33599">
            <w:pPr>
              <w:rPr>
                <w:rFonts w:ascii="Arial" w:hAnsi="Arial" w:cs="Arial"/>
                <w:b/>
                <w:sz w:val="22"/>
                <w:szCs w:val="22"/>
              </w:rPr>
            </w:pPr>
            <w:r>
              <w:rPr>
                <w:rFonts w:ascii="Arial" w:hAnsi="Arial" w:cs="Arial"/>
                <w:b/>
                <w:sz w:val="22"/>
                <w:szCs w:val="22"/>
              </w:rPr>
              <w:t>Cold Mix Asphalt</w:t>
            </w:r>
          </w:p>
        </w:tc>
        <w:tc>
          <w:tcPr>
            <w:tcW w:w="709" w:type="dxa"/>
            <w:vAlign w:val="center"/>
          </w:tcPr>
          <w:p w14:paraId="26172A5F" w14:textId="670D7F17" w:rsidR="00D33599" w:rsidRPr="005626E3" w:rsidRDefault="00D33599" w:rsidP="001A6257">
            <w:pPr>
              <w:jc w:val="center"/>
              <w:rPr>
                <w:rFonts w:ascii="Arial" w:hAnsi="Arial" w:cs="Arial"/>
                <w:b/>
                <w:sz w:val="22"/>
                <w:szCs w:val="22"/>
              </w:rPr>
            </w:pPr>
            <w:r>
              <w:rPr>
                <w:rFonts w:ascii="Arial" w:hAnsi="Arial" w:cs="Arial"/>
                <w:b/>
                <w:sz w:val="22"/>
                <w:szCs w:val="22"/>
              </w:rPr>
              <w:t>5</w:t>
            </w:r>
          </w:p>
        </w:tc>
        <w:tc>
          <w:tcPr>
            <w:tcW w:w="1417" w:type="dxa"/>
            <w:vAlign w:val="center"/>
          </w:tcPr>
          <w:p w14:paraId="61C146F7" w14:textId="54F43C9A" w:rsidR="00D33599" w:rsidRPr="005626E3" w:rsidRDefault="00D33599" w:rsidP="00D33599">
            <w:pPr>
              <w:rPr>
                <w:rFonts w:ascii="Arial" w:hAnsi="Arial" w:cs="Arial"/>
                <w:b/>
                <w:sz w:val="22"/>
                <w:szCs w:val="22"/>
              </w:rPr>
            </w:pPr>
            <w:r>
              <w:rPr>
                <w:rFonts w:ascii="Arial" w:hAnsi="Arial" w:cs="Arial"/>
                <w:b/>
                <w:sz w:val="22"/>
                <w:szCs w:val="22"/>
              </w:rPr>
              <w:t>Innovative Surface Solutions Canada</w:t>
            </w:r>
          </w:p>
        </w:tc>
        <w:tc>
          <w:tcPr>
            <w:tcW w:w="2268" w:type="dxa"/>
            <w:vAlign w:val="center"/>
          </w:tcPr>
          <w:p w14:paraId="4ECC645F" w14:textId="3AFA5246" w:rsidR="00D33599" w:rsidRPr="005626E3" w:rsidRDefault="00EC7926" w:rsidP="00EC7926">
            <w:pPr>
              <w:rPr>
                <w:rFonts w:ascii="Arial" w:hAnsi="Arial" w:cs="Arial"/>
                <w:b/>
                <w:sz w:val="22"/>
                <w:szCs w:val="22"/>
              </w:rPr>
            </w:pPr>
            <w:r>
              <w:rPr>
                <w:rFonts w:ascii="Arial" w:hAnsi="Arial" w:cs="Arial"/>
                <w:b/>
                <w:sz w:val="22"/>
                <w:szCs w:val="22"/>
              </w:rPr>
              <w:t xml:space="preserve">$110,000 </w:t>
            </w:r>
            <w:r w:rsidR="000C1614">
              <w:rPr>
                <w:rFonts w:ascii="Arial" w:hAnsi="Arial" w:cs="Arial"/>
                <w:b/>
                <w:sz w:val="22"/>
                <w:szCs w:val="22"/>
              </w:rPr>
              <w:t xml:space="preserve">available within the </w:t>
            </w:r>
            <w:r>
              <w:rPr>
                <w:rFonts w:ascii="Arial" w:hAnsi="Arial" w:cs="Arial"/>
                <w:b/>
                <w:sz w:val="22"/>
                <w:szCs w:val="22"/>
              </w:rPr>
              <w:t>Pothole patching</w:t>
            </w:r>
            <w:r w:rsidR="000C1614">
              <w:rPr>
                <w:rFonts w:ascii="Arial" w:hAnsi="Arial" w:cs="Arial"/>
                <w:b/>
                <w:sz w:val="22"/>
                <w:szCs w:val="22"/>
              </w:rPr>
              <w:t xml:space="preserve"> Budget</w:t>
            </w:r>
          </w:p>
        </w:tc>
        <w:tc>
          <w:tcPr>
            <w:tcW w:w="1530" w:type="dxa"/>
            <w:vAlign w:val="center"/>
          </w:tcPr>
          <w:p w14:paraId="123366E8" w14:textId="38C5BE6E" w:rsidR="00D33599" w:rsidRPr="005626E3" w:rsidRDefault="00D33599" w:rsidP="00D33599">
            <w:pPr>
              <w:rPr>
                <w:rFonts w:ascii="Arial" w:hAnsi="Arial" w:cs="Arial"/>
                <w:b/>
                <w:sz w:val="22"/>
                <w:szCs w:val="22"/>
              </w:rPr>
            </w:pPr>
            <w:r>
              <w:rPr>
                <w:rFonts w:ascii="Arial" w:hAnsi="Arial" w:cs="Arial"/>
                <w:b/>
                <w:sz w:val="22"/>
                <w:szCs w:val="22"/>
              </w:rPr>
              <w:t>$29,295</w:t>
            </w:r>
          </w:p>
        </w:tc>
      </w:tr>
      <w:tr w:rsidR="00D96B06" w:rsidRPr="005626E3" w14:paraId="4A007AD7" w14:textId="77777777" w:rsidTr="00B238F1">
        <w:trPr>
          <w:trHeight w:val="1012"/>
          <w:tblHeader/>
          <w:jc w:val="right"/>
        </w:trPr>
        <w:tc>
          <w:tcPr>
            <w:tcW w:w="2411" w:type="dxa"/>
            <w:vAlign w:val="center"/>
          </w:tcPr>
          <w:p w14:paraId="0E775337" w14:textId="16032D46" w:rsidR="00D96B06" w:rsidRDefault="00A74B90" w:rsidP="00D33599">
            <w:pPr>
              <w:rPr>
                <w:rFonts w:ascii="Arial" w:hAnsi="Arial" w:cs="Arial"/>
                <w:b/>
                <w:sz w:val="22"/>
                <w:szCs w:val="22"/>
              </w:rPr>
            </w:pPr>
            <w:r>
              <w:rPr>
                <w:rFonts w:ascii="Arial" w:hAnsi="Arial" w:cs="Arial"/>
                <w:b/>
                <w:sz w:val="22"/>
                <w:szCs w:val="22"/>
              </w:rPr>
              <w:t>RFT-TS-14-17</w:t>
            </w:r>
          </w:p>
        </w:tc>
        <w:tc>
          <w:tcPr>
            <w:tcW w:w="1984" w:type="dxa"/>
            <w:vAlign w:val="center"/>
          </w:tcPr>
          <w:p w14:paraId="12C0107B" w14:textId="12EC948C" w:rsidR="00D96B06" w:rsidRDefault="00A74B90" w:rsidP="00D33599">
            <w:pPr>
              <w:rPr>
                <w:rFonts w:ascii="Arial" w:hAnsi="Arial" w:cs="Arial"/>
                <w:b/>
                <w:sz w:val="22"/>
                <w:szCs w:val="22"/>
              </w:rPr>
            </w:pPr>
            <w:r>
              <w:rPr>
                <w:rFonts w:ascii="Arial" w:hAnsi="Arial" w:cs="Arial"/>
                <w:b/>
                <w:sz w:val="22"/>
                <w:szCs w:val="22"/>
              </w:rPr>
              <w:t>Guiderail</w:t>
            </w:r>
          </w:p>
        </w:tc>
        <w:tc>
          <w:tcPr>
            <w:tcW w:w="709" w:type="dxa"/>
            <w:vAlign w:val="center"/>
          </w:tcPr>
          <w:p w14:paraId="6D44EFF2" w14:textId="190B8897" w:rsidR="00D96B06" w:rsidRDefault="00A74B90" w:rsidP="001A6257">
            <w:pPr>
              <w:jc w:val="center"/>
              <w:rPr>
                <w:rFonts w:ascii="Arial" w:hAnsi="Arial" w:cs="Arial"/>
                <w:b/>
                <w:sz w:val="22"/>
                <w:szCs w:val="22"/>
              </w:rPr>
            </w:pPr>
            <w:r>
              <w:rPr>
                <w:rFonts w:ascii="Arial" w:hAnsi="Arial" w:cs="Arial"/>
                <w:b/>
                <w:sz w:val="22"/>
                <w:szCs w:val="22"/>
              </w:rPr>
              <w:t>3</w:t>
            </w:r>
          </w:p>
        </w:tc>
        <w:tc>
          <w:tcPr>
            <w:tcW w:w="1417" w:type="dxa"/>
            <w:vAlign w:val="center"/>
          </w:tcPr>
          <w:p w14:paraId="08B61463" w14:textId="5F15A9EC" w:rsidR="00D96B06" w:rsidRDefault="00A74B90" w:rsidP="00D33599">
            <w:pPr>
              <w:rPr>
                <w:rFonts w:ascii="Arial" w:hAnsi="Arial" w:cs="Arial"/>
                <w:b/>
                <w:sz w:val="22"/>
                <w:szCs w:val="22"/>
              </w:rPr>
            </w:pPr>
            <w:r>
              <w:rPr>
                <w:rFonts w:ascii="Arial" w:hAnsi="Arial" w:cs="Arial"/>
                <w:b/>
                <w:sz w:val="22"/>
                <w:szCs w:val="22"/>
              </w:rPr>
              <w:t>Royal Fence Limited</w:t>
            </w:r>
          </w:p>
        </w:tc>
        <w:tc>
          <w:tcPr>
            <w:tcW w:w="2268" w:type="dxa"/>
            <w:vAlign w:val="center"/>
          </w:tcPr>
          <w:p w14:paraId="4C38C041" w14:textId="5D24B380" w:rsidR="00D96B06" w:rsidRDefault="00A74B90" w:rsidP="00D33599">
            <w:pPr>
              <w:rPr>
                <w:rFonts w:ascii="Arial" w:hAnsi="Arial" w:cs="Arial"/>
                <w:b/>
                <w:sz w:val="22"/>
                <w:szCs w:val="22"/>
              </w:rPr>
            </w:pPr>
            <w:r>
              <w:rPr>
                <w:rFonts w:ascii="Arial" w:hAnsi="Arial" w:cs="Arial"/>
                <w:b/>
                <w:sz w:val="22"/>
                <w:szCs w:val="22"/>
              </w:rPr>
              <w:t>$100,000 available within the Guiderail Budget</w:t>
            </w:r>
          </w:p>
        </w:tc>
        <w:tc>
          <w:tcPr>
            <w:tcW w:w="1530" w:type="dxa"/>
            <w:vAlign w:val="center"/>
          </w:tcPr>
          <w:p w14:paraId="3834507C" w14:textId="64071D80" w:rsidR="00D96B06" w:rsidRDefault="00A74B90" w:rsidP="00D33599">
            <w:pPr>
              <w:rPr>
                <w:rFonts w:ascii="Arial" w:hAnsi="Arial" w:cs="Arial"/>
                <w:b/>
                <w:sz w:val="22"/>
                <w:szCs w:val="22"/>
              </w:rPr>
            </w:pPr>
            <w:r>
              <w:rPr>
                <w:rFonts w:ascii="Arial" w:hAnsi="Arial" w:cs="Arial"/>
                <w:b/>
                <w:sz w:val="22"/>
                <w:szCs w:val="22"/>
              </w:rPr>
              <w:t>$32,351</w:t>
            </w:r>
          </w:p>
        </w:tc>
      </w:tr>
      <w:tr w:rsidR="00A74B90" w:rsidRPr="005626E3" w14:paraId="53966A9E" w14:textId="77777777" w:rsidTr="00B238F1">
        <w:trPr>
          <w:trHeight w:val="1012"/>
          <w:tblHeader/>
          <w:jc w:val="right"/>
        </w:trPr>
        <w:tc>
          <w:tcPr>
            <w:tcW w:w="2411" w:type="dxa"/>
            <w:vAlign w:val="center"/>
          </w:tcPr>
          <w:p w14:paraId="2AAF8B7A" w14:textId="4C852449" w:rsidR="00A74B90" w:rsidRDefault="00A74B90" w:rsidP="00D33599">
            <w:pPr>
              <w:rPr>
                <w:rFonts w:ascii="Arial" w:hAnsi="Arial" w:cs="Arial"/>
                <w:b/>
                <w:sz w:val="22"/>
                <w:szCs w:val="22"/>
              </w:rPr>
            </w:pPr>
            <w:r>
              <w:rPr>
                <w:rFonts w:ascii="Arial" w:hAnsi="Arial" w:cs="Arial"/>
                <w:b/>
                <w:sz w:val="22"/>
                <w:szCs w:val="22"/>
              </w:rPr>
              <w:t>RFP-TS-16-17</w:t>
            </w:r>
          </w:p>
        </w:tc>
        <w:tc>
          <w:tcPr>
            <w:tcW w:w="1984" w:type="dxa"/>
            <w:vAlign w:val="center"/>
          </w:tcPr>
          <w:p w14:paraId="2B868969" w14:textId="2ACDEC26" w:rsidR="00A74B90" w:rsidRDefault="00A74B90" w:rsidP="00D33599">
            <w:pPr>
              <w:rPr>
                <w:rFonts w:ascii="Arial" w:hAnsi="Arial" w:cs="Arial"/>
                <w:b/>
                <w:sz w:val="22"/>
                <w:szCs w:val="22"/>
              </w:rPr>
            </w:pPr>
            <w:r>
              <w:rPr>
                <w:rFonts w:ascii="Arial" w:hAnsi="Arial" w:cs="Arial"/>
                <w:b/>
                <w:sz w:val="22"/>
                <w:szCs w:val="22"/>
              </w:rPr>
              <w:t>Quarry Study</w:t>
            </w:r>
          </w:p>
        </w:tc>
        <w:tc>
          <w:tcPr>
            <w:tcW w:w="709" w:type="dxa"/>
            <w:vAlign w:val="center"/>
          </w:tcPr>
          <w:p w14:paraId="63523C90" w14:textId="38E9294C" w:rsidR="00A74B90" w:rsidRDefault="00A74B90" w:rsidP="001A6257">
            <w:pPr>
              <w:jc w:val="center"/>
              <w:rPr>
                <w:rFonts w:ascii="Arial" w:hAnsi="Arial" w:cs="Arial"/>
                <w:b/>
                <w:sz w:val="22"/>
                <w:szCs w:val="22"/>
              </w:rPr>
            </w:pPr>
            <w:r>
              <w:rPr>
                <w:rFonts w:ascii="Arial" w:hAnsi="Arial" w:cs="Arial"/>
                <w:b/>
                <w:sz w:val="22"/>
                <w:szCs w:val="22"/>
              </w:rPr>
              <w:t>3</w:t>
            </w:r>
          </w:p>
        </w:tc>
        <w:tc>
          <w:tcPr>
            <w:tcW w:w="1417" w:type="dxa"/>
            <w:vAlign w:val="center"/>
          </w:tcPr>
          <w:p w14:paraId="64EA3BB9" w14:textId="63E22AFD" w:rsidR="00A74B90" w:rsidRDefault="00A74B90" w:rsidP="00D33599">
            <w:pPr>
              <w:rPr>
                <w:rFonts w:ascii="Arial" w:hAnsi="Arial" w:cs="Arial"/>
                <w:b/>
                <w:sz w:val="22"/>
                <w:szCs w:val="22"/>
              </w:rPr>
            </w:pPr>
            <w:r>
              <w:rPr>
                <w:rFonts w:ascii="Arial" w:hAnsi="Arial" w:cs="Arial"/>
                <w:b/>
                <w:sz w:val="22"/>
                <w:szCs w:val="22"/>
              </w:rPr>
              <w:t>Altus Group</w:t>
            </w:r>
          </w:p>
        </w:tc>
        <w:tc>
          <w:tcPr>
            <w:tcW w:w="2268" w:type="dxa"/>
            <w:vAlign w:val="center"/>
          </w:tcPr>
          <w:p w14:paraId="09021921" w14:textId="769818B4" w:rsidR="00A74B90" w:rsidRDefault="00A74B90" w:rsidP="00D33599">
            <w:pPr>
              <w:rPr>
                <w:rFonts w:ascii="Arial" w:hAnsi="Arial" w:cs="Arial"/>
                <w:b/>
                <w:sz w:val="22"/>
                <w:szCs w:val="22"/>
              </w:rPr>
            </w:pPr>
            <w:r>
              <w:rPr>
                <w:rFonts w:ascii="Arial" w:hAnsi="Arial" w:cs="Arial"/>
                <w:b/>
                <w:sz w:val="22"/>
                <w:szCs w:val="22"/>
              </w:rPr>
              <w:t>$60,000</w:t>
            </w:r>
          </w:p>
        </w:tc>
        <w:tc>
          <w:tcPr>
            <w:tcW w:w="1530" w:type="dxa"/>
            <w:vAlign w:val="center"/>
          </w:tcPr>
          <w:p w14:paraId="308AB033" w14:textId="43F8A7B4" w:rsidR="00A74B90" w:rsidRDefault="00A74B90" w:rsidP="00D33599">
            <w:pPr>
              <w:rPr>
                <w:rFonts w:ascii="Arial" w:hAnsi="Arial" w:cs="Arial"/>
                <w:b/>
                <w:sz w:val="22"/>
                <w:szCs w:val="22"/>
              </w:rPr>
            </w:pPr>
            <w:r>
              <w:rPr>
                <w:rFonts w:ascii="Arial" w:hAnsi="Arial" w:cs="Arial"/>
                <w:b/>
                <w:sz w:val="22"/>
                <w:szCs w:val="22"/>
              </w:rPr>
              <w:t>$60,000</w:t>
            </w:r>
          </w:p>
        </w:tc>
      </w:tr>
    </w:tbl>
    <w:p w14:paraId="6E9F8855" w14:textId="77777777" w:rsidR="00052202" w:rsidRDefault="00052202" w:rsidP="00076836">
      <w:pPr>
        <w:rPr>
          <w:rFonts w:ascii="Arial" w:hAnsi="Arial" w:cs="Arial"/>
        </w:rPr>
      </w:pPr>
    </w:p>
    <w:tbl>
      <w:tblPr>
        <w:tblStyle w:val="TableGrid"/>
        <w:tblW w:w="10319" w:type="dxa"/>
        <w:jc w:val="right"/>
        <w:tblInd w:w="-845" w:type="dxa"/>
        <w:tblLayout w:type="fixed"/>
        <w:tblLook w:val="04A0" w:firstRow="1" w:lastRow="0" w:firstColumn="1" w:lastColumn="0" w:noHBand="0" w:noVBand="1"/>
        <w:tblDescription w:val="Summary of all purchases made between $25,000 and $100,000 by the Hosuing Director."/>
      </w:tblPr>
      <w:tblGrid>
        <w:gridCol w:w="2411"/>
        <w:gridCol w:w="1984"/>
        <w:gridCol w:w="709"/>
        <w:gridCol w:w="1843"/>
        <w:gridCol w:w="1842"/>
        <w:gridCol w:w="1530"/>
      </w:tblGrid>
      <w:tr w:rsidR="00195169" w:rsidRPr="005626E3" w14:paraId="074FD271" w14:textId="77777777" w:rsidTr="00B238F1">
        <w:trPr>
          <w:trHeight w:val="766"/>
          <w:tblHeader/>
          <w:jc w:val="right"/>
        </w:trPr>
        <w:tc>
          <w:tcPr>
            <w:tcW w:w="2411" w:type="dxa"/>
            <w:vAlign w:val="center"/>
          </w:tcPr>
          <w:p w14:paraId="4A672ECB" w14:textId="676848E3" w:rsidR="00195169" w:rsidRPr="005626E3" w:rsidRDefault="00195169" w:rsidP="00B92FCD">
            <w:pPr>
              <w:jc w:val="center"/>
              <w:rPr>
                <w:rFonts w:ascii="Arial" w:hAnsi="Arial" w:cs="Arial"/>
                <w:b/>
                <w:sz w:val="22"/>
                <w:szCs w:val="22"/>
              </w:rPr>
            </w:pPr>
            <w:r>
              <w:rPr>
                <w:rFonts w:ascii="Arial" w:hAnsi="Arial" w:cs="Arial"/>
                <w:b/>
                <w:sz w:val="22"/>
                <w:szCs w:val="22"/>
              </w:rPr>
              <w:t>Housing</w:t>
            </w:r>
            <w:r w:rsidRPr="005626E3">
              <w:rPr>
                <w:rFonts w:ascii="Arial" w:hAnsi="Arial" w:cs="Arial"/>
                <w:b/>
                <w:sz w:val="22"/>
                <w:szCs w:val="22"/>
              </w:rPr>
              <w:t xml:space="preserve"> Contract</w:t>
            </w:r>
          </w:p>
        </w:tc>
        <w:tc>
          <w:tcPr>
            <w:tcW w:w="1984" w:type="dxa"/>
            <w:vAlign w:val="center"/>
          </w:tcPr>
          <w:p w14:paraId="737AFD88" w14:textId="77777777" w:rsidR="00195169" w:rsidRPr="005626E3" w:rsidRDefault="00195169" w:rsidP="00B92FCD">
            <w:pPr>
              <w:jc w:val="center"/>
              <w:rPr>
                <w:rFonts w:ascii="Arial" w:hAnsi="Arial" w:cs="Arial"/>
                <w:b/>
                <w:sz w:val="22"/>
                <w:szCs w:val="22"/>
              </w:rPr>
            </w:pPr>
            <w:r w:rsidRPr="005626E3">
              <w:rPr>
                <w:rFonts w:ascii="Arial" w:hAnsi="Arial" w:cs="Arial"/>
                <w:b/>
                <w:sz w:val="22"/>
                <w:szCs w:val="22"/>
              </w:rPr>
              <w:t>Description</w:t>
            </w:r>
          </w:p>
        </w:tc>
        <w:tc>
          <w:tcPr>
            <w:tcW w:w="709" w:type="dxa"/>
            <w:vAlign w:val="center"/>
          </w:tcPr>
          <w:p w14:paraId="505D37CD" w14:textId="77777777" w:rsidR="00195169" w:rsidRPr="005626E3" w:rsidRDefault="00195169" w:rsidP="00B92FCD">
            <w:pPr>
              <w:jc w:val="center"/>
              <w:rPr>
                <w:rFonts w:ascii="Arial" w:hAnsi="Arial" w:cs="Arial"/>
                <w:b/>
                <w:sz w:val="22"/>
                <w:szCs w:val="22"/>
              </w:rPr>
            </w:pPr>
            <w:r w:rsidRPr="005626E3">
              <w:rPr>
                <w:rFonts w:ascii="Arial" w:hAnsi="Arial" w:cs="Arial"/>
                <w:b/>
                <w:sz w:val="22"/>
                <w:szCs w:val="22"/>
              </w:rPr>
              <w:t># of Bids</w:t>
            </w:r>
          </w:p>
        </w:tc>
        <w:tc>
          <w:tcPr>
            <w:tcW w:w="1843" w:type="dxa"/>
            <w:vAlign w:val="center"/>
          </w:tcPr>
          <w:p w14:paraId="233294CE" w14:textId="77777777" w:rsidR="00195169" w:rsidRPr="005626E3" w:rsidRDefault="00195169" w:rsidP="00B92FCD">
            <w:pPr>
              <w:jc w:val="center"/>
              <w:rPr>
                <w:rFonts w:ascii="Arial" w:hAnsi="Arial" w:cs="Arial"/>
                <w:b/>
                <w:sz w:val="22"/>
                <w:szCs w:val="22"/>
              </w:rPr>
            </w:pPr>
            <w:r w:rsidRPr="005626E3">
              <w:rPr>
                <w:rFonts w:ascii="Arial" w:hAnsi="Arial" w:cs="Arial"/>
                <w:b/>
                <w:sz w:val="22"/>
                <w:szCs w:val="22"/>
              </w:rPr>
              <w:t>Awarded Bid</w:t>
            </w:r>
          </w:p>
        </w:tc>
        <w:tc>
          <w:tcPr>
            <w:tcW w:w="1842" w:type="dxa"/>
            <w:vAlign w:val="center"/>
          </w:tcPr>
          <w:p w14:paraId="66837ACD" w14:textId="77777777" w:rsidR="00195169" w:rsidRPr="005626E3" w:rsidRDefault="00195169" w:rsidP="00B92FCD">
            <w:pPr>
              <w:jc w:val="center"/>
              <w:rPr>
                <w:rFonts w:ascii="Arial" w:hAnsi="Arial" w:cs="Arial"/>
                <w:b/>
                <w:sz w:val="22"/>
                <w:szCs w:val="22"/>
              </w:rPr>
            </w:pPr>
            <w:r w:rsidRPr="005626E3">
              <w:rPr>
                <w:rFonts w:ascii="Arial" w:hAnsi="Arial" w:cs="Arial"/>
                <w:b/>
                <w:sz w:val="22"/>
                <w:szCs w:val="22"/>
              </w:rPr>
              <w:t>Approved</w:t>
            </w:r>
            <w:r w:rsidRPr="005626E3">
              <w:rPr>
                <w:rFonts w:ascii="Arial" w:hAnsi="Arial" w:cs="Arial"/>
                <w:b/>
                <w:sz w:val="22"/>
                <w:szCs w:val="22"/>
              </w:rPr>
              <w:br/>
              <w:t>Amount</w:t>
            </w:r>
          </w:p>
        </w:tc>
        <w:tc>
          <w:tcPr>
            <w:tcW w:w="1530" w:type="dxa"/>
            <w:vAlign w:val="center"/>
          </w:tcPr>
          <w:p w14:paraId="5D0AEDC0" w14:textId="77777777" w:rsidR="00195169" w:rsidRPr="005626E3" w:rsidRDefault="00195169" w:rsidP="00B92FCD">
            <w:pPr>
              <w:jc w:val="center"/>
              <w:rPr>
                <w:rFonts w:ascii="Arial" w:hAnsi="Arial" w:cs="Arial"/>
                <w:b/>
                <w:sz w:val="22"/>
                <w:szCs w:val="22"/>
              </w:rPr>
            </w:pPr>
            <w:r w:rsidRPr="005626E3">
              <w:rPr>
                <w:rFonts w:ascii="Arial" w:hAnsi="Arial" w:cs="Arial"/>
                <w:b/>
                <w:sz w:val="22"/>
                <w:szCs w:val="22"/>
              </w:rPr>
              <w:t>Awarded</w:t>
            </w:r>
            <w:r w:rsidRPr="005626E3">
              <w:rPr>
                <w:rFonts w:ascii="Arial" w:hAnsi="Arial" w:cs="Arial"/>
                <w:b/>
                <w:sz w:val="22"/>
                <w:szCs w:val="22"/>
              </w:rPr>
              <w:br/>
              <w:t>Amount (excl. HST)</w:t>
            </w:r>
          </w:p>
        </w:tc>
      </w:tr>
      <w:tr w:rsidR="00C52ACB" w:rsidRPr="005626E3" w14:paraId="5125F46C" w14:textId="77777777" w:rsidTr="00B238F1">
        <w:trPr>
          <w:trHeight w:val="766"/>
          <w:tblHeader/>
          <w:jc w:val="right"/>
        </w:trPr>
        <w:tc>
          <w:tcPr>
            <w:tcW w:w="2411" w:type="dxa"/>
            <w:vAlign w:val="center"/>
          </w:tcPr>
          <w:p w14:paraId="6D6A190E" w14:textId="381EABCD" w:rsidR="00C52ACB" w:rsidRDefault="00C52ACB" w:rsidP="00C52ACB">
            <w:pPr>
              <w:rPr>
                <w:rFonts w:ascii="Arial" w:hAnsi="Arial" w:cs="Arial"/>
                <w:b/>
                <w:sz w:val="22"/>
                <w:szCs w:val="22"/>
              </w:rPr>
            </w:pPr>
            <w:r>
              <w:rPr>
                <w:rFonts w:ascii="Arial" w:hAnsi="Arial" w:cs="Arial"/>
                <w:b/>
                <w:sz w:val="22"/>
                <w:szCs w:val="22"/>
              </w:rPr>
              <w:t>RFT-HOU-13-17</w:t>
            </w:r>
          </w:p>
        </w:tc>
        <w:tc>
          <w:tcPr>
            <w:tcW w:w="1984" w:type="dxa"/>
            <w:vAlign w:val="center"/>
          </w:tcPr>
          <w:p w14:paraId="1A500D06" w14:textId="0BB1A5C7" w:rsidR="00C52ACB" w:rsidRPr="005626E3" w:rsidRDefault="00C52ACB" w:rsidP="00C52ACB">
            <w:pPr>
              <w:rPr>
                <w:rFonts w:ascii="Arial" w:hAnsi="Arial" w:cs="Arial"/>
                <w:b/>
                <w:sz w:val="22"/>
                <w:szCs w:val="22"/>
              </w:rPr>
            </w:pPr>
            <w:r>
              <w:rPr>
                <w:rFonts w:ascii="Arial" w:hAnsi="Arial" w:cs="Arial"/>
                <w:b/>
                <w:sz w:val="22"/>
                <w:szCs w:val="22"/>
              </w:rPr>
              <w:t xml:space="preserve">Furniture for Admin </w:t>
            </w:r>
            <w:proofErr w:type="spellStart"/>
            <w:r>
              <w:rPr>
                <w:rFonts w:ascii="Arial" w:hAnsi="Arial" w:cs="Arial"/>
                <w:b/>
                <w:sz w:val="22"/>
                <w:szCs w:val="22"/>
              </w:rPr>
              <w:t>Bldg</w:t>
            </w:r>
            <w:proofErr w:type="spellEnd"/>
          </w:p>
        </w:tc>
        <w:tc>
          <w:tcPr>
            <w:tcW w:w="709" w:type="dxa"/>
            <w:vAlign w:val="center"/>
          </w:tcPr>
          <w:p w14:paraId="0C10580E" w14:textId="06BC1328" w:rsidR="00C52ACB" w:rsidRPr="005626E3" w:rsidRDefault="00C52ACB" w:rsidP="00C52ACB">
            <w:pPr>
              <w:rPr>
                <w:rFonts w:ascii="Arial" w:hAnsi="Arial" w:cs="Arial"/>
                <w:b/>
                <w:sz w:val="22"/>
                <w:szCs w:val="22"/>
              </w:rPr>
            </w:pPr>
            <w:r>
              <w:rPr>
                <w:rFonts w:ascii="Arial" w:hAnsi="Arial" w:cs="Arial"/>
                <w:b/>
                <w:sz w:val="22"/>
                <w:szCs w:val="22"/>
              </w:rPr>
              <w:t>2</w:t>
            </w:r>
          </w:p>
        </w:tc>
        <w:tc>
          <w:tcPr>
            <w:tcW w:w="1843" w:type="dxa"/>
            <w:vAlign w:val="center"/>
          </w:tcPr>
          <w:p w14:paraId="6A0EBF64" w14:textId="0391AD90" w:rsidR="00C52ACB" w:rsidRPr="005626E3" w:rsidRDefault="00C52ACB" w:rsidP="00C52ACB">
            <w:pPr>
              <w:rPr>
                <w:rFonts w:ascii="Arial" w:hAnsi="Arial" w:cs="Arial"/>
                <w:b/>
                <w:sz w:val="22"/>
                <w:szCs w:val="22"/>
              </w:rPr>
            </w:pPr>
            <w:r>
              <w:rPr>
                <w:rFonts w:ascii="Arial" w:hAnsi="Arial" w:cs="Arial"/>
                <w:b/>
                <w:sz w:val="22"/>
                <w:szCs w:val="22"/>
              </w:rPr>
              <w:t>Coates &amp; Best</w:t>
            </w:r>
          </w:p>
        </w:tc>
        <w:tc>
          <w:tcPr>
            <w:tcW w:w="1842" w:type="dxa"/>
            <w:vAlign w:val="center"/>
          </w:tcPr>
          <w:p w14:paraId="52D142E8" w14:textId="67A6C2F2" w:rsidR="00C52ACB" w:rsidRPr="005626E3" w:rsidRDefault="00C52ACB" w:rsidP="00C52ACB">
            <w:pPr>
              <w:rPr>
                <w:rFonts w:ascii="Arial" w:hAnsi="Arial" w:cs="Arial"/>
                <w:b/>
                <w:sz w:val="22"/>
                <w:szCs w:val="22"/>
              </w:rPr>
            </w:pPr>
            <w:r>
              <w:rPr>
                <w:rFonts w:ascii="Arial" w:hAnsi="Arial" w:cs="Arial"/>
                <w:b/>
                <w:sz w:val="22"/>
                <w:szCs w:val="22"/>
              </w:rPr>
              <w:t>$200,000</w:t>
            </w:r>
          </w:p>
        </w:tc>
        <w:tc>
          <w:tcPr>
            <w:tcW w:w="1530" w:type="dxa"/>
            <w:vAlign w:val="center"/>
          </w:tcPr>
          <w:p w14:paraId="4100A77B" w14:textId="27D84916" w:rsidR="00C52ACB" w:rsidRPr="005626E3" w:rsidRDefault="00C52ACB" w:rsidP="00C52ACB">
            <w:pPr>
              <w:rPr>
                <w:rFonts w:ascii="Arial" w:hAnsi="Arial" w:cs="Arial"/>
                <w:b/>
                <w:sz w:val="22"/>
                <w:szCs w:val="22"/>
              </w:rPr>
            </w:pPr>
            <w:r w:rsidRPr="00C52ACB">
              <w:rPr>
                <w:rFonts w:ascii="Arial" w:hAnsi="Arial" w:cs="Arial"/>
                <w:b/>
                <w:sz w:val="22"/>
                <w:szCs w:val="22"/>
              </w:rPr>
              <w:t>$106,086.91</w:t>
            </w:r>
          </w:p>
        </w:tc>
      </w:tr>
    </w:tbl>
    <w:p w14:paraId="6FDF60AB" w14:textId="0B82503D" w:rsidR="00076836" w:rsidRPr="005626E3" w:rsidRDefault="00076836" w:rsidP="00076836">
      <w:pPr>
        <w:pStyle w:val="Heading2"/>
        <w:rPr>
          <w:rFonts w:ascii="Arial" w:hAnsi="Arial" w:cs="Arial"/>
        </w:rPr>
      </w:pPr>
      <w:r w:rsidRPr="005626E3">
        <w:rPr>
          <w:rFonts w:ascii="Arial" w:hAnsi="Arial" w:cs="Arial"/>
        </w:rPr>
        <w:t>Link to Strategic Goals / Priorities</w:t>
      </w:r>
    </w:p>
    <w:p w14:paraId="678C84D1" w14:textId="77777777" w:rsidR="00AC3A8B" w:rsidRPr="005626E3" w:rsidRDefault="00076836" w:rsidP="00AC3A8B">
      <w:pPr>
        <w:rPr>
          <w:rFonts w:ascii="Arial" w:hAnsi="Arial" w:cs="Arial"/>
        </w:rPr>
      </w:pPr>
      <w:r w:rsidRPr="005626E3">
        <w:rPr>
          <w:rFonts w:ascii="Arial" w:hAnsi="Arial" w:cs="Arial"/>
        </w:rPr>
        <w:t>The Values Statement of the approved Corporate Strategic Plan includes fiscal responsibility.  Consistent application of the purchasing policy requirements focuses on the commitment to ensure effective and efficient processes, which offer prudent use of public funds.</w:t>
      </w:r>
    </w:p>
    <w:p w14:paraId="14D03A24" w14:textId="77777777" w:rsidR="00CF4AA5" w:rsidRPr="005626E3" w:rsidRDefault="00CF4AA5" w:rsidP="00CF4AA5">
      <w:pPr>
        <w:pStyle w:val="Heading2"/>
        <w:rPr>
          <w:rFonts w:ascii="Arial" w:hAnsi="Arial" w:cs="Arial"/>
        </w:rPr>
      </w:pPr>
      <w:r w:rsidRPr="005626E3">
        <w:rPr>
          <w:rFonts w:ascii="Arial" w:hAnsi="Arial" w:cs="Arial"/>
        </w:rPr>
        <w:t xml:space="preserve">Attachments </w:t>
      </w:r>
    </w:p>
    <w:p w14:paraId="1353465B" w14:textId="77777777" w:rsidR="00816DA7" w:rsidRPr="005626E3" w:rsidRDefault="00076836" w:rsidP="00CF4AA5">
      <w:pPr>
        <w:rPr>
          <w:rFonts w:ascii="Arial" w:hAnsi="Arial" w:cs="Arial"/>
        </w:rPr>
      </w:pPr>
      <w:r w:rsidRPr="005626E3">
        <w:rPr>
          <w:rFonts w:ascii="Arial" w:hAnsi="Arial" w:cs="Arial"/>
        </w:rPr>
        <w:t>None</w:t>
      </w:r>
    </w:p>
    <w:p w14:paraId="7CBECB46" w14:textId="77777777" w:rsidR="00AC3A8B" w:rsidRDefault="00AC3A8B" w:rsidP="00AC3A8B">
      <w:pPr>
        <w:rPr>
          <w:rFonts w:ascii="Arial" w:hAnsi="Arial" w:cs="Arial"/>
        </w:rPr>
      </w:pPr>
      <w:r w:rsidRPr="005626E3">
        <w:rPr>
          <w:rFonts w:ascii="Arial" w:hAnsi="Arial" w:cs="Arial"/>
        </w:rPr>
        <w:t>Respectfully submitted by,</w:t>
      </w:r>
    </w:p>
    <w:p w14:paraId="1FEB5FB2" w14:textId="642E559B" w:rsidR="00044DDD" w:rsidRDefault="000C640F" w:rsidP="00376D92">
      <w:pPr>
        <w:spacing w:after="120" w:line="240" w:lineRule="auto"/>
        <w:rPr>
          <w:rFonts w:ascii="Arial" w:hAnsi="Arial" w:cs="Arial"/>
        </w:rPr>
      </w:pPr>
      <w:r>
        <w:rPr>
          <w:rFonts w:ascii="Arial" w:hAnsi="Arial" w:cs="Arial"/>
        </w:rPr>
        <w:lastRenderedPageBreak/>
        <w:t>Randy Scherzer, Director of Planning</w:t>
      </w:r>
    </w:p>
    <w:p w14:paraId="37770702" w14:textId="06F94730" w:rsidR="000C640F" w:rsidRDefault="000C640F" w:rsidP="00376D92">
      <w:pPr>
        <w:spacing w:after="120" w:line="240" w:lineRule="auto"/>
        <w:rPr>
          <w:rFonts w:ascii="Arial" w:hAnsi="Arial" w:cs="Arial"/>
        </w:rPr>
      </w:pPr>
      <w:r>
        <w:rPr>
          <w:rFonts w:ascii="Arial" w:hAnsi="Arial" w:cs="Arial"/>
        </w:rPr>
        <w:t>Anne Marie Shaw, Director of Housing</w:t>
      </w:r>
    </w:p>
    <w:p w14:paraId="6839FA21" w14:textId="133DAF24" w:rsidR="00B238F1" w:rsidRDefault="00B238F1" w:rsidP="00376D92">
      <w:pPr>
        <w:spacing w:after="120" w:line="240" w:lineRule="auto"/>
        <w:rPr>
          <w:rFonts w:ascii="Arial" w:hAnsi="Arial" w:cs="Arial"/>
        </w:rPr>
      </w:pPr>
      <w:r>
        <w:rPr>
          <w:rFonts w:ascii="Arial" w:hAnsi="Arial" w:cs="Arial"/>
        </w:rPr>
        <w:t>Lynne Johnson, Director of Long Term Care</w:t>
      </w:r>
    </w:p>
    <w:p w14:paraId="1FC4CB04" w14:textId="5BAD21A8" w:rsidR="00B238F1" w:rsidRDefault="00B238F1" w:rsidP="00376D92">
      <w:pPr>
        <w:spacing w:after="120" w:line="240" w:lineRule="auto"/>
        <w:rPr>
          <w:rFonts w:ascii="Arial" w:hAnsi="Arial" w:cs="Arial"/>
        </w:rPr>
      </w:pPr>
      <w:r>
        <w:rPr>
          <w:rFonts w:ascii="Arial" w:hAnsi="Arial" w:cs="Arial"/>
        </w:rPr>
        <w:t>Pat Hoy, Director of Transportation Services</w:t>
      </w:r>
    </w:p>
    <w:p w14:paraId="61314C86" w14:textId="011B2B95" w:rsidR="00FE7170" w:rsidRPr="005626E3" w:rsidRDefault="00FE7170" w:rsidP="00A85D36">
      <w:pPr>
        <w:rPr>
          <w:rFonts w:ascii="Arial" w:hAnsi="Arial" w:cs="Arial"/>
        </w:rPr>
      </w:pPr>
    </w:p>
    <w:sectPr w:rsidR="00FE7170" w:rsidRPr="005626E3" w:rsidSect="00953DFC">
      <w:footerReference w:type="default" r:id="rId10"/>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53C96" w14:textId="77777777" w:rsidR="00D52654" w:rsidRDefault="00D52654" w:rsidP="00883D8D">
      <w:pPr>
        <w:spacing w:after="0" w:line="240" w:lineRule="auto"/>
      </w:pPr>
      <w:r>
        <w:separator/>
      </w:r>
    </w:p>
  </w:endnote>
  <w:endnote w:type="continuationSeparator" w:id="0">
    <w:p w14:paraId="6162A7A8" w14:textId="77777777" w:rsidR="00D52654" w:rsidRDefault="00D52654"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NeueLT Std">
    <w:panose1 w:val="020B060402020202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5698F" w14:textId="181F5879" w:rsidR="00D52654" w:rsidRPr="00AC3A8B" w:rsidRDefault="00586FB5" w:rsidP="00AC3A8B">
    <w:pPr>
      <w:pStyle w:val="Footer"/>
      <w:rPr>
        <w:sz w:val="22"/>
        <w:szCs w:val="22"/>
      </w:rPr>
    </w:pPr>
    <w:r>
      <w:rPr>
        <w:sz w:val="22"/>
        <w:szCs w:val="22"/>
      </w:rPr>
      <w:t>F</w:t>
    </w:r>
    <w:r w:rsidR="00086E14">
      <w:rPr>
        <w:sz w:val="22"/>
        <w:szCs w:val="22"/>
      </w:rPr>
      <w:t>R</w:t>
    </w:r>
    <w:r w:rsidR="001F14B3">
      <w:rPr>
        <w:sz w:val="22"/>
        <w:szCs w:val="22"/>
      </w:rPr>
      <w:t>-CW-</w:t>
    </w:r>
    <w:r w:rsidR="00041910">
      <w:rPr>
        <w:sz w:val="22"/>
        <w:szCs w:val="22"/>
      </w:rPr>
      <w:t>20</w:t>
    </w:r>
    <w:r w:rsidR="00D52654" w:rsidRPr="001D6187">
      <w:rPr>
        <w:sz w:val="22"/>
        <w:szCs w:val="22"/>
      </w:rPr>
      <w:t>-1</w:t>
    </w:r>
    <w:r w:rsidR="001F14B3">
      <w:rPr>
        <w:sz w:val="22"/>
        <w:szCs w:val="22"/>
      </w:rPr>
      <w:t>7</w:t>
    </w:r>
    <w:r w:rsidR="00D52654" w:rsidRPr="001D6187">
      <w:rPr>
        <w:sz w:val="22"/>
        <w:szCs w:val="22"/>
      </w:rPr>
      <w:ptab w:relativeTo="margin" w:alignment="center" w:leader="none"/>
    </w:r>
    <w:r w:rsidR="00D52654" w:rsidRPr="001D6187">
      <w:rPr>
        <w:sz w:val="22"/>
        <w:szCs w:val="22"/>
      </w:rPr>
      <w:fldChar w:fldCharType="begin"/>
    </w:r>
    <w:r w:rsidR="00D52654" w:rsidRPr="001D6187">
      <w:rPr>
        <w:sz w:val="22"/>
        <w:szCs w:val="22"/>
      </w:rPr>
      <w:instrText xml:space="preserve"> PAGE   \* MERGEFORMAT </w:instrText>
    </w:r>
    <w:r w:rsidR="00D52654" w:rsidRPr="001D6187">
      <w:rPr>
        <w:sz w:val="22"/>
        <w:szCs w:val="22"/>
      </w:rPr>
      <w:fldChar w:fldCharType="separate"/>
    </w:r>
    <w:r w:rsidR="00526CAE">
      <w:rPr>
        <w:noProof/>
        <w:sz w:val="22"/>
        <w:szCs w:val="22"/>
      </w:rPr>
      <w:t>1</w:t>
    </w:r>
    <w:r w:rsidR="00D52654" w:rsidRPr="001D6187">
      <w:rPr>
        <w:noProof/>
        <w:sz w:val="22"/>
        <w:szCs w:val="22"/>
      </w:rPr>
      <w:fldChar w:fldCharType="end"/>
    </w:r>
    <w:r w:rsidR="00D52654" w:rsidRPr="001D6187">
      <w:rPr>
        <w:sz w:val="22"/>
        <w:szCs w:val="22"/>
      </w:rPr>
      <w:ptab w:relativeTo="margin" w:alignment="right" w:leader="none"/>
    </w:r>
    <w:r w:rsidR="00376D92">
      <w:rPr>
        <w:sz w:val="22"/>
        <w:szCs w:val="22"/>
      </w:rPr>
      <w:t>October 12</w:t>
    </w:r>
    <w:r>
      <w:rPr>
        <w:sz w:val="22"/>
        <w:szCs w:val="22"/>
      </w:rPr>
      <w:t>,</w:t>
    </w:r>
    <w:r w:rsidR="001F14B3">
      <w:rPr>
        <w:sz w:val="22"/>
        <w:szCs w:val="22"/>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C1786" w14:textId="77777777" w:rsidR="00D52654" w:rsidRDefault="00D52654" w:rsidP="00883D8D">
      <w:pPr>
        <w:spacing w:after="0" w:line="240" w:lineRule="auto"/>
      </w:pPr>
      <w:r>
        <w:separator/>
      </w:r>
    </w:p>
  </w:footnote>
  <w:footnote w:type="continuationSeparator" w:id="0">
    <w:p w14:paraId="5321C063" w14:textId="77777777" w:rsidR="00D52654" w:rsidRDefault="00D52654" w:rsidP="00883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58E"/>
    <w:multiLevelType w:val="hybridMultilevel"/>
    <w:tmpl w:val="AEC8C8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41910"/>
    <w:rsid w:val="00044DDD"/>
    <w:rsid w:val="00047A0A"/>
    <w:rsid w:val="00052202"/>
    <w:rsid w:val="00076836"/>
    <w:rsid w:val="00081FCF"/>
    <w:rsid w:val="00086E14"/>
    <w:rsid w:val="000A075C"/>
    <w:rsid w:val="000B7C11"/>
    <w:rsid w:val="000C1614"/>
    <w:rsid w:val="000C640F"/>
    <w:rsid w:val="000F50FE"/>
    <w:rsid w:val="00113FCB"/>
    <w:rsid w:val="00162C9D"/>
    <w:rsid w:val="00195169"/>
    <w:rsid w:val="001A6257"/>
    <w:rsid w:val="001C0758"/>
    <w:rsid w:val="001D6187"/>
    <w:rsid w:val="001D7BC6"/>
    <w:rsid w:val="001F14B3"/>
    <w:rsid w:val="001F1D7C"/>
    <w:rsid w:val="00247CA8"/>
    <w:rsid w:val="002915BC"/>
    <w:rsid w:val="002C6064"/>
    <w:rsid w:val="00300B18"/>
    <w:rsid w:val="003062A4"/>
    <w:rsid w:val="00314E33"/>
    <w:rsid w:val="00376D92"/>
    <w:rsid w:val="003A78D9"/>
    <w:rsid w:val="00446A72"/>
    <w:rsid w:val="00456520"/>
    <w:rsid w:val="00457F2B"/>
    <w:rsid w:val="00464176"/>
    <w:rsid w:val="00481F88"/>
    <w:rsid w:val="004942B7"/>
    <w:rsid w:val="00494B84"/>
    <w:rsid w:val="004F083D"/>
    <w:rsid w:val="00526CAE"/>
    <w:rsid w:val="00540E0A"/>
    <w:rsid w:val="00561D46"/>
    <w:rsid w:val="005626E3"/>
    <w:rsid w:val="00586FB5"/>
    <w:rsid w:val="005A360A"/>
    <w:rsid w:val="00622136"/>
    <w:rsid w:val="00643128"/>
    <w:rsid w:val="00644370"/>
    <w:rsid w:val="00652C38"/>
    <w:rsid w:val="006563A9"/>
    <w:rsid w:val="006B4C34"/>
    <w:rsid w:val="006E7905"/>
    <w:rsid w:val="00784FCD"/>
    <w:rsid w:val="007B5932"/>
    <w:rsid w:val="007D22B8"/>
    <w:rsid w:val="00803680"/>
    <w:rsid w:val="00816DA7"/>
    <w:rsid w:val="00843B68"/>
    <w:rsid w:val="00883D8D"/>
    <w:rsid w:val="00895616"/>
    <w:rsid w:val="008E699A"/>
    <w:rsid w:val="00913B57"/>
    <w:rsid w:val="00943B8D"/>
    <w:rsid w:val="00953DFC"/>
    <w:rsid w:val="009F540D"/>
    <w:rsid w:val="00A06D22"/>
    <w:rsid w:val="00A32EEA"/>
    <w:rsid w:val="00A52D13"/>
    <w:rsid w:val="00A607A3"/>
    <w:rsid w:val="00A63DD6"/>
    <w:rsid w:val="00A74B90"/>
    <w:rsid w:val="00A85D36"/>
    <w:rsid w:val="00A95648"/>
    <w:rsid w:val="00AA5E09"/>
    <w:rsid w:val="00AB2197"/>
    <w:rsid w:val="00AC3A8B"/>
    <w:rsid w:val="00AF139C"/>
    <w:rsid w:val="00B12CC6"/>
    <w:rsid w:val="00B238F1"/>
    <w:rsid w:val="00B61149"/>
    <w:rsid w:val="00B64986"/>
    <w:rsid w:val="00C52ACB"/>
    <w:rsid w:val="00C55FF0"/>
    <w:rsid w:val="00C66491"/>
    <w:rsid w:val="00CB1320"/>
    <w:rsid w:val="00CE439D"/>
    <w:rsid w:val="00CF4AA5"/>
    <w:rsid w:val="00CF534C"/>
    <w:rsid w:val="00D2686E"/>
    <w:rsid w:val="00D33599"/>
    <w:rsid w:val="00D52654"/>
    <w:rsid w:val="00D65E0A"/>
    <w:rsid w:val="00D954BE"/>
    <w:rsid w:val="00D96B06"/>
    <w:rsid w:val="00DA53BB"/>
    <w:rsid w:val="00DB511A"/>
    <w:rsid w:val="00DC1FF0"/>
    <w:rsid w:val="00E07D7C"/>
    <w:rsid w:val="00E32F4D"/>
    <w:rsid w:val="00EC7926"/>
    <w:rsid w:val="00F304DC"/>
    <w:rsid w:val="00F407AE"/>
    <w:rsid w:val="00F576BE"/>
    <w:rsid w:val="00F70A9E"/>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E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table" w:styleId="TableGrid">
    <w:name w:val="Table Grid"/>
    <w:basedOn w:val="TableNormal"/>
    <w:uiPriority w:val="59"/>
    <w:rsid w:val="0007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table" w:styleId="TableGrid">
    <w:name w:val="Table Grid"/>
    <w:basedOn w:val="TableNormal"/>
    <w:uiPriority w:val="59"/>
    <w:rsid w:val="0007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126504">
      <w:bodyDiv w:val="1"/>
      <w:marLeft w:val="0"/>
      <w:marRight w:val="0"/>
      <w:marTop w:val="0"/>
      <w:marBottom w:val="0"/>
      <w:divBdr>
        <w:top w:val="none" w:sz="0" w:space="0" w:color="auto"/>
        <w:left w:val="none" w:sz="0" w:space="0" w:color="auto"/>
        <w:bottom w:val="none" w:sz="0" w:space="0" w:color="auto"/>
        <w:right w:val="none" w:sz="0" w:space="0" w:color="auto"/>
      </w:divBdr>
      <w:divsChild>
        <w:div w:id="435058517">
          <w:marLeft w:val="0"/>
          <w:marRight w:val="0"/>
          <w:marTop w:val="0"/>
          <w:marBottom w:val="0"/>
          <w:divBdr>
            <w:top w:val="none" w:sz="0" w:space="0" w:color="auto"/>
            <w:left w:val="none" w:sz="0" w:space="0" w:color="auto"/>
            <w:bottom w:val="none" w:sz="0" w:space="0" w:color="auto"/>
            <w:right w:val="none" w:sz="0" w:space="0" w:color="auto"/>
          </w:divBdr>
          <w:divsChild>
            <w:div w:id="1905870980">
              <w:marLeft w:val="150"/>
              <w:marRight w:val="150"/>
              <w:marTop w:val="100"/>
              <w:marBottom w:val="100"/>
              <w:divBdr>
                <w:top w:val="none" w:sz="0" w:space="0" w:color="auto"/>
                <w:left w:val="none" w:sz="0" w:space="0" w:color="auto"/>
                <w:bottom w:val="none" w:sz="0" w:space="0" w:color="auto"/>
                <w:right w:val="none" w:sz="0" w:space="0" w:color="auto"/>
              </w:divBdr>
              <w:divsChild>
                <w:div w:id="1019157412">
                  <w:marLeft w:val="0"/>
                  <w:marRight w:val="0"/>
                  <w:marTop w:val="0"/>
                  <w:marBottom w:val="0"/>
                  <w:divBdr>
                    <w:top w:val="none" w:sz="0" w:space="0" w:color="auto"/>
                    <w:left w:val="none" w:sz="0" w:space="0" w:color="auto"/>
                    <w:bottom w:val="none" w:sz="0" w:space="0" w:color="auto"/>
                    <w:right w:val="none" w:sz="0" w:space="0" w:color="auto"/>
                  </w:divBdr>
                  <w:divsChild>
                    <w:div w:id="1654017328">
                      <w:marLeft w:val="0"/>
                      <w:marRight w:val="0"/>
                      <w:marTop w:val="0"/>
                      <w:marBottom w:val="0"/>
                      <w:divBdr>
                        <w:top w:val="none" w:sz="0" w:space="0" w:color="auto"/>
                        <w:left w:val="none" w:sz="0" w:space="0" w:color="auto"/>
                        <w:bottom w:val="none" w:sz="0" w:space="0" w:color="auto"/>
                        <w:right w:val="none" w:sz="0" w:space="0" w:color="auto"/>
                      </w:divBdr>
                      <w:divsChild>
                        <w:div w:id="1313951178">
                          <w:marLeft w:val="1"/>
                          <w:marRight w:val="0"/>
                          <w:marTop w:val="0"/>
                          <w:marBottom w:val="0"/>
                          <w:divBdr>
                            <w:top w:val="none" w:sz="0" w:space="0" w:color="auto"/>
                            <w:left w:val="none" w:sz="0" w:space="0" w:color="auto"/>
                            <w:bottom w:val="none" w:sz="0" w:space="0" w:color="auto"/>
                            <w:right w:val="none" w:sz="0" w:space="0" w:color="auto"/>
                          </w:divBdr>
                          <w:divsChild>
                            <w:div w:id="308092638">
                              <w:marLeft w:val="0"/>
                              <w:marRight w:val="0"/>
                              <w:marTop w:val="0"/>
                              <w:marBottom w:val="0"/>
                              <w:divBdr>
                                <w:top w:val="none" w:sz="0" w:space="0" w:color="auto"/>
                                <w:left w:val="none" w:sz="0" w:space="0" w:color="auto"/>
                                <w:bottom w:val="none" w:sz="0" w:space="0" w:color="auto"/>
                                <w:right w:val="none" w:sz="0" w:space="0" w:color="auto"/>
                              </w:divBdr>
                              <w:divsChild>
                                <w:div w:id="1542596651">
                                  <w:marLeft w:val="0"/>
                                  <w:marRight w:val="0"/>
                                  <w:marTop w:val="0"/>
                                  <w:marBottom w:val="0"/>
                                  <w:divBdr>
                                    <w:top w:val="none" w:sz="0" w:space="0" w:color="auto"/>
                                    <w:left w:val="none" w:sz="0" w:space="0" w:color="auto"/>
                                    <w:bottom w:val="none" w:sz="0" w:space="0" w:color="auto"/>
                                    <w:right w:val="none" w:sz="0" w:space="0" w:color="auto"/>
                                  </w:divBdr>
                                  <w:divsChild>
                                    <w:div w:id="1409108689">
                                      <w:marLeft w:val="0"/>
                                      <w:marRight w:val="0"/>
                                      <w:marTop w:val="0"/>
                                      <w:marBottom w:val="0"/>
                                      <w:divBdr>
                                        <w:top w:val="none" w:sz="0" w:space="0" w:color="auto"/>
                                        <w:left w:val="none" w:sz="0" w:space="0" w:color="auto"/>
                                        <w:bottom w:val="none" w:sz="0" w:space="0" w:color="auto"/>
                                        <w:right w:val="none" w:sz="0" w:space="0" w:color="auto"/>
                                      </w:divBdr>
                                      <w:divsChild>
                                        <w:div w:id="1911117789">
                                          <w:marLeft w:val="0"/>
                                          <w:marRight w:val="0"/>
                                          <w:marTop w:val="0"/>
                                          <w:marBottom w:val="0"/>
                                          <w:divBdr>
                                            <w:top w:val="none" w:sz="0" w:space="0" w:color="auto"/>
                                            <w:left w:val="none" w:sz="0" w:space="0" w:color="auto"/>
                                            <w:bottom w:val="none" w:sz="0" w:space="0" w:color="auto"/>
                                            <w:right w:val="none" w:sz="0" w:space="0" w:color="auto"/>
                                          </w:divBdr>
                                          <w:divsChild>
                                            <w:div w:id="2049916822">
                                              <w:marLeft w:val="0"/>
                                              <w:marRight w:val="0"/>
                                              <w:marTop w:val="0"/>
                                              <w:marBottom w:val="0"/>
                                              <w:divBdr>
                                                <w:top w:val="none" w:sz="0" w:space="0" w:color="auto"/>
                                                <w:left w:val="none" w:sz="0" w:space="0" w:color="auto"/>
                                                <w:bottom w:val="none" w:sz="0" w:space="0" w:color="auto"/>
                                                <w:right w:val="none" w:sz="0" w:space="0" w:color="auto"/>
                                              </w:divBdr>
                                              <w:divsChild>
                                                <w:div w:id="328287613">
                                                  <w:marLeft w:val="0"/>
                                                  <w:marRight w:val="0"/>
                                                  <w:marTop w:val="0"/>
                                                  <w:marBottom w:val="0"/>
                                                  <w:divBdr>
                                                    <w:top w:val="none" w:sz="0" w:space="0" w:color="auto"/>
                                                    <w:left w:val="none" w:sz="0" w:space="0" w:color="auto"/>
                                                    <w:bottom w:val="none" w:sz="0" w:space="0" w:color="auto"/>
                                                    <w:right w:val="none" w:sz="0" w:space="0" w:color="auto"/>
                                                  </w:divBdr>
                                                  <w:divsChild>
                                                    <w:div w:id="1072435162">
                                                      <w:marLeft w:val="0"/>
                                                      <w:marRight w:val="0"/>
                                                      <w:marTop w:val="0"/>
                                                      <w:marBottom w:val="0"/>
                                                      <w:divBdr>
                                                        <w:top w:val="none" w:sz="0" w:space="0" w:color="auto"/>
                                                        <w:left w:val="none" w:sz="0" w:space="0" w:color="auto"/>
                                                        <w:bottom w:val="none" w:sz="0" w:space="0" w:color="auto"/>
                                                        <w:right w:val="none" w:sz="0" w:space="0" w:color="auto"/>
                                                      </w:divBdr>
                                                    </w:div>
                                                    <w:div w:id="439646278">
                                                      <w:marLeft w:val="0"/>
                                                      <w:marRight w:val="0"/>
                                                      <w:marTop w:val="0"/>
                                                      <w:marBottom w:val="0"/>
                                                      <w:divBdr>
                                                        <w:top w:val="none" w:sz="0" w:space="0" w:color="auto"/>
                                                        <w:left w:val="none" w:sz="0" w:space="0" w:color="auto"/>
                                                        <w:bottom w:val="none" w:sz="0" w:space="0" w:color="auto"/>
                                                        <w:right w:val="none" w:sz="0" w:space="0" w:color="auto"/>
                                                      </w:divBdr>
                                                    </w:div>
                                                    <w:div w:id="1066225431">
                                                      <w:marLeft w:val="0"/>
                                                      <w:marRight w:val="0"/>
                                                      <w:marTop w:val="0"/>
                                                      <w:marBottom w:val="0"/>
                                                      <w:divBdr>
                                                        <w:top w:val="none" w:sz="0" w:space="0" w:color="auto"/>
                                                        <w:left w:val="none" w:sz="0" w:space="0" w:color="auto"/>
                                                        <w:bottom w:val="none" w:sz="0" w:space="0" w:color="auto"/>
                                                        <w:right w:val="none" w:sz="0" w:space="0" w:color="auto"/>
                                                      </w:divBdr>
                                                    </w:div>
                                                    <w:div w:id="1126847376">
                                                      <w:marLeft w:val="0"/>
                                                      <w:marRight w:val="0"/>
                                                      <w:marTop w:val="0"/>
                                                      <w:marBottom w:val="0"/>
                                                      <w:divBdr>
                                                        <w:top w:val="none" w:sz="0" w:space="0" w:color="auto"/>
                                                        <w:left w:val="none" w:sz="0" w:space="0" w:color="auto"/>
                                                        <w:bottom w:val="none" w:sz="0" w:space="0" w:color="auto"/>
                                                        <w:right w:val="none" w:sz="0" w:space="0" w:color="auto"/>
                                                      </w:divBdr>
                                                    </w:div>
                                                    <w:div w:id="1245529148">
                                                      <w:marLeft w:val="0"/>
                                                      <w:marRight w:val="0"/>
                                                      <w:marTop w:val="0"/>
                                                      <w:marBottom w:val="0"/>
                                                      <w:divBdr>
                                                        <w:top w:val="none" w:sz="0" w:space="0" w:color="auto"/>
                                                        <w:left w:val="none" w:sz="0" w:space="0" w:color="auto"/>
                                                        <w:bottom w:val="none" w:sz="0" w:space="0" w:color="auto"/>
                                                        <w:right w:val="none" w:sz="0" w:space="0" w:color="auto"/>
                                                      </w:divBdr>
                                                    </w:div>
                                                    <w:div w:id="1225947465">
                                                      <w:marLeft w:val="0"/>
                                                      <w:marRight w:val="0"/>
                                                      <w:marTop w:val="0"/>
                                                      <w:marBottom w:val="0"/>
                                                      <w:divBdr>
                                                        <w:top w:val="none" w:sz="0" w:space="0" w:color="auto"/>
                                                        <w:left w:val="none" w:sz="0" w:space="0" w:color="auto"/>
                                                        <w:bottom w:val="none" w:sz="0" w:space="0" w:color="auto"/>
                                                        <w:right w:val="none" w:sz="0" w:space="0" w:color="auto"/>
                                                      </w:divBdr>
                                                    </w:div>
                                                    <w:div w:id="31729275">
                                                      <w:marLeft w:val="0"/>
                                                      <w:marRight w:val="0"/>
                                                      <w:marTop w:val="0"/>
                                                      <w:marBottom w:val="0"/>
                                                      <w:divBdr>
                                                        <w:top w:val="none" w:sz="0" w:space="0" w:color="auto"/>
                                                        <w:left w:val="none" w:sz="0" w:space="0" w:color="auto"/>
                                                        <w:bottom w:val="none" w:sz="0" w:space="0" w:color="auto"/>
                                                        <w:right w:val="none" w:sz="0" w:space="0" w:color="auto"/>
                                                      </w:divBdr>
                                                    </w:div>
                                                    <w:div w:id="1432896925">
                                                      <w:marLeft w:val="0"/>
                                                      <w:marRight w:val="0"/>
                                                      <w:marTop w:val="0"/>
                                                      <w:marBottom w:val="0"/>
                                                      <w:divBdr>
                                                        <w:top w:val="none" w:sz="0" w:space="0" w:color="auto"/>
                                                        <w:left w:val="none" w:sz="0" w:space="0" w:color="auto"/>
                                                        <w:bottom w:val="none" w:sz="0" w:space="0" w:color="auto"/>
                                                        <w:right w:val="none" w:sz="0" w:space="0" w:color="auto"/>
                                                      </w:divBdr>
                                                    </w:div>
                                                    <w:div w:id="658386036">
                                                      <w:marLeft w:val="0"/>
                                                      <w:marRight w:val="0"/>
                                                      <w:marTop w:val="0"/>
                                                      <w:marBottom w:val="0"/>
                                                      <w:divBdr>
                                                        <w:top w:val="none" w:sz="0" w:space="0" w:color="auto"/>
                                                        <w:left w:val="none" w:sz="0" w:space="0" w:color="auto"/>
                                                        <w:bottom w:val="none" w:sz="0" w:space="0" w:color="auto"/>
                                                        <w:right w:val="none" w:sz="0" w:space="0" w:color="auto"/>
                                                      </w:divBdr>
                                                    </w:div>
                                                    <w:div w:id="2082362143">
                                                      <w:marLeft w:val="0"/>
                                                      <w:marRight w:val="0"/>
                                                      <w:marTop w:val="0"/>
                                                      <w:marBottom w:val="0"/>
                                                      <w:divBdr>
                                                        <w:top w:val="none" w:sz="0" w:space="0" w:color="auto"/>
                                                        <w:left w:val="none" w:sz="0" w:space="0" w:color="auto"/>
                                                        <w:bottom w:val="none" w:sz="0" w:space="0" w:color="auto"/>
                                                        <w:right w:val="none" w:sz="0" w:space="0" w:color="auto"/>
                                                      </w:divBdr>
                                                    </w:div>
                                                    <w:div w:id="1771924599">
                                                      <w:marLeft w:val="0"/>
                                                      <w:marRight w:val="0"/>
                                                      <w:marTop w:val="0"/>
                                                      <w:marBottom w:val="0"/>
                                                      <w:divBdr>
                                                        <w:top w:val="none" w:sz="0" w:space="0" w:color="auto"/>
                                                        <w:left w:val="none" w:sz="0" w:space="0" w:color="auto"/>
                                                        <w:bottom w:val="none" w:sz="0" w:space="0" w:color="auto"/>
                                                        <w:right w:val="none" w:sz="0" w:space="0" w:color="auto"/>
                                                      </w:divBdr>
                                                    </w:div>
                                                    <w:div w:id="948776114">
                                                      <w:marLeft w:val="0"/>
                                                      <w:marRight w:val="0"/>
                                                      <w:marTop w:val="0"/>
                                                      <w:marBottom w:val="0"/>
                                                      <w:divBdr>
                                                        <w:top w:val="none" w:sz="0" w:space="0" w:color="auto"/>
                                                        <w:left w:val="none" w:sz="0" w:space="0" w:color="auto"/>
                                                        <w:bottom w:val="none" w:sz="0" w:space="0" w:color="auto"/>
                                                        <w:right w:val="none" w:sz="0" w:space="0" w:color="auto"/>
                                                      </w:divBdr>
                                                    </w:div>
                                                    <w:div w:id="1080102428">
                                                      <w:marLeft w:val="0"/>
                                                      <w:marRight w:val="0"/>
                                                      <w:marTop w:val="0"/>
                                                      <w:marBottom w:val="0"/>
                                                      <w:divBdr>
                                                        <w:top w:val="none" w:sz="0" w:space="0" w:color="auto"/>
                                                        <w:left w:val="none" w:sz="0" w:space="0" w:color="auto"/>
                                                        <w:bottom w:val="none" w:sz="0" w:space="0" w:color="auto"/>
                                                        <w:right w:val="none" w:sz="0" w:space="0" w:color="auto"/>
                                                      </w:divBdr>
                                                    </w:div>
                                                    <w:div w:id="141134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84643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GC_106837310</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lxkcSd3aRhyH9xePOadngg</sharedId>
    <committee xmlns="e6cd7bd4-3f3e-4495-b8c9-139289cd76e6">Committee of the Whole</committee>
    <meetingId xmlns="e6cd7bd4-3f3e-4495-b8c9-139289cd76e6">[2017-10-12 Committee of the Whole [5729]]</meetingId>
    <capitalProjectPriority xmlns="e6cd7bd4-3f3e-4495-b8c9-139289cd76e6" xsi:nil="true"/>
    <policyApprovalDate xmlns="e6cd7bd4-3f3e-4495-b8c9-139289cd76e6" xsi:nil="true"/>
    <NodeRef xmlns="e6cd7bd4-3f3e-4495-b8c9-139289cd76e6">e163ff9c-42aa-424b-bf65-711df21af7a3</NodeRef>
    <addressees xmlns="e6cd7bd4-3f3e-4495-b8c9-139289cd76e6" xsi:nil="true"/>
    <identifier xmlns="e6cd7bd4-3f3e-4495-b8c9-139289cd76e6">2017-1509650965700</identifier>
    <reviewAsOf xmlns="e6cd7bd4-3f3e-4495-b8c9-139289cd76e6">2027-11-02T07:29:30+00:00</reviewAsOf>
    <bylawNumber xmlns="e6cd7bd4-3f3e-4495-b8c9-139289cd76e6" xsi:nil="true"/>
    <addressee xmlns="e6cd7bd4-3f3e-4495-b8c9-139289cd76e6" xsi:nil="true"/>
    <recordOriginatingLocation xmlns="e6cd7bd4-3f3e-4495-b8c9-139289cd76e6">workspace://SpacesStore/90fd71ec-6b2b-4047-ac51-91205c2f7d64</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B148E3A3-30D7-4568-A54B-64576A8B17B1}">
  <ds:schemaRefs>
    <ds:schemaRef ds:uri="http://schemas.openxmlformats.org/officeDocument/2006/bibliography"/>
  </ds:schemaRefs>
</ds:datastoreItem>
</file>

<file path=customXml/itemProps2.xml><?xml version="1.0" encoding="utf-8"?>
<ds:datastoreItem xmlns:ds="http://schemas.openxmlformats.org/officeDocument/2006/customXml" ds:itemID="{E6293CD0-AED0-4E54-B802-EDEDD35F19BC}"/>
</file>

<file path=customXml/itemProps3.xml><?xml version="1.0" encoding="utf-8"?>
<ds:datastoreItem xmlns:ds="http://schemas.openxmlformats.org/officeDocument/2006/customXml" ds:itemID="{E94F3CF9-9ABA-4B5F-8220-ECD11269F2F2}"/>
</file>

<file path=customXml/itemProps4.xml><?xml version="1.0" encoding="utf-8"?>
<ds:datastoreItem xmlns:ds="http://schemas.openxmlformats.org/officeDocument/2006/customXml" ds:itemID="{8051B3C5-ED4C-4B86-A0F9-57454F6A4BC1}"/>
</file>

<file path=customXml/itemProps5.xml><?xml version="1.0" encoding="utf-8"?>
<ds:datastoreItem xmlns:ds="http://schemas.openxmlformats.org/officeDocument/2006/customXml" ds:itemID="{7BAB4CED-5F7D-44BE-9ADC-184F1D717B34}"/>
</file>

<file path=docProps/app.xml><?xml version="1.0" encoding="utf-8"?>
<Properties xmlns="http://schemas.openxmlformats.org/officeDocument/2006/extended-properties" xmlns:vt="http://schemas.openxmlformats.org/officeDocument/2006/docPropsVTypes">
  <Template>Normal</Template>
  <TotalTime>123</TotalTime>
  <Pages>3</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10</cp:revision>
  <cp:lastPrinted>2017-07-14T19:29:00Z</cp:lastPrinted>
  <dcterms:created xsi:type="dcterms:W3CDTF">2017-09-29T13:51:00Z</dcterms:created>
  <dcterms:modified xsi:type="dcterms:W3CDTF">2017-11-02T19:29:00Z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