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7DAA"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EF2B1E" w14:paraId="1D667DAD" w14:textId="77777777" w:rsidTr="009F7C7E">
        <w:trPr>
          <w:tblHeader/>
        </w:trPr>
        <w:tc>
          <w:tcPr>
            <w:tcW w:w="2898" w:type="dxa"/>
          </w:tcPr>
          <w:p w14:paraId="1D667DAB"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1D667DAC" w14:textId="751CCBC9" w:rsidR="00EF2B1E" w:rsidRDefault="00EF2B1E" w:rsidP="00131176">
            <w:pPr>
              <w:spacing w:before="60" w:after="60"/>
              <w:rPr>
                <w:rStyle w:val="IntenseEmphasis"/>
                <w:b w:val="0"/>
              </w:rPr>
            </w:pPr>
            <w:r w:rsidRPr="00EF2B1E">
              <w:rPr>
                <w:rStyle w:val="IntenseEmphasis"/>
                <w:b w:val="0"/>
              </w:rPr>
              <w:t xml:space="preserve">Warden </w:t>
            </w:r>
            <w:r w:rsidR="00131176">
              <w:rPr>
                <w:rStyle w:val="IntenseEmphasis"/>
                <w:b w:val="0"/>
              </w:rPr>
              <w:t>Hicks</w:t>
            </w:r>
            <w:r w:rsidRPr="00EF2B1E">
              <w:rPr>
                <w:rStyle w:val="IntenseEmphasis"/>
                <w:b w:val="0"/>
              </w:rPr>
              <w:t xml:space="preserve"> and Members of Grey County Council</w:t>
            </w:r>
          </w:p>
        </w:tc>
      </w:tr>
      <w:tr w:rsidR="00EF2B1E" w14:paraId="1D667DB0" w14:textId="77777777" w:rsidTr="00EF2B1E">
        <w:tc>
          <w:tcPr>
            <w:tcW w:w="2898" w:type="dxa"/>
          </w:tcPr>
          <w:p w14:paraId="1D667DAE"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1D667DAF" w14:textId="6CC2C4AB" w:rsidR="00EF2B1E" w:rsidRPr="00EF2B1E" w:rsidRDefault="00131176" w:rsidP="009F7C7E">
            <w:pPr>
              <w:spacing w:before="60" w:after="60"/>
              <w:rPr>
                <w:rStyle w:val="IntenseEmphasis"/>
                <w:b w:val="0"/>
              </w:rPr>
            </w:pPr>
            <w:r>
              <w:rPr>
                <w:rStyle w:val="IntenseEmphasis"/>
                <w:b w:val="0"/>
              </w:rPr>
              <w:t>April 25, 2019</w:t>
            </w:r>
          </w:p>
        </w:tc>
      </w:tr>
      <w:tr w:rsidR="00EF2B1E" w14:paraId="1D667DB3" w14:textId="77777777" w:rsidTr="00EF2B1E">
        <w:tc>
          <w:tcPr>
            <w:tcW w:w="2898" w:type="dxa"/>
          </w:tcPr>
          <w:p w14:paraId="1D667DB1"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1D667DB2" w14:textId="7284EB35" w:rsidR="00EF2B1E" w:rsidRPr="00EF2B1E" w:rsidRDefault="00131176" w:rsidP="009F7C7E">
            <w:pPr>
              <w:spacing w:before="60" w:after="60"/>
              <w:rPr>
                <w:rStyle w:val="IntenseEmphasis"/>
                <w:b w:val="0"/>
              </w:rPr>
            </w:pPr>
            <w:r>
              <w:rPr>
                <w:rStyle w:val="IntenseEmphasis"/>
                <w:b w:val="0"/>
              </w:rPr>
              <w:t>CCR-CW-09-19</w:t>
            </w:r>
          </w:p>
        </w:tc>
      </w:tr>
      <w:tr w:rsidR="00EF2B1E" w14:paraId="1D667DB6" w14:textId="77777777" w:rsidTr="00EF2B1E">
        <w:tc>
          <w:tcPr>
            <w:tcW w:w="2898" w:type="dxa"/>
          </w:tcPr>
          <w:p w14:paraId="1D667DB4"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1D667DB5" w14:textId="7302D99F" w:rsidR="00EF2B1E" w:rsidRPr="00EF2B1E" w:rsidRDefault="00131176" w:rsidP="009F7C7E">
            <w:pPr>
              <w:spacing w:before="60" w:after="60"/>
              <w:rPr>
                <w:rStyle w:val="IntenseEmphasis"/>
                <w:b w:val="0"/>
              </w:rPr>
            </w:pPr>
            <w:r>
              <w:rPr>
                <w:rStyle w:val="IntenseEmphasis"/>
                <w:b w:val="0"/>
              </w:rPr>
              <w:t>Niagara Escar</w:t>
            </w:r>
            <w:r w:rsidR="00A360A2">
              <w:rPr>
                <w:rStyle w:val="IntenseEmphasis"/>
                <w:b w:val="0"/>
              </w:rPr>
              <w:t>pment Commission Representative</w:t>
            </w:r>
          </w:p>
        </w:tc>
      </w:tr>
      <w:tr w:rsidR="009F7C7E" w14:paraId="1D667DB9" w14:textId="77777777" w:rsidTr="00EF2B1E">
        <w:tc>
          <w:tcPr>
            <w:tcW w:w="2898" w:type="dxa"/>
          </w:tcPr>
          <w:p w14:paraId="1D667DB7"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1D667DB8" w14:textId="7040455D" w:rsidR="009F7C7E" w:rsidRPr="00EF2B1E" w:rsidRDefault="00131176" w:rsidP="009F7C7E">
            <w:pPr>
              <w:spacing w:before="60" w:after="60"/>
              <w:rPr>
                <w:rStyle w:val="IntenseEmphasis"/>
                <w:b w:val="0"/>
              </w:rPr>
            </w:pPr>
            <w:r>
              <w:rPr>
                <w:rStyle w:val="IntenseEmphasis"/>
                <w:b w:val="0"/>
              </w:rPr>
              <w:t>Heather Morrison</w:t>
            </w:r>
          </w:p>
        </w:tc>
      </w:tr>
      <w:tr w:rsidR="009F7C7E" w14:paraId="1D667DBC" w14:textId="77777777" w:rsidTr="00EF2B1E">
        <w:tc>
          <w:tcPr>
            <w:tcW w:w="2898" w:type="dxa"/>
          </w:tcPr>
          <w:p w14:paraId="1D667DBA"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1D667DBB" w14:textId="5E97B3AF" w:rsidR="009F7C7E" w:rsidRPr="00EF2B1E" w:rsidRDefault="009A73C3" w:rsidP="009F7C7E">
            <w:pPr>
              <w:spacing w:before="60" w:after="60"/>
              <w:rPr>
                <w:rStyle w:val="IntenseEmphasis"/>
                <w:b w:val="0"/>
              </w:rPr>
            </w:pPr>
            <w:r>
              <w:rPr>
                <w:rStyle w:val="IntenseEmphasis"/>
                <w:b w:val="0"/>
              </w:rPr>
              <w:t>Kevin Weppler</w:t>
            </w:r>
          </w:p>
        </w:tc>
      </w:tr>
      <w:tr w:rsidR="009F7C7E" w14:paraId="1D667DBF" w14:textId="77777777" w:rsidTr="00EF2B1E">
        <w:tc>
          <w:tcPr>
            <w:tcW w:w="2898" w:type="dxa"/>
          </w:tcPr>
          <w:p w14:paraId="1D667DBD"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1D667DBE" w14:textId="6CB1FD63" w:rsidR="009F7C7E" w:rsidRPr="00EF2B1E" w:rsidRDefault="00131176" w:rsidP="009F7C7E">
            <w:pPr>
              <w:spacing w:before="60" w:after="60"/>
              <w:rPr>
                <w:rStyle w:val="IntenseEmphasis"/>
                <w:b w:val="0"/>
              </w:rPr>
            </w:pPr>
            <w:r>
              <w:rPr>
                <w:rStyle w:val="IntenseEmphasis"/>
                <w:b w:val="0"/>
              </w:rPr>
              <w:t>None</w:t>
            </w:r>
          </w:p>
        </w:tc>
      </w:tr>
      <w:tr w:rsidR="009F7C7E" w14:paraId="1D667DC2" w14:textId="77777777" w:rsidTr="00EF2B1E">
        <w:tc>
          <w:tcPr>
            <w:tcW w:w="2898" w:type="dxa"/>
          </w:tcPr>
          <w:p w14:paraId="1D667DC0"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1D667DC1" w14:textId="67FC60BC" w:rsidR="009F7C7E" w:rsidRPr="00EF2B1E" w:rsidRDefault="00C9201B" w:rsidP="009F7C7E">
            <w:pPr>
              <w:spacing w:before="60" w:after="60"/>
              <w:rPr>
                <w:rStyle w:val="IntenseEmphasis"/>
                <w:b w:val="0"/>
              </w:rPr>
            </w:pPr>
            <w:r>
              <w:rPr>
                <w:lang w:val="en-CA"/>
              </w:rPr>
              <w:t xml:space="preserve">Recommendation adopted by Committee as presented as per Resolution </w:t>
            </w:r>
            <w:r>
              <w:rPr>
                <w:i/>
                <w:lang w:val="en-CA"/>
              </w:rPr>
              <w:t>CW100-19</w:t>
            </w:r>
            <w:r>
              <w:rPr>
                <w:lang w:val="en-CA"/>
              </w:rPr>
              <w:t>;</w:t>
            </w:r>
            <w:r w:rsidR="00B33D6E">
              <w:rPr>
                <w:lang w:val="en-CA"/>
              </w:rPr>
              <w:t xml:space="preserve"> </w:t>
            </w:r>
            <w:r w:rsidR="00B33D6E">
              <w:rPr>
                <w:rStyle w:val="IntenseEmphasis"/>
                <w:b w:val="0"/>
              </w:rPr>
              <w:t xml:space="preserve">Endorsed by County Council on May 9, 2019 as per Resolution </w:t>
            </w:r>
            <w:r w:rsidR="00B33D6E">
              <w:rPr>
                <w:rStyle w:val="IntenseEmphasis"/>
                <w:b w:val="0"/>
                <w:i/>
              </w:rPr>
              <w:t>CC38-19</w:t>
            </w:r>
            <w:r w:rsidR="00B33D6E">
              <w:rPr>
                <w:rStyle w:val="IntenseEmphasis"/>
                <w:b w:val="0"/>
              </w:rPr>
              <w:t>.</w:t>
            </w:r>
            <w:bookmarkStart w:id="0" w:name="_GoBack"/>
            <w:bookmarkEnd w:id="0"/>
          </w:p>
        </w:tc>
      </w:tr>
    </w:tbl>
    <w:p w14:paraId="1D667DC3"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1D667DC4" w14:textId="03E541CE" w:rsidR="00EF2B1E" w:rsidRDefault="00EF2B1E" w:rsidP="00DB2736">
      <w:pPr>
        <w:pStyle w:val="ListParagraph"/>
        <w:numPr>
          <w:ilvl w:val="0"/>
          <w:numId w:val="2"/>
        </w:numPr>
        <w:spacing w:after="120"/>
        <w:ind w:left="720" w:hanging="360"/>
        <w:contextualSpacing w:val="0"/>
        <w:rPr>
          <w:rStyle w:val="IntenseEmphasis"/>
        </w:rPr>
      </w:pPr>
      <w:r w:rsidRPr="009F7C7E">
        <w:rPr>
          <w:rStyle w:val="IntenseEmphasis"/>
        </w:rPr>
        <w:t>That</w:t>
      </w:r>
      <w:r w:rsidR="00DB2736">
        <w:rPr>
          <w:rStyle w:val="IntenseEmphasis"/>
        </w:rPr>
        <w:t xml:space="preserve"> </w:t>
      </w:r>
      <w:r w:rsidRPr="009F7C7E">
        <w:rPr>
          <w:rStyle w:val="IntenseEmphasis"/>
        </w:rPr>
        <w:t xml:space="preserve"> </w:t>
      </w:r>
      <w:r w:rsidR="009A73C3">
        <w:rPr>
          <w:rStyle w:val="IntenseEmphasis"/>
        </w:rPr>
        <w:t>Report CCR-CW-09-19 be received regarding a request to submit up to three names to the Niagara Escarpment Commission (NEC) for consideration to sit as a Commissioner on the NEC</w:t>
      </w:r>
      <w:r w:rsidR="00DB2736">
        <w:rPr>
          <w:rStyle w:val="IntenseEmphasis"/>
        </w:rPr>
        <w:t>; and</w:t>
      </w:r>
    </w:p>
    <w:p w14:paraId="1D667DC5" w14:textId="75D74157" w:rsidR="00DB2736" w:rsidRDefault="00DB2736" w:rsidP="00DB2736">
      <w:pPr>
        <w:pStyle w:val="ListParagraph"/>
        <w:numPr>
          <w:ilvl w:val="0"/>
          <w:numId w:val="2"/>
        </w:numPr>
        <w:spacing w:after="120"/>
        <w:ind w:left="720" w:hanging="360"/>
        <w:contextualSpacing w:val="0"/>
        <w:rPr>
          <w:rStyle w:val="IntenseEmphasis"/>
        </w:rPr>
      </w:pPr>
      <w:r>
        <w:rPr>
          <w:rStyle w:val="IntenseEmphasis"/>
        </w:rPr>
        <w:t>That</w:t>
      </w:r>
      <w:r w:rsidR="009A73C3">
        <w:rPr>
          <w:rStyle w:val="IntenseEmphasis"/>
        </w:rPr>
        <w:t xml:space="preserve"> the following names be submitted to the Public Appointments’ Secretariat as Grey County’s representative for the position of Commissioner on the Niagara Escarpment Commission:</w:t>
      </w:r>
    </w:p>
    <w:p w14:paraId="081E15AF" w14:textId="3A857054" w:rsidR="009A73C3" w:rsidRDefault="009A73C3" w:rsidP="009A73C3">
      <w:pPr>
        <w:pStyle w:val="ListParagraph"/>
        <w:numPr>
          <w:ilvl w:val="1"/>
          <w:numId w:val="2"/>
        </w:numPr>
        <w:spacing w:after="120"/>
        <w:contextualSpacing w:val="0"/>
        <w:rPr>
          <w:rStyle w:val="IntenseEmphasis"/>
        </w:rPr>
      </w:pPr>
    </w:p>
    <w:p w14:paraId="3B7E1B4B" w14:textId="5BB8E0DF" w:rsidR="009A73C3" w:rsidRDefault="009A73C3" w:rsidP="009A73C3">
      <w:pPr>
        <w:pStyle w:val="ListParagraph"/>
        <w:numPr>
          <w:ilvl w:val="1"/>
          <w:numId w:val="2"/>
        </w:numPr>
        <w:spacing w:after="120"/>
        <w:contextualSpacing w:val="0"/>
        <w:rPr>
          <w:rStyle w:val="IntenseEmphasis"/>
        </w:rPr>
      </w:pPr>
    </w:p>
    <w:p w14:paraId="1AC71B2C" w14:textId="77777777" w:rsidR="009A73C3" w:rsidRPr="009F7C7E" w:rsidRDefault="009A73C3" w:rsidP="009A73C3">
      <w:pPr>
        <w:pStyle w:val="ListParagraph"/>
        <w:numPr>
          <w:ilvl w:val="1"/>
          <w:numId w:val="2"/>
        </w:numPr>
        <w:spacing w:after="120"/>
        <w:contextualSpacing w:val="0"/>
        <w:rPr>
          <w:rStyle w:val="IntenseEmphasis"/>
        </w:rPr>
      </w:pPr>
    </w:p>
    <w:p w14:paraId="1D667DC6" w14:textId="77777777" w:rsidR="00EF2B1E" w:rsidRPr="00EF2B1E" w:rsidRDefault="00EF2B1E" w:rsidP="009F7C7E">
      <w:pPr>
        <w:pStyle w:val="Heading2"/>
        <w:rPr>
          <w:rStyle w:val="IntenseEmphasis"/>
          <w:b w:val="0"/>
        </w:rPr>
      </w:pPr>
      <w:r w:rsidRPr="00EF2B1E">
        <w:rPr>
          <w:rStyle w:val="IntenseEmphasis"/>
          <w:b w:val="0"/>
        </w:rPr>
        <w:t xml:space="preserve">Executive Summary </w:t>
      </w:r>
    </w:p>
    <w:p w14:paraId="1D667DC7" w14:textId="3A63A3FC" w:rsidR="00EF2B1E" w:rsidRPr="00EF2B1E" w:rsidRDefault="00131176" w:rsidP="00EF2B1E">
      <w:pPr>
        <w:rPr>
          <w:rStyle w:val="IntenseEmphasis"/>
          <w:b w:val="0"/>
        </w:rPr>
      </w:pPr>
      <w:r>
        <w:rPr>
          <w:rStyle w:val="IntenseEmphasis"/>
          <w:b w:val="0"/>
        </w:rPr>
        <w:t xml:space="preserve">Grey County </w:t>
      </w:r>
      <w:r w:rsidR="00734BE8">
        <w:rPr>
          <w:rStyle w:val="IntenseEmphasis"/>
          <w:b w:val="0"/>
        </w:rPr>
        <w:t>has 14% of its geography covered</w:t>
      </w:r>
      <w:r>
        <w:rPr>
          <w:rStyle w:val="IntenseEmphasis"/>
          <w:b w:val="0"/>
        </w:rPr>
        <w:t xml:space="preserve"> under the Niagara Escarpment Plan</w:t>
      </w:r>
      <w:r w:rsidR="00734BE8">
        <w:rPr>
          <w:rStyle w:val="IntenseEmphasis"/>
          <w:b w:val="0"/>
        </w:rPr>
        <w:t xml:space="preserve"> (NEP)</w:t>
      </w:r>
      <w:r>
        <w:rPr>
          <w:rStyle w:val="IntenseEmphasis"/>
          <w:b w:val="0"/>
        </w:rPr>
        <w:t xml:space="preserve">.  As such Grey County has the opportunity to put forth up to three names to the Niagara Escarpment Commission to be considered for a position on the Niagara Escarpment Commission. </w:t>
      </w:r>
      <w:r w:rsidR="00734BE8">
        <w:rPr>
          <w:rStyle w:val="IntenseEmphasis"/>
          <w:b w:val="0"/>
        </w:rPr>
        <w:t xml:space="preserve"> The Commission provides for the maintenance of the Niagara Escarpment and its lands in a sustainable manner, contributing to the overall health, economic development and environmental sustainability. </w:t>
      </w:r>
    </w:p>
    <w:p w14:paraId="1D667DC8" w14:textId="77777777" w:rsidR="00EF2B1E" w:rsidRPr="00EF2B1E" w:rsidRDefault="00EF2B1E" w:rsidP="009F7C7E">
      <w:pPr>
        <w:pStyle w:val="Heading2"/>
        <w:rPr>
          <w:rStyle w:val="IntenseEmphasis"/>
          <w:b w:val="0"/>
        </w:rPr>
      </w:pPr>
      <w:r w:rsidRPr="00EF2B1E">
        <w:rPr>
          <w:rStyle w:val="IntenseEmphasis"/>
          <w:b w:val="0"/>
        </w:rPr>
        <w:lastRenderedPageBreak/>
        <w:t>Background and Discussion</w:t>
      </w:r>
    </w:p>
    <w:p w14:paraId="1D667DC9" w14:textId="3DF2F7B1" w:rsidR="00EF2B1E" w:rsidRDefault="00131176" w:rsidP="00DB2736">
      <w:pPr>
        <w:rPr>
          <w:rStyle w:val="IntenseEmphasis"/>
          <w:b w:val="0"/>
        </w:rPr>
      </w:pPr>
      <w:r>
        <w:rPr>
          <w:rStyle w:val="IntenseEmphasis"/>
          <w:b w:val="0"/>
        </w:rPr>
        <w:t xml:space="preserve">The Niagara Escarpment Commission (NEC) plays an integral role in the protection and maintenance of the Niagara Escarpment area.  Grey County has a </w:t>
      </w:r>
      <w:r w:rsidR="00734BE8">
        <w:rPr>
          <w:rStyle w:val="IntenseEmphasis"/>
          <w:b w:val="0"/>
        </w:rPr>
        <w:t>significant</w:t>
      </w:r>
      <w:r>
        <w:rPr>
          <w:rStyle w:val="IntenseEmphasis"/>
          <w:b w:val="0"/>
        </w:rPr>
        <w:t xml:space="preserve"> area that is currently </w:t>
      </w:r>
      <w:r w:rsidR="007879C4">
        <w:rPr>
          <w:rStyle w:val="IntenseEmphasis"/>
          <w:b w:val="0"/>
        </w:rPr>
        <w:t>covered by the</w:t>
      </w:r>
      <w:r>
        <w:rPr>
          <w:rStyle w:val="IntenseEmphasis"/>
          <w:b w:val="0"/>
        </w:rPr>
        <w:t xml:space="preserve"> Niagara Escarpment</w:t>
      </w:r>
      <w:r w:rsidR="007879C4">
        <w:rPr>
          <w:rStyle w:val="IntenseEmphasis"/>
          <w:b w:val="0"/>
        </w:rPr>
        <w:t xml:space="preserve"> Plan</w:t>
      </w:r>
      <w:r>
        <w:rPr>
          <w:rStyle w:val="IntenseEmphasis"/>
          <w:b w:val="0"/>
        </w:rPr>
        <w:t xml:space="preserve">.  </w:t>
      </w:r>
      <w:r w:rsidR="00734BE8">
        <w:rPr>
          <w:rStyle w:val="IntenseEmphasis"/>
          <w:b w:val="0"/>
        </w:rPr>
        <w:t xml:space="preserve">The NEC is a statutory body that operates at arm’s length from the provincial government under the Ministry of Natural Resources and Forestry. The NEC has 17 members appointed by Order-in-Council with nine member representing public-at-large and eight municipally-elected representatives. </w:t>
      </w:r>
    </w:p>
    <w:p w14:paraId="213D824D" w14:textId="14D45A02" w:rsidR="00734BE8" w:rsidRDefault="00734BE8" w:rsidP="00DB2736">
      <w:pPr>
        <w:rPr>
          <w:rStyle w:val="IntenseEmphasis"/>
          <w:b w:val="0"/>
        </w:rPr>
      </w:pPr>
      <w:r>
        <w:rPr>
          <w:rStyle w:val="IntenseEmphasis"/>
          <w:b w:val="0"/>
        </w:rPr>
        <w:t xml:space="preserve">As Grey County has a large area that is coved under the NEP, it is eligible to submit up to three names for consideration by the Lieutenant Governor in Council with one member being chosen to sit as a </w:t>
      </w:r>
      <w:r w:rsidR="007879C4">
        <w:rPr>
          <w:rStyle w:val="IntenseEmphasis"/>
          <w:b w:val="0"/>
        </w:rPr>
        <w:t>Commissioner</w:t>
      </w:r>
      <w:r>
        <w:rPr>
          <w:rStyle w:val="IntenseEmphasis"/>
          <w:b w:val="0"/>
        </w:rPr>
        <w:t xml:space="preserve"> on the NEC.  </w:t>
      </w:r>
      <w:r w:rsidR="009A73C3">
        <w:rPr>
          <w:rStyle w:val="IntenseEmphasis"/>
          <w:b w:val="0"/>
        </w:rPr>
        <w:t xml:space="preserve">Members must be from a municipality that has NEP land within its municipal boundaries. </w:t>
      </w:r>
    </w:p>
    <w:p w14:paraId="6C161E97" w14:textId="6959FC3F" w:rsidR="00734BE8" w:rsidRPr="00EF2B1E" w:rsidRDefault="00734BE8" w:rsidP="00DB2736">
      <w:pPr>
        <w:rPr>
          <w:rStyle w:val="IntenseEmphasis"/>
          <w:b w:val="0"/>
        </w:rPr>
      </w:pPr>
      <w:r>
        <w:rPr>
          <w:rStyle w:val="IntenseEmphasis"/>
          <w:b w:val="0"/>
        </w:rPr>
        <w:t>Once the names are established</w:t>
      </w:r>
      <w:r w:rsidR="009A73C3">
        <w:rPr>
          <w:rStyle w:val="IntenseEmphasis"/>
          <w:b w:val="0"/>
        </w:rPr>
        <w:t xml:space="preserve"> by resolution of Council</w:t>
      </w:r>
      <w:r>
        <w:rPr>
          <w:rStyle w:val="IntenseEmphasis"/>
          <w:b w:val="0"/>
        </w:rPr>
        <w:t>, each applicant will need to submit an on-line application</w:t>
      </w:r>
      <w:r w:rsidR="009A73C3">
        <w:rPr>
          <w:rStyle w:val="IntenseEmphasis"/>
          <w:b w:val="0"/>
        </w:rPr>
        <w:t xml:space="preserve"> which will be provided to the applicants by the Clerk’s department. </w:t>
      </w:r>
      <w:r>
        <w:rPr>
          <w:rStyle w:val="IntenseEmphasis"/>
          <w:b w:val="0"/>
        </w:rPr>
        <w:t xml:space="preserve"> </w:t>
      </w:r>
    </w:p>
    <w:p w14:paraId="1D667DCA" w14:textId="77777777" w:rsidR="00EF2B1E" w:rsidRPr="00EF2B1E" w:rsidRDefault="00EF2B1E" w:rsidP="009F7C7E">
      <w:pPr>
        <w:pStyle w:val="Heading2"/>
        <w:rPr>
          <w:rStyle w:val="IntenseEmphasis"/>
          <w:b w:val="0"/>
        </w:rPr>
      </w:pPr>
      <w:r w:rsidRPr="00EF2B1E">
        <w:rPr>
          <w:rStyle w:val="IntenseEmphasis"/>
          <w:b w:val="0"/>
        </w:rPr>
        <w:t>Legal and Legislated Requirements</w:t>
      </w:r>
    </w:p>
    <w:p w14:paraId="1D667DCC" w14:textId="2A85BC47" w:rsidR="00DB2736" w:rsidRPr="00EF2B1E" w:rsidRDefault="009A73C3" w:rsidP="00EF2B1E">
      <w:pPr>
        <w:rPr>
          <w:rStyle w:val="IntenseEmphasis"/>
          <w:b w:val="0"/>
        </w:rPr>
      </w:pPr>
      <w:r>
        <w:rPr>
          <w:rStyle w:val="IntenseEmphasis"/>
          <w:b w:val="0"/>
        </w:rPr>
        <w:t>None</w:t>
      </w:r>
    </w:p>
    <w:p w14:paraId="1D667DCD"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1D667DCE" w14:textId="4B7A4C4C" w:rsidR="00EF2B1E" w:rsidRPr="00EF2B1E" w:rsidRDefault="009A73C3" w:rsidP="00EF2B1E">
      <w:pPr>
        <w:rPr>
          <w:rStyle w:val="IntenseEmphasis"/>
          <w:b w:val="0"/>
        </w:rPr>
      </w:pPr>
      <w:r>
        <w:rPr>
          <w:rStyle w:val="IntenseEmphasis"/>
          <w:b w:val="0"/>
        </w:rPr>
        <w:t xml:space="preserve">All costs for this appointment are covered by the Niagara Escarpment Commission including per diems and mileage. </w:t>
      </w:r>
    </w:p>
    <w:p w14:paraId="1D667DCF" w14:textId="77777777" w:rsidR="00EF2B1E" w:rsidRPr="00EF2B1E" w:rsidRDefault="00EF2B1E" w:rsidP="009F7C7E">
      <w:pPr>
        <w:pStyle w:val="Heading2"/>
        <w:rPr>
          <w:rStyle w:val="IntenseEmphasis"/>
          <w:b w:val="0"/>
        </w:rPr>
      </w:pPr>
      <w:r w:rsidRPr="00EF2B1E">
        <w:rPr>
          <w:rStyle w:val="IntenseEmphasis"/>
          <w:b w:val="0"/>
        </w:rPr>
        <w:t>Relevant Consultation</w:t>
      </w:r>
    </w:p>
    <w:p w14:paraId="1D667DD0" w14:textId="0A986BAC" w:rsidR="00EF2B1E" w:rsidRPr="00EF2B1E" w:rsidRDefault="00B33D6E" w:rsidP="00E739F0">
      <w:pPr>
        <w:ind w:firstLine="180"/>
        <w:rPr>
          <w:rStyle w:val="IntenseEmphasis"/>
          <w:b w:val="0"/>
        </w:rPr>
      </w:pPr>
      <w:sdt>
        <w:sdtPr>
          <w:rPr>
            <w:rStyle w:val="IntenseEmphasis"/>
            <w:b w:val="0"/>
          </w:rPr>
          <w:id w:val="1286392043"/>
          <w14:checkbox>
            <w14:checked w14:val="0"/>
            <w14:checkedState w14:val="2612" w14:font="MS Gothic"/>
            <w14:uncheckedState w14:val="2610" w14:font="MS Gothic"/>
          </w14:checkbox>
        </w:sdtPr>
        <w:sdtEndPr>
          <w:rPr>
            <w:rStyle w:val="IntenseEmphasis"/>
          </w:rPr>
        </w:sdtEndPr>
        <w:sdtContent>
          <w:r w:rsidR="00C04D74">
            <w:rPr>
              <w:rStyle w:val="IntenseEmphasis"/>
              <w:rFonts w:ascii="MS Gothic" w:eastAsia="MS Gothic" w:hAnsi="MS Gothic" w:hint="eastAsia"/>
              <w:b w:val="0"/>
            </w:rPr>
            <w:t>☐</w:t>
          </w:r>
        </w:sdtContent>
      </w:sdt>
      <w:r w:rsidR="00EF2B1E" w:rsidRPr="00EF2B1E">
        <w:rPr>
          <w:rStyle w:val="IntenseEmphasis"/>
          <w:b w:val="0"/>
        </w:rPr>
        <w:tab/>
      </w:r>
      <w:r w:rsidR="00DB2736">
        <w:rPr>
          <w:rStyle w:val="IntenseEmphasis"/>
          <w:b w:val="0"/>
        </w:rPr>
        <w:t xml:space="preserve">Internal </w:t>
      </w:r>
      <w:r w:rsidR="009A73C3">
        <w:rPr>
          <w:rStyle w:val="IntenseEmphasis"/>
          <w:b w:val="0"/>
        </w:rPr>
        <w:t>None</w:t>
      </w:r>
    </w:p>
    <w:p w14:paraId="1D667DD1" w14:textId="7C911579" w:rsidR="00EF2B1E" w:rsidRPr="00EF2B1E" w:rsidRDefault="00B33D6E" w:rsidP="00E739F0">
      <w:pPr>
        <w:ind w:firstLine="180"/>
        <w:rPr>
          <w:rStyle w:val="IntenseEmphasis"/>
          <w:b w:val="0"/>
        </w:rPr>
      </w:pPr>
      <w:sdt>
        <w:sdtPr>
          <w:rPr>
            <w:rStyle w:val="IntenseEmphasis"/>
            <w:b w:val="0"/>
          </w:rPr>
          <w:id w:val="1886829321"/>
          <w14:checkbox>
            <w14:checked w14:val="0"/>
            <w14:checkedState w14:val="2612" w14:font="MS Gothic"/>
            <w14:uncheckedState w14:val="2610" w14:font="MS Gothic"/>
          </w14:checkbox>
        </w:sdtPr>
        <w:sdtEndPr>
          <w:rPr>
            <w:rStyle w:val="IntenseEmphasis"/>
          </w:rPr>
        </w:sdtEndPr>
        <w:sdtContent>
          <w:r w:rsidR="00EB70A5">
            <w:rPr>
              <w:rStyle w:val="IntenseEmphasis"/>
              <w:rFonts w:ascii="MS Gothic" w:eastAsia="MS Gothic" w:hAnsi="MS Gothic" w:hint="eastAsia"/>
              <w:b w:val="0"/>
            </w:rPr>
            <w:t>☐</w:t>
          </w:r>
        </w:sdtContent>
      </w:sdt>
      <w:r w:rsidR="00DB2736">
        <w:rPr>
          <w:rStyle w:val="IntenseEmphasis"/>
          <w:b w:val="0"/>
        </w:rPr>
        <w:tab/>
        <w:t xml:space="preserve">External </w:t>
      </w:r>
      <w:r w:rsidR="009A73C3">
        <w:rPr>
          <w:rStyle w:val="IntenseEmphasis"/>
          <w:b w:val="0"/>
        </w:rPr>
        <w:t>None</w:t>
      </w:r>
    </w:p>
    <w:p w14:paraId="1D667DD2" w14:textId="77777777" w:rsidR="00EF2B1E" w:rsidRPr="00EF2B1E" w:rsidRDefault="00EF2B1E" w:rsidP="009F7C7E">
      <w:pPr>
        <w:pStyle w:val="Heading3"/>
        <w:rPr>
          <w:rStyle w:val="IntenseEmphasis"/>
          <w:b w:val="0"/>
        </w:rPr>
      </w:pPr>
      <w:r w:rsidRPr="00EF2B1E">
        <w:rPr>
          <w:rStyle w:val="IntenseEmphasis"/>
          <w:b w:val="0"/>
        </w:rPr>
        <w:t xml:space="preserve">Appendices and Attachments </w:t>
      </w:r>
    </w:p>
    <w:p w14:paraId="1D667DD5" w14:textId="7D942725" w:rsidR="00104C85" w:rsidRDefault="009A73C3" w:rsidP="00104C85">
      <w:pPr>
        <w:spacing w:after="0"/>
        <w:rPr>
          <w:rStyle w:val="IntenseEmphasis"/>
          <w:b w:val="0"/>
          <w:i/>
        </w:rPr>
      </w:pPr>
      <w:r>
        <w:rPr>
          <w:rStyle w:val="IntenseEmphasis"/>
          <w:b w:val="0"/>
          <w:i/>
        </w:rPr>
        <w:t>Letter from Niagara Escarpment-re Appointments</w:t>
      </w:r>
    </w:p>
    <w:p w14:paraId="2921B37B" w14:textId="77777777" w:rsidR="00703516" w:rsidRDefault="00703516" w:rsidP="00104C85">
      <w:pPr>
        <w:spacing w:after="0"/>
        <w:rPr>
          <w:rStyle w:val="IntenseEmphasis"/>
          <w:b w:val="0"/>
          <w:i/>
        </w:rPr>
        <w:sectPr w:rsidR="00703516">
          <w:footerReference w:type="default" r:id="rId8"/>
          <w:pgSz w:w="12240" w:h="15840"/>
          <w:pgMar w:top="1440" w:right="1440" w:bottom="1440" w:left="1440" w:header="720" w:footer="720" w:gutter="0"/>
          <w:cols w:space="720"/>
          <w:docGrid w:linePitch="360"/>
        </w:sectPr>
      </w:pPr>
    </w:p>
    <w:p w14:paraId="013F8F98" w14:textId="38AC290C" w:rsidR="00703516" w:rsidRDefault="00703516" w:rsidP="00104C85">
      <w:pPr>
        <w:spacing w:after="0"/>
        <w:rPr>
          <w:rStyle w:val="IntenseEmphasis"/>
          <w:b w:val="0"/>
          <w:i/>
        </w:rPr>
      </w:pPr>
      <w:r>
        <w:rPr>
          <w:bCs/>
          <w:i/>
          <w:noProof/>
          <w:lang w:val="en-CA" w:eastAsia="en-CA"/>
        </w:rPr>
        <w:lastRenderedPageBreak/>
        <w:drawing>
          <wp:inline distT="0" distB="0" distL="0" distR="0" wp14:anchorId="2103275B" wp14:editId="3232B122">
            <wp:extent cx="6858000" cy="8874760"/>
            <wp:effectExtent l="0" t="0" r="0" b="2540"/>
            <wp:docPr id="4" name="Picture 4" descr="NEC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gara Escarpment Commission April 2019_Page_1.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r>
        <w:rPr>
          <w:bCs/>
          <w:i/>
          <w:noProof/>
          <w:lang w:val="en-CA" w:eastAsia="en-CA"/>
        </w:rPr>
        <w:lastRenderedPageBreak/>
        <w:drawing>
          <wp:inline distT="0" distB="0" distL="0" distR="0" wp14:anchorId="3FAF9610" wp14:editId="0505A168">
            <wp:extent cx="6858000" cy="8874760"/>
            <wp:effectExtent l="0" t="0" r="0" b="2540"/>
            <wp:docPr id="5" name="Picture 5" descr="NEC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gara Escarpment Commission April 2019_Page_2.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703516" w:rsidSect="007035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7DDA" w14:textId="77777777" w:rsidR="00AC1487" w:rsidRDefault="00AC1487" w:rsidP="009F7C7E">
      <w:pPr>
        <w:spacing w:after="0" w:line="240" w:lineRule="auto"/>
      </w:pPr>
      <w:r>
        <w:separator/>
      </w:r>
    </w:p>
  </w:endnote>
  <w:endnote w:type="continuationSeparator" w:id="0">
    <w:p w14:paraId="1D667DDB"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7DDC" w14:textId="6079FC79" w:rsidR="009F7C7E" w:rsidRPr="009F7C7E" w:rsidRDefault="009A73C3">
    <w:pPr>
      <w:pStyle w:val="Footer"/>
      <w:rPr>
        <w:sz w:val="22"/>
        <w:szCs w:val="22"/>
      </w:rPr>
    </w:pPr>
    <w:r>
      <w:rPr>
        <w:sz w:val="22"/>
        <w:szCs w:val="22"/>
      </w:rPr>
      <w:t>CCR-CW-09-19</w:t>
    </w:r>
    <w:r w:rsidR="00DB2736">
      <w:rPr>
        <w:sz w:val="22"/>
        <w:szCs w:val="22"/>
      </w:rPr>
      <w:tab/>
    </w:r>
    <w:r w:rsidR="00DB2736">
      <w:rPr>
        <w:sz w:val="22"/>
        <w:szCs w:val="22"/>
      </w:rPr>
      <w:tab/>
      <w:t>Date:</w:t>
    </w:r>
    <w:r>
      <w:rPr>
        <w:sz w:val="22"/>
        <w:szCs w:val="22"/>
      </w:rPr>
      <w:t xml:space="preserve"> April 25,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7DD8" w14:textId="77777777" w:rsidR="00AC1487" w:rsidRDefault="00AC1487" w:rsidP="009F7C7E">
      <w:pPr>
        <w:spacing w:after="0" w:line="240" w:lineRule="auto"/>
      </w:pPr>
      <w:r>
        <w:separator/>
      </w:r>
    </w:p>
  </w:footnote>
  <w:footnote w:type="continuationSeparator" w:id="0">
    <w:p w14:paraId="1D667DD9" w14:textId="77777777" w:rsidR="00AC1487" w:rsidRDefault="00AC1487" w:rsidP="009F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5D6"/>
    <w:multiLevelType w:val="hybridMultilevel"/>
    <w:tmpl w:val="1706B01E"/>
    <w:lvl w:ilvl="0" w:tplc="AEF6B80E">
      <w:start w:val="1"/>
      <w:numFmt w:val="decimal"/>
      <w:lvlText w:val="%1."/>
      <w:lvlJc w:val="left"/>
      <w:pPr>
        <w:ind w:left="1080" w:hanging="72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B1E"/>
    <w:rsid w:val="00104C85"/>
    <w:rsid w:val="00131176"/>
    <w:rsid w:val="00340CC1"/>
    <w:rsid w:val="004F4902"/>
    <w:rsid w:val="00703516"/>
    <w:rsid w:val="00734BE8"/>
    <w:rsid w:val="007879C4"/>
    <w:rsid w:val="007C015D"/>
    <w:rsid w:val="0090755B"/>
    <w:rsid w:val="009A73C3"/>
    <w:rsid w:val="009F7C7E"/>
    <w:rsid w:val="00A360A2"/>
    <w:rsid w:val="00AC1487"/>
    <w:rsid w:val="00B33D6E"/>
    <w:rsid w:val="00C04D74"/>
    <w:rsid w:val="00C9201B"/>
    <w:rsid w:val="00CC327E"/>
    <w:rsid w:val="00DB2736"/>
    <w:rsid w:val="00E739F0"/>
    <w:rsid w:val="00EB70A5"/>
    <w:rsid w:val="00EF2B1E"/>
    <w:rsid w:val="00F523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DAA"/>
  <w15:docId w15:val="{80DE43D9-01A9-4E75-9B4E-8C22A225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D6E"/>
    <w:rPr>
      <w:rFonts w:ascii="Arial" w:hAnsi="Arial"/>
      <w:sz w:val="24"/>
      <w:szCs w:val="24"/>
      <w:lang w:val="en-US"/>
    </w:rPr>
  </w:style>
  <w:style w:type="paragraph" w:styleId="Heading1">
    <w:name w:val="heading 1"/>
    <w:basedOn w:val="Normal"/>
    <w:next w:val="Normal"/>
    <w:link w:val="Heading1Char"/>
    <w:uiPriority w:val="9"/>
    <w:qFormat/>
    <w:rsid w:val="00B33D6E"/>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33D6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33D6E"/>
    <w:pPr>
      <w:outlineLvl w:val="2"/>
    </w:pPr>
    <w:rPr>
      <w:rFonts w:cs="Arial"/>
      <w:i w:val="0"/>
    </w:rPr>
  </w:style>
  <w:style w:type="paragraph" w:styleId="Heading4">
    <w:name w:val="heading 4"/>
    <w:basedOn w:val="Normal"/>
    <w:next w:val="Normal"/>
    <w:link w:val="Heading4Char"/>
    <w:uiPriority w:val="9"/>
    <w:unhideWhenUsed/>
    <w:qFormat/>
    <w:rsid w:val="00B33D6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33D6E"/>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33D6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33D6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33D6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33D6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33D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3D6E"/>
  </w:style>
  <w:style w:type="character" w:customStyle="1" w:styleId="Heading1Char">
    <w:name w:val="Heading 1 Char"/>
    <w:basedOn w:val="DefaultParagraphFont"/>
    <w:link w:val="Heading1"/>
    <w:uiPriority w:val="9"/>
    <w:rsid w:val="00B33D6E"/>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B33D6E"/>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B33D6E"/>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B33D6E"/>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B33D6E"/>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B33D6E"/>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B33D6E"/>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B33D6E"/>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B33D6E"/>
    <w:rPr>
      <w:rFonts w:ascii="Arial" w:eastAsiaTheme="majorEastAsia" w:hAnsi="Arial" w:cstheme="majorBidi"/>
      <w:i/>
      <w:iCs/>
      <w:sz w:val="24"/>
      <w:lang w:val="en-US"/>
    </w:rPr>
  </w:style>
  <w:style w:type="paragraph" w:styleId="Title">
    <w:name w:val="Title"/>
    <w:basedOn w:val="Normal"/>
    <w:next w:val="Normal"/>
    <w:link w:val="TitleChar"/>
    <w:uiPriority w:val="9"/>
    <w:qFormat/>
    <w:rsid w:val="00B33D6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33D6E"/>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B33D6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33D6E"/>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B33D6E"/>
    <w:rPr>
      <w:rFonts w:ascii="Arial" w:hAnsi="Arial"/>
      <w:b/>
      <w:bCs/>
    </w:rPr>
  </w:style>
  <w:style w:type="character" w:styleId="Emphasis">
    <w:name w:val="Emphasis"/>
    <w:basedOn w:val="DefaultParagraphFont"/>
    <w:uiPriority w:val="20"/>
    <w:qFormat/>
    <w:rsid w:val="00B33D6E"/>
    <w:rPr>
      <w:rFonts w:ascii="Arial" w:hAnsi="Arial"/>
      <w:i/>
      <w:iCs/>
    </w:rPr>
  </w:style>
  <w:style w:type="paragraph" w:styleId="NoSpacing">
    <w:name w:val="No Spacing"/>
    <w:uiPriority w:val="1"/>
    <w:qFormat/>
    <w:rsid w:val="00B33D6E"/>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B33D6E"/>
    <w:pPr>
      <w:ind w:left="720"/>
      <w:contextualSpacing/>
    </w:pPr>
  </w:style>
  <w:style w:type="paragraph" w:styleId="Quote">
    <w:name w:val="Quote"/>
    <w:basedOn w:val="Normal"/>
    <w:next w:val="Normal"/>
    <w:link w:val="QuoteChar"/>
    <w:uiPriority w:val="29"/>
    <w:qFormat/>
    <w:rsid w:val="00B33D6E"/>
    <w:rPr>
      <w:i/>
      <w:iCs/>
      <w:color w:val="000000" w:themeColor="text1"/>
    </w:rPr>
  </w:style>
  <w:style w:type="character" w:customStyle="1" w:styleId="QuoteChar">
    <w:name w:val="Quote Char"/>
    <w:basedOn w:val="DefaultParagraphFont"/>
    <w:link w:val="Quote"/>
    <w:uiPriority w:val="29"/>
    <w:rsid w:val="00B33D6E"/>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B33D6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33D6E"/>
    <w:rPr>
      <w:rFonts w:ascii="Arial" w:hAnsi="Arial"/>
      <w:b/>
      <w:bCs/>
      <w:i/>
      <w:iCs/>
      <w:sz w:val="24"/>
      <w:szCs w:val="24"/>
      <w:lang w:val="en-US"/>
    </w:rPr>
  </w:style>
  <w:style w:type="character" w:styleId="SubtleEmphasis">
    <w:name w:val="Subtle Emphasis"/>
    <w:basedOn w:val="DefaultParagraphFont"/>
    <w:uiPriority w:val="19"/>
    <w:qFormat/>
    <w:rsid w:val="00B33D6E"/>
    <w:rPr>
      <w:rFonts w:ascii="Arial" w:hAnsi="Arial"/>
      <w:i/>
      <w:iCs/>
      <w:color w:val="808080" w:themeColor="text1" w:themeTint="7F"/>
    </w:rPr>
  </w:style>
  <w:style w:type="character" w:styleId="IntenseEmphasis">
    <w:name w:val="Intense Emphasis"/>
    <w:basedOn w:val="DefaultParagraphFont"/>
    <w:uiPriority w:val="21"/>
    <w:qFormat/>
    <w:rsid w:val="00B33D6E"/>
    <w:rPr>
      <w:rFonts w:ascii="Arial" w:hAnsi="Arial"/>
      <w:b/>
      <w:bCs/>
    </w:rPr>
  </w:style>
  <w:style w:type="character" w:styleId="SubtleReference">
    <w:name w:val="Subtle Reference"/>
    <w:basedOn w:val="DefaultParagraphFont"/>
    <w:uiPriority w:val="31"/>
    <w:qFormat/>
    <w:rsid w:val="00B33D6E"/>
    <w:rPr>
      <w:rFonts w:ascii="Arial" w:hAnsi="Arial"/>
      <w:smallCaps/>
      <w:color w:val="C0504D" w:themeColor="accent2"/>
      <w:u w:val="single"/>
    </w:rPr>
  </w:style>
  <w:style w:type="character" w:styleId="IntenseReference">
    <w:name w:val="Intense Reference"/>
    <w:basedOn w:val="DefaultParagraphFont"/>
    <w:uiPriority w:val="32"/>
    <w:qFormat/>
    <w:rsid w:val="00B33D6E"/>
    <w:rPr>
      <w:b/>
      <w:bCs/>
      <w:smallCaps/>
      <w:color w:val="C0504D" w:themeColor="accent2"/>
      <w:spacing w:val="5"/>
      <w:u w:val="single"/>
    </w:rPr>
  </w:style>
  <w:style w:type="character" w:styleId="BookTitle">
    <w:name w:val="Book Title"/>
    <w:basedOn w:val="DefaultParagraphFont"/>
    <w:uiPriority w:val="33"/>
    <w:qFormat/>
    <w:rsid w:val="00B33D6E"/>
    <w:rPr>
      <w:b/>
      <w:bCs/>
      <w:smallCaps/>
      <w:spacing w:val="5"/>
    </w:rPr>
  </w:style>
  <w:style w:type="character" w:styleId="Hyperlink">
    <w:name w:val="Hyperlink"/>
    <w:basedOn w:val="DefaultParagraphFont"/>
    <w:uiPriority w:val="99"/>
    <w:unhideWhenUsed/>
    <w:rsid w:val="00B33D6E"/>
    <w:rPr>
      <w:color w:val="0000FF" w:themeColor="hyperlink"/>
      <w:u w:val="single"/>
    </w:rPr>
  </w:style>
  <w:style w:type="character" w:styleId="FollowedHyperlink">
    <w:name w:val="FollowedHyperlink"/>
    <w:basedOn w:val="DefaultParagraphFont"/>
    <w:uiPriority w:val="99"/>
    <w:semiHidden/>
    <w:unhideWhenUsed/>
    <w:rsid w:val="00B33D6E"/>
    <w:rPr>
      <w:color w:val="800080" w:themeColor="followedHyperlink"/>
      <w:u w:val="single"/>
    </w:rPr>
  </w:style>
  <w:style w:type="paragraph" w:customStyle="1" w:styleId="AppleFill">
    <w:name w:val="Apple Fill"/>
    <w:basedOn w:val="Normal"/>
    <w:link w:val="AppleFillChar"/>
    <w:uiPriority w:val="10"/>
    <w:qFormat/>
    <w:rsid w:val="00B33D6E"/>
    <w:rPr>
      <w:b/>
      <w:color w:val="FFFFFF" w:themeColor="background1"/>
      <w:shd w:val="clear" w:color="auto" w:fill="9BBB59" w:themeFill="accent3"/>
    </w:rPr>
  </w:style>
  <w:style w:type="paragraph" w:customStyle="1" w:styleId="AquaFill">
    <w:name w:val="Aqua Fill"/>
    <w:basedOn w:val="Normal"/>
    <w:link w:val="AquaFillChar"/>
    <w:uiPriority w:val="10"/>
    <w:qFormat/>
    <w:rsid w:val="00B33D6E"/>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33D6E"/>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B33D6E"/>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33D6E"/>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B33D6E"/>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GC_110185521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[2019-04-25 Committee of the Whole [7192]]</meetingId>
    <capitalProjectPriority xmlns="e6cd7bd4-3f3e-4495-b8c9-139289cd76e6" xsi:nil="true"/>
    <policyApprovalDate xmlns="e6cd7bd4-3f3e-4495-b8c9-139289cd76e6" xsi:nil="true"/>
    <NodeRef xmlns="e6cd7bd4-3f3e-4495-b8c9-139289cd76e6">eea5090c-37fd-46bb-bccc-a74946c5688a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450B597-4BC9-4CC7-AEBB-47C0C68D5BBE}"/>
</file>

<file path=customXml/itemProps2.xml><?xml version="1.0" encoding="utf-8"?>
<ds:datastoreItem xmlns:ds="http://schemas.openxmlformats.org/officeDocument/2006/customXml" ds:itemID="{18CA609D-DEE8-468D-AA04-D7F5E836B00A}"/>
</file>

<file path=customXml/itemProps3.xml><?xml version="1.0" encoding="utf-8"?>
<ds:datastoreItem xmlns:ds="http://schemas.openxmlformats.org/officeDocument/2006/customXml" ds:itemID="{FF418984-DAA1-4848-9C6D-CD4D6753C7F3}"/>
</file>

<file path=customXml/itemProps4.xml><?xml version="1.0" encoding="utf-8"?>
<ds:datastoreItem xmlns:ds="http://schemas.openxmlformats.org/officeDocument/2006/customXml" ds:itemID="{D4DBA428-645D-4C95-B381-499B069223BC}"/>
</file>

<file path=docProps/app.xml><?xml version="1.0" encoding="utf-8"?>
<Properties xmlns="http://schemas.openxmlformats.org/officeDocument/2006/extended-properties" xmlns:vt="http://schemas.openxmlformats.org/officeDocument/2006/docPropsVTypes">
  <Template>Normal</Template>
  <TotalTime>8</TotalTime>
  <Pages>4</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7</cp:revision>
  <dcterms:created xsi:type="dcterms:W3CDTF">2019-04-18T13:00:00Z</dcterms:created>
  <dcterms:modified xsi:type="dcterms:W3CDTF">2019-05-28T14:28:00Z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