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026" w14:textId="07D365E8" w:rsidR="002D54EE" w:rsidRPr="00213B1E" w:rsidRDefault="00AA5E09" w:rsidP="002D54EE">
      <w:pPr>
        <w:pStyle w:val="Title"/>
        <w:rPr>
          <w:sz w:val="48"/>
        </w:rPr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A704B">
        <w:t xml:space="preserve"> </w:t>
      </w:r>
      <w:r w:rsidR="002D54EE" w:rsidRPr="00213B1E">
        <w:rPr>
          <w:rStyle w:val="TitleChar"/>
          <w:sz w:val="48"/>
        </w:rPr>
        <w:t>Committee Agenda</w:t>
      </w:r>
    </w:p>
    <w:p w14:paraId="4BAEB78F" w14:textId="104AF8A3" w:rsidR="002D54EE" w:rsidRPr="00813C98" w:rsidRDefault="00387827" w:rsidP="002D54EE">
      <w:pPr>
        <w:pStyle w:val="Heading1"/>
        <w:jc w:val="center"/>
        <w:rPr>
          <w:highlight w:val="yellow"/>
        </w:rPr>
      </w:pPr>
      <w:r>
        <w:t>Long-</w:t>
      </w:r>
      <w:r w:rsidR="002D54EE">
        <w:t>Term Care Committee of Management</w:t>
      </w:r>
      <w:r w:rsidR="002D54EE">
        <w:br/>
      </w:r>
      <w:r w:rsidR="008D6891">
        <w:t>October 8</w:t>
      </w:r>
      <w:r w:rsidR="000D52EF" w:rsidRPr="008D37E1">
        <w:t>, 201</w:t>
      </w:r>
      <w:r w:rsidR="00834D77">
        <w:t>9</w:t>
      </w:r>
      <w:r>
        <w:t xml:space="preserve"> – </w:t>
      </w:r>
      <w:r w:rsidR="00A04FC9">
        <w:t>9:30 AM</w:t>
      </w:r>
    </w:p>
    <w:p w14:paraId="08C4B60E" w14:textId="4E01026B" w:rsidR="002D54EE" w:rsidRDefault="00A51301" w:rsidP="00A51301">
      <w:pPr>
        <w:tabs>
          <w:tab w:val="left" w:pos="2116"/>
          <w:tab w:val="center" w:pos="4680"/>
        </w:tabs>
      </w:pPr>
      <w:r>
        <w:tab/>
      </w:r>
      <w:r>
        <w:tab/>
      </w:r>
      <w:r w:rsidR="00E369AA">
        <w:t>Heritage</w:t>
      </w:r>
      <w:r w:rsidR="00ED5193">
        <w:t xml:space="preserve"> Room, Grey County Administration Building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0ECEB742" w14:textId="2FCE3792" w:rsidR="006B46D2" w:rsidRPr="000A3817" w:rsidRDefault="00AE6535" w:rsidP="000A3817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Pecuniary Interest</w:t>
      </w:r>
    </w:p>
    <w:p w14:paraId="3C8972A3" w14:textId="77777777" w:rsidR="00937919" w:rsidRPr="008D6891" w:rsidRDefault="00937919" w:rsidP="00937919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8D6891">
        <w:rPr>
          <w:b/>
        </w:rPr>
        <w:t>Closed Meeting Matters</w:t>
      </w:r>
    </w:p>
    <w:p w14:paraId="7FFFAFC7" w14:textId="77777777" w:rsidR="00937919" w:rsidRPr="008D6891" w:rsidRDefault="00937919" w:rsidP="00937919">
      <w:pPr>
        <w:pStyle w:val="ListParagraph"/>
        <w:spacing w:before="240" w:line="240" w:lineRule="auto"/>
        <w:rPr>
          <w:b/>
        </w:rPr>
      </w:pPr>
      <w:r w:rsidRPr="008D6891">
        <w:rPr>
          <w:b/>
        </w:rPr>
        <w:t xml:space="preserve">That the Long-Term Care Committee of Management does now go into closed session pursuant to Section 239 (2) of the </w:t>
      </w:r>
      <w:r w:rsidRPr="008D6891">
        <w:rPr>
          <w:b/>
          <w:i/>
        </w:rPr>
        <w:t>Municipal Act</w:t>
      </w:r>
      <w:r w:rsidRPr="008D6891">
        <w:rPr>
          <w:b/>
        </w:rPr>
        <w:t>, 2001 to discuss:</w:t>
      </w:r>
    </w:p>
    <w:p w14:paraId="0F0759F6" w14:textId="77777777" w:rsidR="00937919" w:rsidRPr="008D6891" w:rsidRDefault="00937919" w:rsidP="00937919">
      <w:pPr>
        <w:pStyle w:val="ListParagraph"/>
        <w:spacing w:before="240" w:line="240" w:lineRule="auto"/>
        <w:rPr>
          <w:b/>
        </w:rPr>
      </w:pPr>
    </w:p>
    <w:p w14:paraId="2812DECD" w14:textId="675B2E36" w:rsidR="00937919" w:rsidRDefault="00937919" w:rsidP="00937919">
      <w:pPr>
        <w:pStyle w:val="ListParagraph"/>
        <w:numPr>
          <w:ilvl w:val="1"/>
          <w:numId w:val="4"/>
        </w:numPr>
        <w:spacing w:before="240" w:line="240" w:lineRule="auto"/>
        <w:ind w:left="1434" w:hanging="357"/>
        <w:contextualSpacing w:val="0"/>
        <w:rPr>
          <w:b/>
        </w:rPr>
      </w:pPr>
      <w:r>
        <w:rPr>
          <w:b/>
        </w:rPr>
        <w:t xml:space="preserve">Personal matters about an identifiable individual, including municipal or local board employees </w:t>
      </w:r>
      <w:r w:rsidRPr="00345C63">
        <w:rPr>
          <w:i/>
        </w:rPr>
        <w:t>(Operations Report</w:t>
      </w:r>
      <w:r w:rsidR="00E369AA">
        <w:rPr>
          <w:i/>
        </w:rPr>
        <w:t xml:space="preserve"> and Director Recruitment</w:t>
      </w:r>
      <w:bookmarkStart w:id="0" w:name="_GoBack"/>
      <w:bookmarkEnd w:id="0"/>
      <w:r w:rsidRPr="00345C63">
        <w:rPr>
          <w:i/>
        </w:rPr>
        <w:t>)</w:t>
      </w:r>
      <w:r>
        <w:rPr>
          <w:b/>
        </w:rPr>
        <w:t xml:space="preserve"> </w:t>
      </w:r>
    </w:p>
    <w:p w14:paraId="2E84ED1E" w14:textId="3EA67463" w:rsidR="00937919" w:rsidRPr="00937919" w:rsidRDefault="00937919" w:rsidP="00937919">
      <w:pPr>
        <w:pStyle w:val="ListParagraph"/>
        <w:numPr>
          <w:ilvl w:val="0"/>
          <w:numId w:val="20"/>
        </w:numPr>
        <w:spacing w:before="240" w:line="240" w:lineRule="auto"/>
        <w:ind w:left="1434" w:hanging="357"/>
        <w:contextualSpacing w:val="0"/>
        <w:rPr>
          <w:b/>
        </w:rPr>
      </w:pPr>
      <w:proofErr w:type="spellStart"/>
      <w:r>
        <w:rPr>
          <w:b/>
        </w:rPr>
        <w:t>Labour</w:t>
      </w:r>
      <w:proofErr w:type="spellEnd"/>
      <w:r>
        <w:rPr>
          <w:b/>
        </w:rPr>
        <w:t xml:space="preserve"> relations or employee negotiations </w:t>
      </w:r>
      <w:r w:rsidRPr="00345C63">
        <w:rPr>
          <w:i/>
        </w:rPr>
        <w:t>(Operations Report</w:t>
      </w:r>
      <w:r w:rsidR="00E369AA">
        <w:rPr>
          <w:i/>
        </w:rPr>
        <w:t xml:space="preserve"> and Director Recruitment)</w:t>
      </w:r>
    </w:p>
    <w:p w14:paraId="48789548" w14:textId="5FC89EE7" w:rsidR="00BB54B8" w:rsidRPr="00BB54B8" w:rsidRDefault="00BB54B8" w:rsidP="00BB54B8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</w:t>
      </w:r>
    </w:p>
    <w:p w14:paraId="76E8CD13" w14:textId="2063789C" w:rsidR="00ED5193" w:rsidRPr="008D6891" w:rsidRDefault="00ED5193" w:rsidP="00ED5193">
      <w:pPr>
        <w:pStyle w:val="ListParagraph"/>
        <w:numPr>
          <w:ilvl w:val="0"/>
          <w:numId w:val="15"/>
        </w:numPr>
        <w:spacing w:before="240" w:line="240" w:lineRule="auto"/>
      </w:pPr>
      <w:r w:rsidRPr="008D6891">
        <w:t>LTCR-CM-</w:t>
      </w:r>
      <w:r w:rsidR="00562EC9" w:rsidRPr="008D6891">
        <w:t>3</w:t>
      </w:r>
      <w:r w:rsidR="008D6891">
        <w:t>9</w:t>
      </w:r>
      <w:r w:rsidRPr="008D6891">
        <w:t xml:space="preserve">-19 </w:t>
      </w:r>
      <w:r w:rsidR="008D6891">
        <w:t>Rockwood Terrace Operation</w:t>
      </w:r>
      <w:r w:rsidR="00A7359E">
        <w:t xml:space="preserve">s Report </w:t>
      </w:r>
      <w:r w:rsidR="008D6891">
        <w:t>August 1 – September 30, 2019</w:t>
      </w:r>
    </w:p>
    <w:p w14:paraId="10E5093E" w14:textId="79DFCD16" w:rsidR="00DA0D67" w:rsidRPr="008D6891" w:rsidRDefault="00562EC9" w:rsidP="00DA0D67">
      <w:pPr>
        <w:spacing w:before="240"/>
        <w:ind w:left="1080"/>
        <w:rPr>
          <w:b/>
          <w:bCs/>
        </w:rPr>
      </w:pPr>
      <w:r w:rsidRPr="008D6891">
        <w:rPr>
          <w:b/>
          <w:bCs/>
        </w:rPr>
        <w:t>That LTCR-C</w:t>
      </w:r>
      <w:r w:rsidR="00A7359E">
        <w:rPr>
          <w:b/>
          <w:bCs/>
        </w:rPr>
        <w:t xml:space="preserve">M-39-19 Rockwood Terrace Operations Report to the Committee of Management for the period of August 1-September 30, 2019 be received for information.  </w:t>
      </w:r>
    </w:p>
    <w:p w14:paraId="708D3921" w14:textId="1480E97E" w:rsidR="00562EC9" w:rsidRPr="008D6891" w:rsidRDefault="00562EC9" w:rsidP="00562EC9">
      <w:pPr>
        <w:pStyle w:val="ListParagraph"/>
        <w:numPr>
          <w:ilvl w:val="0"/>
          <w:numId w:val="15"/>
        </w:numPr>
        <w:spacing w:before="240" w:line="240" w:lineRule="auto"/>
      </w:pPr>
      <w:r w:rsidRPr="008D6891">
        <w:t>LTCR-CM-</w:t>
      </w:r>
      <w:r w:rsidR="008D6891">
        <w:t>40</w:t>
      </w:r>
      <w:r w:rsidRPr="008D6891">
        <w:t xml:space="preserve">-19 </w:t>
      </w:r>
      <w:r w:rsidR="008D6891">
        <w:t xml:space="preserve">Grey Gables Operational </w:t>
      </w:r>
      <w:r w:rsidR="00793F83">
        <w:t>Plan August 1 - September 30, 2019</w:t>
      </w:r>
    </w:p>
    <w:p w14:paraId="74D59FB2" w14:textId="40D3D83C" w:rsidR="00562EC9" w:rsidRPr="008D6891" w:rsidRDefault="00562EC9" w:rsidP="00562EC9">
      <w:pPr>
        <w:spacing w:before="240"/>
        <w:ind w:left="1080"/>
        <w:rPr>
          <w:b/>
          <w:bCs/>
        </w:rPr>
      </w:pPr>
      <w:r w:rsidRPr="008D6891">
        <w:rPr>
          <w:b/>
          <w:bCs/>
        </w:rPr>
        <w:t>That LTCR-CM-</w:t>
      </w:r>
      <w:r w:rsidR="00A7359E">
        <w:rPr>
          <w:b/>
          <w:bCs/>
        </w:rPr>
        <w:t>40-19 Grey Gables Operations Report to the Committee of Management for the period of August 1-September 30, 2019 be received for information.</w:t>
      </w:r>
    </w:p>
    <w:p w14:paraId="425C617B" w14:textId="7CC3B232" w:rsidR="00562EC9" w:rsidRPr="008D6891" w:rsidRDefault="00562EC9" w:rsidP="00562EC9">
      <w:pPr>
        <w:pStyle w:val="ListParagraph"/>
        <w:numPr>
          <w:ilvl w:val="0"/>
          <w:numId w:val="15"/>
        </w:numPr>
        <w:spacing w:before="240" w:line="240" w:lineRule="auto"/>
      </w:pPr>
      <w:r w:rsidRPr="008D6891">
        <w:t>LTCR-CM-</w:t>
      </w:r>
      <w:r w:rsidR="008D6891">
        <w:t>41-19 Lee Manor Operational Re</w:t>
      </w:r>
      <w:r w:rsidR="00793F83">
        <w:t>port</w:t>
      </w:r>
      <w:r w:rsidR="008D6891">
        <w:t xml:space="preserve"> August 1 – September 30, 2019</w:t>
      </w:r>
    </w:p>
    <w:p w14:paraId="37678553" w14:textId="78C21267" w:rsidR="008A1A53" w:rsidRPr="00D15D5B" w:rsidRDefault="00562EC9" w:rsidP="00D15D5B">
      <w:pPr>
        <w:spacing w:before="240"/>
        <w:ind w:left="1080"/>
        <w:rPr>
          <w:b/>
          <w:bCs/>
        </w:rPr>
      </w:pPr>
      <w:r w:rsidRPr="008D6891">
        <w:rPr>
          <w:b/>
          <w:bCs/>
        </w:rPr>
        <w:t>That LTCR-CM-</w:t>
      </w:r>
      <w:r w:rsidR="00A7359E">
        <w:rPr>
          <w:b/>
          <w:bCs/>
        </w:rPr>
        <w:t xml:space="preserve">41-19 Lee Manor Operations Report to the Committee of Management for the period of August 1-September 30, 2019 be received for information. </w:t>
      </w:r>
    </w:p>
    <w:p w14:paraId="3DEFCF9D" w14:textId="0E946578" w:rsidR="00D15D5B" w:rsidRDefault="00D15D5B" w:rsidP="00D15D5B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b/>
        </w:rPr>
      </w:pPr>
      <w:r>
        <w:rPr>
          <w:b/>
        </w:rPr>
        <w:t xml:space="preserve">Application Process for New </w:t>
      </w:r>
      <w:proofErr w:type="gramStart"/>
      <w:r>
        <w:rPr>
          <w:b/>
        </w:rPr>
        <w:t>Long Term</w:t>
      </w:r>
      <w:proofErr w:type="gramEnd"/>
      <w:r>
        <w:rPr>
          <w:b/>
        </w:rPr>
        <w:t xml:space="preserve"> Care Beds</w:t>
      </w:r>
    </w:p>
    <w:p w14:paraId="53C4B01B" w14:textId="7B51DC54" w:rsidR="00D15D5B" w:rsidRPr="00D15D5B" w:rsidRDefault="00D15D5B" w:rsidP="00D15D5B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rPr>
          <w:b/>
        </w:rPr>
      </w:pPr>
      <w:r>
        <w:rPr>
          <w:b/>
        </w:rPr>
        <w:lastRenderedPageBreak/>
        <w:t>Redevelopment Update</w:t>
      </w:r>
    </w:p>
    <w:p w14:paraId="03038849" w14:textId="64CAD11A" w:rsidR="00D15D5B" w:rsidRPr="008D6891" w:rsidRDefault="00D15D5B" w:rsidP="00D15D5B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8D6891">
        <w:rPr>
          <w:b/>
        </w:rPr>
        <w:t>Closed Meeting Matters</w:t>
      </w:r>
    </w:p>
    <w:p w14:paraId="398FFB83" w14:textId="77777777" w:rsidR="00D15D5B" w:rsidRPr="008D6891" w:rsidRDefault="00D15D5B" w:rsidP="00D15D5B">
      <w:pPr>
        <w:pStyle w:val="ListParagraph"/>
        <w:spacing w:before="240" w:line="240" w:lineRule="auto"/>
        <w:rPr>
          <w:b/>
        </w:rPr>
      </w:pPr>
      <w:r w:rsidRPr="008D6891">
        <w:rPr>
          <w:b/>
        </w:rPr>
        <w:t xml:space="preserve">That the Long-Term Care Committee of Management does now go into closed session pursuant to Section 239 (2) of the </w:t>
      </w:r>
      <w:r w:rsidRPr="008D6891">
        <w:rPr>
          <w:b/>
          <w:i/>
        </w:rPr>
        <w:t>Municipal Act</w:t>
      </w:r>
      <w:r w:rsidRPr="008D6891">
        <w:rPr>
          <w:b/>
        </w:rPr>
        <w:t>, 2001 to discuss:</w:t>
      </w:r>
    </w:p>
    <w:p w14:paraId="63B0A3C3" w14:textId="77777777" w:rsidR="00D15D5B" w:rsidRPr="008D6891" w:rsidRDefault="00D15D5B" w:rsidP="00D15D5B">
      <w:pPr>
        <w:pStyle w:val="ListParagraph"/>
        <w:spacing w:before="240" w:line="240" w:lineRule="auto"/>
        <w:rPr>
          <w:b/>
        </w:rPr>
      </w:pPr>
    </w:p>
    <w:p w14:paraId="0A875226" w14:textId="6F1ADD58" w:rsidR="00D15D5B" w:rsidRDefault="00D15D5B" w:rsidP="00D15D5B">
      <w:pPr>
        <w:pStyle w:val="ListParagraph"/>
        <w:numPr>
          <w:ilvl w:val="1"/>
          <w:numId w:val="4"/>
        </w:numPr>
        <w:spacing w:before="240" w:line="240" w:lineRule="auto"/>
        <w:ind w:left="1434" w:hanging="357"/>
        <w:contextualSpacing w:val="0"/>
        <w:rPr>
          <w:b/>
        </w:rPr>
      </w:pPr>
      <w:r>
        <w:rPr>
          <w:b/>
        </w:rPr>
        <w:t xml:space="preserve">Personal matters about an identifiable individual, including municipal or local board employees </w:t>
      </w:r>
      <w:r w:rsidRPr="00345C63">
        <w:rPr>
          <w:i/>
        </w:rPr>
        <w:t>(</w:t>
      </w:r>
      <w:r>
        <w:rPr>
          <w:i/>
        </w:rPr>
        <w:t>Director Recruitment</w:t>
      </w:r>
      <w:r w:rsidRPr="00345C63">
        <w:rPr>
          <w:i/>
        </w:rPr>
        <w:t>)</w:t>
      </w:r>
      <w:r>
        <w:rPr>
          <w:b/>
        </w:rPr>
        <w:t xml:space="preserve"> </w:t>
      </w:r>
    </w:p>
    <w:p w14:paraId="387DB0EA" w14:textId="6025B64B" w:rsidR="009A0131" w:rsidRPr="008D6891" w:rsidRDefault="0098644B" w:rsidP="008D6891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Other Business</w:t>
      </w:r>
    </w:p>
    <w:p w14:paraId="4F542574" w14:textId="69B743E7" w:rsidR="002D54EE" w:rsidRDefault="00D60E52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Next Meeting Date</w:t>
      </w:r>
    </w:p>
    <w:p w14:paraId="6A2DC3D5" w14:textId="20CFE083" w:rsidR="002D54EE" w:rsidRDefault="008D6891" w:rsidP="00345C63">
      <w:pPr>
        <w:pStyle w:val="ListParagraph"/>
        <w:numPr>
          <w:ilvl w:val="1"/>
          <w:numId w:val="15"/>
        </w:numPr>
        <w:spacing w:before="240" w:line="360" w:lineRule="auto"/>
      </w:pPr>
      <w:r>
        <w:t>November 12</w:t>
      </w:r>
      <w:r w:rsidR="009A0131">
        <w:t>, 2019</w:t>
      </w:r>
      <w:r>
        <w:t xml:space="preserve"> at 9:30 AM</w:t>
      </w:r>
    </w:p>
    <w:p w14:paraId="2EB4B224" w14:textId="1C6999C1" w:rsidR="002D54EE" w:rsidRPr="00345C63" w:rsidRDefault="002D54EE" w:rsidP="00345C6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345C63">
        <w:rPr>
          <w:b/>
        </w:rPr>
        <w:t>Adjournment</w:t>
      </w:r>
    </w:p>
    <w:sectPr w:rsidR="002D54EE" w:rsidRPr="00345C63" w:rsidSect="00213B1E">
      <w:headerReference w:type="default" r:id="rId9"/>
      <w:type w:val="continuous"/>
      <w:pgSz w:w="12240" w:h="15840" w:code="1"/>
      <w:pgMar w:top="1008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C27A" w14:textId="77777777" w:rsidR="00031C80" w:rsidRDefault="00031C8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031C80" w:rsidRDefault="00031C8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C278" w14:textId="77777777" w:rsidR="00031C80" w:rsidRDefault="00031C8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031C80" w:rsidRDefault="00031C8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7C37EC27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754775B9" w:rsidR="00031C80" w:rsidRDefault="008D6891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8</w:t>
    </w:r>
    <w:r w:rsidR="00ED5193">
      <w:rPr>
        <w:sz w:val="22"/>
        <w:szCs w:val="22"/>
      </w:rPr>
      <w:t>,</w:t>
    </w:r>
    <w:r w:rsidR="00A432B7">
      <w:rPr>
        <w:sz w:val="22"/>
        <w:szCs w:val="22"/>
      </w:rPr>
      <w:t xml:space="preserve"> </w:t>
    </w:r>
    <w:r w:rsidR="00834D77">
      <w:rPr>
        <w:sz w:val="22"/>
        <w:szCs w:val="22"/>
      </w:rPr>
      <w:t>2019</w:t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F376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E50"/>
    <w:multiLevelType w:val="hybridMultilevel"/>
    <w:tmpl w:val="8878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1AF"/>
    <w:multiLevelType w:val="hybridMultilevel"/>
    <w:tmpl w:val="C3505678"/>
    <w:lvl w:ilvl="0" w:tplc="7376E6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D9F"/>
    <w:multiLevelType w:val="hybridMultilevel"/>
    <w:tmpl w:val="A6DA6A3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7014F"/>
    <w:multiLevelType w:val="hybridMultilevel"/>
    <w:tmpl w:val="B7C2401E"/>
    <w:lvl w:ilvl="0" w:tplc="7376E65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23DB1"/>
    <w:multiLevelType w:val="multilevel"/>
    <w:tmpl w:val="E028E22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582E"/>
    <w:multiLevelType w:val="hybridMultilevel"/>
    <w:tmpl w:val="7B90A4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97EC3"/>
    <w:multiLevelType w:val="hybridMultilevel"/>
    <w:tmpl w:val="E2B4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2DE1A">
      <w:start w:val="9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76D6B"/>
    <w:multiLevelType w:val="hybridMultilevel"/>
    <w:tmpl w:val="F462197A"/>
    <w:lvl w:ilvl="0" w:tplc="97D671A2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8"/>
  </w:num>
  <w:num w:numId="17">
    <w:abstractNumId w:val="10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4ACC"/>
    <w:rsid w:val="00005DC9"/>
    <w:rsid w:val="00006ACB"/>
    <w:rsid w:val="000110EC"/>
    <w:rsid w:val="00014E35"/>
    <w:rsid w:val="00023192"/>
    <w:rsid w:val="00031C80"/>
    <w:rsid w:val="00043580"/>
    <w:rsid w:val="00044D44"/>
    <w:rsid w:val="00047A0A"/>
    <w:rsid w:val="00052B02"/>
    <w:rsid w:val="00063E07"/>
    <w:rsid w:val="00075B47"/>
    <w:rsid w:val="000812C2"/>
    <w:rsid w:val="00081FCF"/>
    <w:rsid w:val="00085B43"/>
    <w:rsid w:val="0009296F"/>
    <w:rsid w:val="000A0361"/>
    <w:rsid w:val="000A3817"/>
    <w:rsid w:val="000A5E59"/>
    <w:rsid w:val="000A7703"/>
    <w:rsid w:val="000B6C75"/>
    <w:rsid w:val="000B7C11"/>
    <w:rsid w:val="000C6F30"/>
    <w:rsid w:val="000D52EF"/>
    <w:rsid w:val="000E06ED"/>
    <w:rsid w:val="000E29E4"/>
    <w:rsid w:val="000F733A"/>
    <w:rsid w:val="00113FCB"/>
    <w:rsid w:val="0012184B"/>
    <w:rsid w:val="00131028"/>
    <w:rsid w:val="001412B5"/>
    <w:rsid w:val="00143D07"/>
    <w:rsid w:val="00145002"/>
    <w:rsid w:val="00154C7A"/>
    <w:rsid w:val="00156DC1"/>
    <w:rsid w:val="001735B1"/>
    <w:rsid w:val="00177398"/>
    <w:rsid w:val="001800F1"/>
    <w:rsid w:val="0018657F"/>
    <w:rsid w:val="001A7DD9"/>
    <w:rsid w:val="001B4D90"/>
    <w:rsid w:val="001B5759"/>
    <w:rsid w:val="001C1977"/>
    <w:rsid w:val="001C22FF"/>
    <w:rsid w:val="001E5561"/>
    <w:rsid w:val="001F1D7C"/>
    <w:rsid w:val="001F23BB"/>
    <w:rsid w:val="00200E3C"/>
    <w:rsid w:val="00213B1E"/>
    <w:rsid w:val="00221EE9"/>
    <w:rsid w:val="002357A6"/>
    <w:rsid w:val="00240A00"/>
    <w:rsid w:val="002412E1"/>
    <w:rsid w:val="0024245E"/>
    <w:rsid w:val="00247A80"/>
    <w:rsid w:val="00247CA8"/>
    <w:rsid w:val="00260AE1"/>
    <w:rsid w:val="00275BD4"/>
    <w:rsid w:val="00280F20"/>
    <w:rsid w:val="00285878"/>
    <w:rsid w:val="002915BC"/>
    <w:rsid w:val="0029302C"/>
    <w:rsid w:val="002963EB"/>
    <w:rsid w:val="002972FD"/>
    <w:rsid w:val="002B6B94"/>
    <w:rsid w:val="002C4C5F"/>
    <w:rsid w:val="002C6064"/>
    <w:rsid w:val="002D54EE"/>
    <w:rsid w:val="002D7350"/>
    <w:rsid w:val="002E1791"/>
    <w:rsid w:val="003111DF"/>
    <w:rsid w:val="003164AC"/>
    <w:rsid w:val="00334BDB"/>
    <w:rsid w:val="00342A6F"/>
    <w:rsid w:val="00345C63"/>
    <w:rsid w:val="00354058"/>
    <w:rsid w:val="00357EFC"/>
    <w:rsid w:val="00361CA0"/>
    <w:rsid w:val="00371FDB"/>
    <w:rsid w:val="00380B91"/>
    <w:rsid w:val="00387827"/>
    <w:rsid w:val="00392421"/>
    <w:rsid w:val="003B7E94"/>
    <w:rsid w:val="003D7711"/>
    <w:rsid w:val="003E7418"/>
    <w:rsid w:val="003F26C5"/>
    <w:rsid w:val="00414E26"/>
    <w:rsid w:val="00443AA6"/>
    <w:rsid w:val="00446A72"/>
    <w:rsid w:val="00446A94"/>
    <w:rsid w:val="00452A3D"/>
    <w:rsid w:val="00457F2B"/>
    <w:rsid w:val="00464176"/>
    <w:rsid w:val="004705E2"/>
    <w:rsid w:val="0047155B"/>
    <w:rsid w:val="004833EE"/>
    <w:rsid w:val="00484103"/>
    <w:rsid w:val="004942B7"/>
    <w:rsid w:val="004A7915"/>
    <w:rsid w:val="004E0C3D"/>
    <w:rsid w:val="004F083D"/>
    <w:rsid w:val="005148F2"/>
    <w:rsid w:val="005443AE"/>
    <w:rsid w:val="005479FC"/>
    <w:rsid w:val="00554D9E"/>
    <w:rsid w:val="0056094A"/>
    <w:rsid w:val="00562EC9"/>
    <w:rsid w:val="00571F28"/>
    <w:rsid w:val="0059215F"/>
    <w:rsid w:val="00594369"/>
    <w:rsid w:val="00594742"/>
    <w:rsid w:val="005979A8"/>
    <w:rsid w:val="005A2A66"/>
    <w:rsid w:val="005A360A"/>
    <w:rsid w:val="005A751B"/>
    <w:rsid w:val="005B1547"/>
    <w:rsid w:val="005C26DD"/>
    <w:rsid w:val="005D668E"/>
    <w:rsid w:val="005F23E5"/>
    <w:rsid w:val="00611C85"/>
    <w:rsid w:val="0063246C"/>
    <w:rsid w:val="006553C4"/>
    <w:rsid w:val="006563A9"/>
    <w:rsid w:val="00660135"/>
    <w:rsid w:val="006642EF"/>
    <w:rsid w:val="00664DF9"/>
    <w:rsid w:val="00664FC2"/>
    <w:rsid w:val="006706D2"/>
    <w:rsid w:val="00670B5B"/>
    <w:rsid w:val="00684901"/>
    <w:rsid w:val="006B46D2"/>
    <w:rsid w:val="006B4C34"/>
    <w:rsid w:val="006C1A6F"/>
    <w:rsid w:val="006D0666"/>
    <w:rsid w:val="006D1A17"/>
    <w:rsid w:val="006E1C16"/>
    <w:rsid w:val="006E54B8"/>
    <w:rsid w:val="006E5975"/>
    <w:rsid w:val="007133EA"/>
    <w:rsid w:val="0072182B"/>
    <w:rsid w:val="007427DB"/>
    <w:rsid w:val="00742B12"/>
    <w:rsid w:val="0075189C"/>
    <w:rsid w:val="00760FF1"/>
    <w:rsid w:val="0076537F"/>
    <w:rsid w:val="007874D5"/>
    <w:rsid w:val="00793A16"/>
    <w:rsid w:val="00793F83"/>
    <w:rsid w:val="00796F21"/>
    <w:rsid w:val="007A49CB"/>
    <w:rsid w:val="007B388E"/>
    <w:rsid w:val="007B6BF3"/>
    <w:rsid w:val="007C6F0D"/>
    <w:rsid w:val="007D10E5"/>
    <w:rsid w:val="007F1469"/>
    <w:rsid w:val="00803B65"/>
    <w:rsid w:val="00813C98"/>
    <w:rsid w:val="0081519E"/>
    <w:rsid w:val="008217C3"/>
    <w:rsid w:val="00823C91"/>
    <w:rsid w:val="00826DE4"/>
    <w:rsid w:val="00834D77"/>
    <w:rsid w:val="00862FD7"/>
    <w:rsid w:val="00883D8D"/>
    <w:rsid w:val="0089456C"/>
    <w:rsid w:val="00895616"/>
    <w:rsid w:val="008A1A53"/>
    <w:rsid w:val="008A21C1"/>
    <w:rsid w:val="008B63C9"/>
    <w:rsid w:val="008D37E1"/>
    <w:rsid w:val="008D6891"/>
    <w:rsid w:val="008E5F3A"/>
    <w:rsid w:val="008E64CE"/>
    <w:rsid w:val="008F0959"/>
    <w:rsid w:val="008F3762"/>
    <w:rsid w:val="009148E4"/>
    <w:rsid w:val="00921CF0"/>
    <w:rsid w:val="009263AC"/>
    <w:rsid w:val="009346C5"/>
    <w:rsid w:val="00935C20"/>
    <w:rsid w:val="00937919"/>
    <w:rsid w:val="00945676"/>
    <w:rsid w:val="00950186"/>
    <w:rsid w:val="0095287E"/>
    <w:rsid w:val="00953DFC"/>
    <w:rsid w:val="00975629"/>
    <w:rsid w:val="00983CFB"/>
    <w:rsid w:val="0098644B"/>
    <w:rsid w:val="00990120"/>
    <w:rsid w:val="009903E7"/>
    <w:rsid w:val="009A0131"/>
    <w:rsid w:val="009A4BEA"/>
    <w:rsid w:val="009A558C"/>
    <w:rsid w:val="009A7DC1"/>
    <w:rsid w:val="009B0807"/>
    <w:rsid w:val="009B1BBB"/>
    <w:rsid w:val="009B6591"/>
    <w:rsid w:val="009C4126"/>
    <w:rsid w:val="009E524B"/>
    <w:rsid w:val="00A04FC9"/>
    <w:rsid w:val="00A077EB"/>
    <w:rsid w:val="00A31328"/>
    <w:rsid w:val="00A3734C"/>
    <w:rsid w:val="00A432B7"/>
    <w:rsid w:val="00A51301"/>
    <w:rsid w:val="00A52D13"/>
    <w:rsid w:val="00A55FC4"/>
    <w:rsid w:val="00A57BEC"/>
    <w:rsid w:val="00A63DD6"/>
    <w:rsid w:val="00A64E64"/>
    <w:rsid w:val="00A72CC2"/>
    <w:rsid w:val="00A7359E"/>
    <w:rsid w:val="00A8785E"/>
    <w:rsid w:val="00A87E1F"/>
    <w:rsid w:val="00AA0379"/>
    <w:rsid w:val="00AA5E09"/>
    <w:rsid w:val="00AA704B"/>
    <w:rsid w:val="00AB2197"/>
    <w:rsid w:val="00AB7A1C"/>
    <w:rsid w:val="00AC3A8B"/>
    <w:rsid w:val="00AD666E"/>
    <w:rsid w:val="00AE1395"/>
    <w:rsid w:val="00AE6535"/>
    <w:rsid w:val="00AE76DC"/>
    <w:rsid w:val="00B01D2F"/>
    <w:rsid w:val="00B02F55"/>
    <w:rsid w:val="00B034BF"/>
    <w:rsid w:val="00B10F9D"/>
    <w:rsid w:val="00B16756"/>
    <w:rsid w:val="00B23FBE"/>
    <w:rsid w:val="00B25F2A"/>
    <w:rsid w:val="00B50D2A"/>
    <w:rsid w:val="00B535C3"/>
    <w:rsid w:val="00B6042E"/>
    <w:rsid w:val="00B63047"/>
    <w:rsid w:val="00B64986"/>
    <w:rsid w:val="00B6766B"/>
    <w:rsid w:val="00B81EF2"/>
    <w:rsid w:val="00B87950"/>
    <w:rsid w:val="00B9329E"/>
    <w:rsid w:val="00BA6B7C"/>
    <w:rsid w:val="00BA760A"/>
    <w:rsid w:val="00BB03DD"/>
    <w:rsid w:val="00BB06FA"/>
    <w:rsid w:val="00BB54B8"/>
    <w:rsid w:val="00BD750E"/>
    <w:rsid w:val="00BF0C18"/>
    <w:rsid w:val="00C5609F"/>
    <w:rsid w:val="00C56FBB"/>
    <w:rsid w:val="00C66186"/>
    <w:rsid w:val="00C70324"/>
    <w:rsid w:val="00C80016"/>
    <w:rsid w:val="00C81D03"/>
    <w:rsid w:val="00CA0A60"/>
    <w:rsid w:val="00CA6514"/>
    <w:rsid w:val="00CE439D"/>
    <w:rsid w:val="00D01896"/>
    <w:rsid w:val="00D06E73"/>
    <w:rsid w:val="00D15D5B"/>
    <w:rsid w:val="00D16A26"/>
    <w:rsid w:val="00D325D2"/>
    <w:rsid w:val="00D3376D"/>
    <w:rsid w:val="00D365E5"/>
    <w:rsid w:val="00D417FC"/>
    <w:rsid w:val="00D51650"/>
    <w:rsid w:val="00D55E77"/>
    <w:rsid w:val="00D60E52"/>
    <w:rsid w:val="00D73B9D"/>
    <w:rsid w:val="00D825B8"/>
    <w:rsid w:val="00D86483"/>
    <w:rsid w:val="00D86845"/>
    <w:rsid w:val="00D91906"/>
    <w:rsid w:val="00D93A9B"/>
    <w:rsid w:val="00DA0D67"/>
    <w:rsid w:val="00DA48E2"/>
    <w:rsid w:val="00DA56E7"/>
    <w:rsid w:val="00DA7999"/>
    <w:rsid w:val="00DC1FF0"/>
    <w:rsid w:val="00DD6565"/>
    <w:rsid w:val="00DE69D9"/>
    <w:rsid w:val="00DF4E61"/>
    <w:rsid w:val="00E14127"/>
    <w:rsid w:val="00E21EFD"/>
    <w:rsid w:val="00E246A7"/>
    <w:rsid w:val="00E32F4D"/>
    <w:rsid w:val="00E369AA"/>
    <w:rsid w:val="00E4266A"/>
    <w:rsid w:val="00E50895"/>
    <w:rsid w:val="00E577F2"/>
    <w:rsid w:val="00E57F49"/>
    <w:rsid w:val="00E639EE"/>
    <w:rsid w:val="00E75B05"/>
    <w:rsid w:val="00E87A6A"/>
    <w:rsid w:val="00EA03D6"/>
    <w:rsid w:val="00EA7C80"/>
    <w:rsid w:val="00EB21B2"/>
    <w:rsid w:val="00EB5850"/>
    <w:rsid w:val="00ED3DDC"/>
    <w:rsid w:val="00ED5193"/>
    <w:rsid w:val="00ED6EAE"/>
    <w:rsid w:val="00EE0CE2"/>
    <w:rsid w:val="00EE4B3B"/>
    <w:rsid w:val="00F01B5B"/>
    <w:rsid w:val="00F24B2C"/>
    <w:rsid w:val="00F35936"/>
    <w:rsid w:val="00F35C8B"/>
    <w:rsid w:val="00F426D3"/>
    <w:rsid w:val="00F4528A"/>
    <w:rsid w:val="00F47444"/>
    <w:rsid w:val="00F5694A"/>
    <w:rsid w:val="00F65006"/>
    <w:rsid w:val="00FA1BEB"/>
    <w:rsid w:val="00FB0537"/>
    <w:rsid w:val="00FD22E9"/>
    <w:rsid w:val="00FD3B34"/>
    <w:rsid w:val="00FE1AE8"/>
    <w:rsid w:val="00FE45E6"/>
    <w:rsid w:val="00FE7170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FC248"/>
  <w15:docId w15:val="{54B6599D-03BE-4589-A3F0-2DCDE0F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GC_111661683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[2019-10-08 Long Term Care Committee of Management [8553]]</meetingId>
    <capitalProjectPriority xmlns="e6cd7bd4-3f3e-4495-b8c9-139289cd76e6" xsi:nil="true"/>
    <policyApprovalDate xmlns="e6cd7bd4-3f3e-4495-b8c9-139289cd76e6" xsi:nil="true"/>
    <NodeRef xmlns="e6cd7bd4-3f3e-4495-b8c9-139289cd76e6">ef7aee3d-b649-4761-82a8-f41166a96779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02663F3-C2A9-4FEF-9D70-808F82CA0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E8907-2FBD-41E4-936F-1E4C6FCF8346}"/>
</file>

<file path=customXml/itemProps3.xml><?xml version="1.0" encoding="utf-8"?>
<ds:datastoreItem xmlns:ds="http://schemas.openxmlformats.org/officeDocument/2006/customXml" ds:itemID="{288F23F4-E041-4BD1-B445-D6083501FDB7}"/>
</file>

<file path=customXml/itemProps4.xml><?xml version="1.0" encoding="utf-8"?>
<ds:datastoreItem xmlns:ds="http://schemas.openxmlformats.org/officeDocument/2006/customXml" ds:itemID="{DE4F2B66-C24C-4DAD-A252-4C3DD7FE5081}"/>
</file>

<file path=customXml/itemProps5.xml><?xml version="1.0" encoding="utf-8"?>
<ds:datastoreItem xmlns:ds="http://schemas.openxmlformats.org/officeDocument/2006/customXml" ds:itemID="{9E949BDE-A122-4AF9-8644-BC880AF4FDB5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102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2019-10-02T12:48:00Z</cp:lastPrinted>
  <dcterms:created xsi:type="dcterms:W3CDTF">2019-09-10T18:46:00Z</dcterms:created>
  <dcterms:modified xsi:type="dcterms:W3CDTF">2019-10-02T20:32:00Z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