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D8D" w:rsidRDefault="00AA5E09" w:rsidP="00E32F4D">
      <w:pPr>
        <w:pStyle w:val="Title"/>
      </w:pPr>
      <w:r w:rsidRPr="00AA5E09">
        <w:rPr>
          <w:noProof/>
        </w:rPr>
        <w:drawing>
          <wp:inline distT="0" distB="0" distL="0" distR="0" wp14:anchorId="3E64F2C4" wp14:editId="41C2267D">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tab/>
      </w:r>
      <w:r w:rsidR="00AC3A8B">
        <w:rPr>
          <w:rStyle w:val="TitleChar"/>
        </w:rPr>
        <w:t>Committee Report</w:t>
      </w:r>
    </w:p>
    <w:p w:rsidR="00AC3A8B" w:rsidRPr="00FB686F" w:rsidRDefault="00AC3A8B" w:rsidP="00AC3A8B">
      <w:pPr>
        <w:pStyle w:val="Heading1"/>
        <w:jc w:val="center"/>
      </w:pPr>
      <w:r w:rsidRPr="00FB686F">
        <w:t xml:space="preserve">Report </w:t>
      </w:r>
      <w:r w:rsidR="00601799">
        <w:t>CCR-CS-</w:t>
      </w:r>
      <w:r w:rsidR="00CB43A8">
        <w:t>28-</w:t>
      </w:r>
      <w:r w:rsidR="00601799">
        <w:t>14</w:t>
      </w:r>
    </w:p>
    <w:p w:rsidR="00AC3A8B" w:rsidRDefault="00AC3A8B" w:rsidP="00AC3A8B">
      <w:pPr>
        <w:pStyle w:val="NoSpacing"/>
        <w:tabs>
          <w:tab w:val="left" w:pos="1890"/>
        </w:tabs>
        <w:spacing w:line="276" w:lineRule="auto"/>
        <w:ind w:left="1890" w:hanging="1890"/>
      </w:pPr>
      <w:r w:rsidRPr="00FB686F">
        <w:rPr>
          <w:rStyle w:val="Strong"/>
        </w:rPr>
        <w:t>To</w:t>
      </w:r>
      <w:r w:rsidRPr="00FB686F">
        <w:t>:</w:t>
      </w:r>
      <w:r>
        <w:tab/>
      </w:r>
      <w:r w:rsidR="00601799">
        <w:t>Chair Pringle and Members of the Corporate Services Committee</w:t>
      </w:r>
    </w:p>
    <w:p w:rsidR="00AC3A8B" w:rsidRPr="00FB686F" w:rsidRDefault="00AC3A8B" w:rsidP="00AC3A8B">
      <w:pPr>
        <w:pStyle w:val="NoSpacing"/>
        <w:tabs>
          <w:tab w:val="left" w:pos="1890"/>
        </w:tabs>
        <w:spacing w:line="276" w:lineRule="auto"/>
        <w:ind w:left="1890" w:hanging="1890"/>
        <w:rPr>
          <w:rStyle w:val="Strong"/>
          <w:b w:val="0"/>
          <w:bCs w:val="0"/>
        </w:rPr>
      </w:pPr>
      <w:r w:rsidRPr="00FB686F">
        <w:rPr>
          <w:rStyle w:val="Strong"/>
        </w:rPr>
        <w:t>From</w:t>
      </w:r>
      <w:r w:rsidRPr="00FB686F">
        <w:t>:</w:t>
      </w:r>
      <w:r w:rsidRPr="00FB686F">
        <w:tab/>
      </w:r>
      <w:r w:rsidR="00601799">
        <w:t>Heather Morrison, Deputy Clerk/Records Manager</w:t>
      </w:r>
    </w:p>
    <w:p w:rsidR="00AC3A8B" w:rsidRPr="00FB686F" w:rsidRDefault="00AC3A8B" w:rsidP="00AC3A8B">
      <w:pPr>
        <w:pStyle w:val="NoSpacing"/>
        <w:tabs>
          <w:tab w:val="left" w:pos="1890"/>
        </w:tabs>
        <w:spacing w:line="276" w:lineRule="auto"/>
        <w:ind w:left="1890" w:hanging="1890"/>
        <w:rPr>
          <w:rStyle w:val="Strong"/>
          <w:b w:val="0"/>
          <w:bCs w:val="0"/>
        </w:rPr>
      </w:pPr>
      <w:r w:rsidRPr="00FB686F">
        <w:rPr>
          <w:rStyle w:val="Strong"/>
        </w:rPr>
        <w:t>Meeting Date:</w:t>
      </w:r>
      <w:r w:rsidRPr="00FB686F">
        <w:tab/>
      </w:r>
      <w:r w:rsidR="00601799">
        <w:t>August 12, 2014</w:t>
      </w:r>
    </w:p>
    <w:p w:rsidR="00AC3A8B" w:rsidRPr="00FB686F" w:rsidRDefault="00AC3A8B" w:rsidP="00AC3A8B">
      <w:pPr>
        <w:pStyle w:val="NoSpacing"/>
        <w:tabs>
          <w:tab w:val="left" w:pos="1890"/>
        </w:tabs>
        <w:spacing w:line="276" w:lineRule="auto"/>
        <w:ind w:left="1890" w:hanging="1890"/>
        <w:rPr>
          <w:rStyle w:val="Strong"/>
          <w:b w:val="0"/>
          <w:bCs w:val="0"/>
        </w:rPr>
      </w:pPr>
      <w:r w:rsidRPr="00FB686F">
        <w:rPr>
          <w:rStyle w:val="Strong"/>
        </w:rPr>
        <w:t>Subject:</w:t>
      </w:r>
      <w:r w:rsidRPr="00FB686F">
        <w:rPr>
          <w:rStyle w:val="Strong"/>
        </w:rPr>
        <w:tab/>
      </w:r>
      <w:r w:rsidR="00601799">
        <w:rPr>
          <w:rStyle w:val="Strong"/>
        </w:rPr>
        <w:t>Updating of Delegation of Duties By-law</w:t>
      </w:r>
    </w:p>
    <w:p w:rsidR="00AC3A8B" w:rsidRPr="00E26705" w:rsidRDefault="00AC3A8B" w:rsidP="00AC3A8B">
      <w:pPr>
        <w:pStyle w:val="NoSpacing"/>
        <w:tabs>
          <w:tab w:val="left" w:pos="1890"/>
        </w:tabs>
        <w:spacing w:line="276" w:lineRule="auto"/>
        <w:ind w:left="1890" w:hanging="1890"/>
        <w:rPr>
          <w:rStyle w:val="Strong"/>
          <w:b w:val="0"/>
          <w:bCs w:val="0"/>
        </w:rPr>
      </w:pPr>
      <w:r w:rsidRPr="00FB686F">
        <w:rPr>
          <w:rStyle w:val="Strong"/>
        </w:rPr>
        <w:t>Status</w:t>
      </w:r>
      <w:r w:rsidRPr="00FB686F">
        <w:t>:</w:t>
      </w:r>
      <w:r w:rsidRPr="00451D2E">
        <w:tab/>
      </w:r>
      <w:r w:rsidR="005E124E">
        <w:t>Recommendation adopted as amended by including delegation to enter into agreements regarding access over private property per Resolution CS76-14; Endorsed by County Council September 2, 2014 per Resolution CC124-14;</w:t>
      </w:r>
      <w:bookmarkStart w:id="0" w:name="_GoBack"/>
      <w:bookmarkEnd w:id="0"/>
    </w:p>
    <w:p w:rsidR="00AC3A8B" w:rsidRPr="00FB686F" w:rsidRDefault="00AC3A8B" w:rsidP="00AC3A8B">
      <w:pPr>
        <w:pStyle w:val="Heading2"/>
      </w:pPr>
      <w:r w:rsidRPr="00FB686F">
        <w:t>Recommendation(s)</w:t>
      </w:r>
    </w:p>
    <w:p w:rsidR="00601799" w:rsidRDefault="00601799" w:rsidP="00601799">
      <w:pPr>
        <w:rPr>
          <w:b/>
        </w:rPr>
      </w:pPr>
      <w:r>
        <w:rPr>
          <w:b/>
        </w:rPr>
        <w:t xml:space="preserve">WHEREAS policies and procedures have been approved by County Council over the past several months delegating duties to staff that are seen as administrative in nature or ones that were an oversight in the previous revision to the </w:t>
      </w:r>
      <w:r w:rsidR="009158B3">
        <w:rPr>
          <w:b/>
        </w:rPr>
        <w:t>Delegation of Duties B</w:t>
      </w:r>
      <w:r>
        <w:rPr>
          <w:b/>
        </w:rPr>
        <w:t>y-law;</w:t>
      </w:r>
    </w:p>
    <w:p w:rsidR="00601799" w:rsidRDefault="00601799" w:rsidP="00601799">
      <w:pPr>
        <w:rPr>
          <w:b/>
        </w:rPr>
      </w:pPr>
      <w:r>
        <w:rPr>
          <w:b/>
        </w:rPr>
        <w:t>AND WHEREAS in order to streamline, consolidate these approvals, and provide for more efficient business continuity, revisions to the by-law are provided for consideration;</w:t>
      </w:r>
    </w:p>
    <w:p w:rsidR="00601799" w:rsidRDefault="00601799" w:rsidP="00601799">
      <w:pPr>
        <w:rPr>
          <w:b/>
        </w:rPr>
      </w:pPr>
      <w:r>
        <w:rPr>
          <w:b/>
        </w:rPr>
        <w:t>NOW THEREFORE BE IT RESOLVED THAT Report CCR-CS-</w:t>
      </w:r>
      <w:r w:rsidR="009158B3">
        <w:rPr>
          <w:b/>
        </w:rPr>
        <w:t xml:space="preserve">28-14 </w:t>
      </w:r>
      <w:proofErr w:type="gramStart"/>
      <w:r>
        <w:rPr>
          <w:b/>
        </w:rPr>
        <w:t>be</w:t>
      </w:r>
      <w:proofErr w:type="gramEnd"/>
      <w:r>
        <w:rPr>
          <w:b/>
        </w:rPr>
        <w:t xml:space="preserve"> received</w:t>
      </w:r>
      <w:r w:rsidR="00BE5527">
        <w:rPr>
          <w:b/>
        </w:rPr>
        <w:t>;</w:t>
      </w:r>
    </w:p>
    <w:p w:rsidR="00601799" w:rsidRPr="00CA6DB9" w:rsidRDefault="00601799" w:rsidP="00601799">
      <w:pPr>
        <w:rPr>
          <w:b/>
        </w:rPr>
      </w:pPr>
      <w:r>
        <w:rPr>
          <w:b/>
        </w:rPr>
        <w:t>AND THAT the Delegation of Duties Policy G-GEN-008 and Schedule “A” of the Delegation of Duties Policy be amended as recommended.</w:t>
      </w:r>
    </w:p>
    <w:p w:rsidR="00AC3A8B" w:rsidRDefault="00AC3A8B" w:rsidP="00AC3A8B">
      <w:pPr>
        <w:pStyle w:val="Heading2"/>
      </w:pPr>
      <w:r w:rsidRPr="00B0378D">
        <w:t>Background</w:t>
      </w:r>
    </w:p>
    <w:p w:rsidR="00601799" w:rsidRDefault="00601799" w:rsidP="00601799">
      <w:pPr>
        <w:rPr>
          <w:rFonts w:cs="Arial"/>
          <w:bCs/>
        </w:rPr>
      </w:pPr>
      <w:r w:rsidRPr="00214AA7">
        <w:rPr>
          <w:rFonts w:cs="Arial"/>
          <w:bCs/>
        </w:rPr>
        <w:t xml:space="preserve">Section 270(1) of the Municipal Act </w:t>
      </w:r>
      <w:r w:rsidR="009158B3">
        <w:rPr>
          <w:rFonts w:cs="Arial"/>
          <w:bCs/>
        </w:rPr>
        <w:t xml:space="preserve">(Act) </w:t>
      </w:r>
      <w:r w:rsidRPr="00214AA7">
        <w:rPr>
          <w:rFonts w:cs="Arial"/>
          <w:bCs/>
        </w:rPr>
        <w:t xml:space="preserve">as </w:t>
      </w:r>
      <w:r w:rsidR="00BE5527" w:rsidRPr="00214AA7">
        <w:rPr>
          <w:rFonts w:cs="Arial"/>
          <w:bCs/>
        </w:rPr>
        <w:t>amended</w:t>
      </w:r>
      <w:r w:rsidRPr="00214AA7">
        <w:rPr>
          <w:rFonts w:cs="Arial"/>
          <w:bCs/>
        </w:rPr>
        <w:t xml:space="preserve"> requires that municipalities adopt and maintain a policy with respect to the delegation of its powers and duties.  The Act is specific in the types of delegation which can and cannot be made.  Grey County Council adopted Policy ADM-02-08 being its first Delegation of Powers and Duties Policy on January 8, 2008.</w:t>
      </w:r>
      <w:r>
        <w:rPr>
          <w:rFonts w:cs="Arial"/>
          <w:bCs/>
        </w:rPr>
        <w:t xml:space="preserve">  The schedule was again updated in 2009 and more recently in October of 2013 with the addition of several items added to the delegation of duties schedule.  For ease of reference, the newest changes recommended in this revision have been hi-lighted in yellow. </w:t>
      </w:r>
    </w:p>
    <w:p w:rsidR="00601799" w:rsidRDefault="00601799" w:rsidP="00601799">
      <w:pPr>
        <w:rPr>
          <w:rFonts w:cs="Arial"/>
          <w:bCs/>
        </w:rPr>
      </w:pPr>
      <w:r>
        <w:rPr>
          <w:rFonts w:cs="Arial"/>
          <w:bCs/>
        </w:rPr>
        <w:lastRenderedPageBreak/>
        <w:t xml:space="preserve">Recently approvals have been given by County Council for items such as Material and Disposal Agreements and property access agreements related to an ongoing landfill study.  As well, Community Placement Agreements, Employment Placement Agreements, and Litter Pick up were not included in the most recent </w:t>
      </w:r>
      <w:r w:rsidR="009C3B35">
        <w:rPr>
          <w:rFonts w:cs="Arial"/>
          <w:bCs/>
        </w:rPr>
        <w:t xml:space="preserve">update to the Delegation of Duties by-law.  </w:t>
      </w:r>
    </w:p>
    <w:p w:rsidR="00CB43A8" w:rsidRDefault="006B6F92" w:rsidP="00601799">
      <w:pPr>
        <w:rPr>
          <w:rFonts w:cs="Arial"/>
          <w:bCs/>
        </w:rPr>
      </w:pPr>
      <w:r>
        <w:rPr>
          <w:rFonts w:cs="Arial"/>
          <w:bCs/>
        </w:rPr>
        <w:t xml:space="preserve">As well, a slight change to agreement renewals, rather than annual agreement renewals for ongoing agreements for such services as domiciliary hostels, emergency shelters, Ontario Early Years Programs allows for business continuity and extended agreements, usually three (3) years.  This provides for a consistency in County services with our providers and is in line with other renewal agreement time lines in the County. </w:t>
      </w:r>
    </w:p>
    <w:p w:rsidR="00493B82" w:rsidRDefault="00493B82" w:rsidP="00601799">
      <w:pPr>
        <w:rPr>
          <w:rFonts w:cs="Arial"/>
          <w:bCs/>
        </w:rPr>
      </w:pPr>
      <w:r>
        <w:rPr>
          <w:rFonts w:cs="Arial"/>
          <w:bCs/>
        </w:rPr>
        <w:t xml:space="preserve">In addition, staff has developed a standard template for </w:t>
      </w:r>
      <w:proofErr w:type="spellStart"/>
      <w:r>
        <w:rPr>
          <w:rFonts w:cs="Arial"/>
          <w:bCs/>
        </w:rPr>
        <w:t>fibre</w:t>
      </w:r>
      <w:proofErr w:type="spellEnd"/>
      <w:r>
        <w:rPr>
          <w:rFonts w:cs="Arial"/>
          <w:bCs/>
        </w:rPr>
        <w:t xml:space="preserve"> optic agreements that has been approved by County Council.  Currently staff is required to bring a report to the Transportation and Public Safety Committee for each new </w:t>
      </w:r>
      <w:proofErr w:type="spellStart"/>
      <w:r>
        <w:rPr>
          <w:rFonts w:cs="Arial"/>
          <w:bCs/>
        </w:rPr>
        <w:t>fibre</w:t>
      </w:r>
      <w:proofErr w:type="spellEnd"/>
      <w:r>
        <w:rPr>
          <w:rFonts w:cs="Arial"/>
          <w:bCs/>
        </w:rPr>
        <w:t xml:space="preserve"> optic agreement requested to be entered into.  Staff is recommending that no report be required for approval in order to provide more efficient service as long as any new agreement follows the approved template.   If there are any modifications to the template based on negotiations with the provider, a report to the Committee will be required.  </w:t>
      </w:r>
      <w:r w:rsidR="00D92ACB">
        <w:rPr>
          <w:rFonts w:cs="Arial"/>
          <w:bCs/>
        </w:rPr>
        <w:t xml:space="preserve">By-laws will still be required to authorize the entering into any </w:t>
      </w:r>
      <w:proofErr w:type="spellStart"/>
      <w:r w:rsidR="00D92ACB">
        <w:rPr>
          <w:rFonts w:cs="Arial"/>
          <w:bCs/>
        </w:rPr>
        <w:t>fibre</w:t>
      </w:r>
      <w:proofErr w:type="spellEnd"/>
      <w:r w:rsidR="00D92ACB">
        <w:rPr>
          <w:rFonts w:cs="Arial"/>
          <w:bCs/>
        </w:rPr>
        <w:t xml:space="preserve"> optic agreement. </w:t>
      </w:r>
    </w:p>
    <w:p w:rsidR="00AC3A8B" w:rsidRPr="00B0378D" w:rsidRDefault="00AC3A8B" w:rsidP="00AC3A8B">
      <w:pPr>
        <w:pStyle w:val="Heading2"/>
        <w:rPr>
          <w:b/>
        </w:rPr>
      </w:pPr>
      <w:r w:rsidRPr="00B0378D">
        <w:t>Financial / Staffing / Legal / Information Technology Considerations</w:t>
      </w:r>
    </w:p>
    <w:p w:rsidR="00AC3A8B" w:rsidRDefault="00CB43A8" w:rsidP="00AC3A8B">
      <w:r>
        <w:t xml:space="preserve">The Delegation of Duties by-law continues to be in line with the County’s recently passed Purchasing Policy as well as fulfilling the County’s requirement under the Municipal Act, 2001, as amended to have such a policy in place. </w:t>
      </w:r>
    </w:p>
    <w:p w:rsidR="00CB43A8" w:rsidRDefault="00CB43A8" w:rsidP="00CB43A8">
      <w:r>
        <w:t xml:space="preserve">With the adoption of this policy, staff will be able to provide more effective and efficient customer service within all areas of the county. </w:t>
      </w:r>
    </w:p>
    <w:p w:rsidR="00CB43A8" w:rsidRPr="00B0378D" w:rsidRDefault="00CB43A8" w:rsidP="00AC3A8B">
      <w:r>
        <w:t xml:space="preserve">There are no IT considerations related to this report.  </w:t>
      </w:r>
    </w:p>
    <w:p w:rsidR="00AC3A8B" w:rsidRPr="00580AAD" w:rsidRDefault="00AC3A8B" w:rsidP="00AC3A8B">
      <w:pPr>
        <w:pStyle w:val="Heading2"/>
      </w:pPr>
      <w:r w:rsidRPr="00580AAD">
        <w:t>Link to Strategic Goals / Priorities</w:t>
      </w:r>
    </w:p>
    <w:p w:rsidR="00AC3A8B" w:rsidRDefault="00CB43A8" w:rsidP="00AC3A8B">
      <w:r>
        <w:t xml:space="preserve">The implementation of the amendments contained in the Delegation of Duties schedule links to 6.2 of the Corporate Strategic Plan in that it will assist and provide a basis for improving communications and collaboration within all county departments.  It will also allow staff to provide more effective and efficient services to the public and other stakeholders, relating to 5.3 of the Corporate Strategic Plan. </w:t>
      </w:r>
    </w:p>
    <w:p w:rsidR="00CF4AA5" w:rsidRDefault="00CF4AA5" w:rsidP="00CF4AA5">
      <w:pPr>
        <w:pStyle w:val="Heading2"/>
      </w:pPr>
      <w:r>
        <w:t xml:space="preserve">Attachments </w:t>
      </w:r>
    </w:p>
    <w:p w:rsidR="00816DA7" w:rsidRDefault="00CB43A8" w:rsidP="00CF4AA5">
      <w:r>
        <w:t>Delegation of Duties Policy</w:t>
      </w:r>
      <w:r w:rsidR="006B6F92">
        <w:t xml:space="preserve"> (unchanged)</w:t>
      </w:r>
    </w:p>
    <w:p w:rsidR="00CB43A8" w:rsidRPr="00816DA7" w:rsidRDefault="00CB43A8" w:rsidP="00CF4AA5">
      <w:r>
        <w:t>Schedule ‘A’ to Policy GEN-008</w:t>
      </w:r>
    </w:p>
    <w:p w:rsidR="00AC3A8B" w:rsidRPr="00B0378D" w:rsidRDefault="00AC3A8B" w:rsidP="00AC3A8B">
      <w:r w:rsidRPr="00B0378D">
        <w:lastRenderedPageBreak/>
        <w:t>Respectfully submitted by,</w:t>
      </w:r>
    </w:p>
    <w:p w:rsidR="00AC3A8B" w:rsidRPr="00B0378D" w:rsidRDefault="00CB43A8" w:rsidP="00AC3A8B">
      <w:r>
        <w:t>Heather Morrison</w:t>
      </w:r>
      <w:r w:rsidR="00B12CC6">
        <w:br/>
      </w:r>
      <w:r>
        <w:t>Deputy Clerk/Records Manager</w:t>
      </w:r>
    </w:p>
    <w:p w:rsidR="00953DFC" w:rsidRDefault="00AC3A8B" w:rsidP="00AB2197">
      <w:pPr>
        <w:sectPr w:rsidR="00953DFC" w:rsidSect="00A52D13">
          <w:footerReference w:type="default" r:id="rId10"/>
          <w:pgSz w:w="12240" w:h="15840" w:code="1"/>
          <w:pgMar w:top="864" w:right="1440" w:bottom="1440" w:left="1440" w:header="720" w:footer="720" w:gutter="0"/>
          <w:cols w:space="720"/>
          <w:docGrid w:linePitch="360"/>
        </w:sectPr>
      </w:pPr>
      <w:r w:rsidRPr="00B0378D">
        <w:rPr>
          <w:rFonts w:ascii="HelveticaNeueLT Std" w:hAnsi="HelveticaNeueLT Std"/>
        </w:rPr>
        <w:t>Director Sign Off:</w:t>
      </w:r>
      <w:r>
        <w:t xml:space="preserve">  </w:t>
      </w:r>
      <w:r w:rsidR="009158B3">
        <w:rPr>
          <w:rFonts w:ascii="Monotype Corsiva" w:hAnsi="Monotype Corsiva"/>
          <w:sz w:val="28"/>
          <w:szCs w:val="28"/>
        </w:rPr>
        <w:t>Sharon Vokes</w:t>
      </w:r>
    </w:p>
    <w:p w:rsidR="007E6255" w:rsidRDefault="007E6255">
      <w:r>
        <w:lastRenderedPageBreak/>
        <w:br w:type="page"/>
      </w:r>
    </w:p>
    <w:p w:rsidR="007E6255" w:rsidRDefault="007E6255" w:rsidP="00E32F4D">
      <w:pPr>
        <w:pStyle w:val="Title"/>
      </w:pPr>
      <w:r w:rsidRPr="00AA5E09">
        <w:rPr>
          <w:noProof/>
        </w:rPr>
        <w:lastRenderedPageBreak/>
        <w:drawing>
          <wp:inline distT="0" distB="0" distL="0" distR="0" wp14:anchorId="58464A22" wp14:editId="1B96DCE3">
            <wp:extent cx="1971675" cy="723900"/>
            <wp:effectExtent l="0" t="0" r="9525" b="0"/>
            <wp:docPr id="2" name="Picture 2"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tab/>
      </w:r>
      <w:r>
        <w:rPr>
          <w:rStyle w:val="TitleChar"/>
        </w:rPr>
        <w:t xml:space="preserve">Corporate </w:t>
      </w:r>
      <w:r w:rsidRPr="00E32F4D">
        <w:rPr>
          <w:rStyle w:val="TitleChar"/>
        </w:rPr>
        <w:t>Policy</w:t>
      </w:r>
    </w:p>
    <w:p w:rsidR="007E6255" w:rsidRDefault="007E6255" w:rsidP="00464176">
      <w:pPr>
        <w:pStyle w:val="Heading1"/>
        <w:jc w:val="center"/>
      </w:pPr>
      <w:r>
        <w:t>Delegation of Duties</w:t>
      </w:r>
    </w:p>
    <w:p w:rsidR="007E6255" w:rsidRDefault="007E6255" w:rsidP="00883D8D">
      <w:pPr>
        <w:pStyle w:val="NoSpacing"/>
        <w:tabs>
          <w:tab w:val="left" w:pos="4320"/>
        </w:tabs>
        <w:spacing w:line="276" w:lineRule="auto"/>
        <w:rPr>
          <w:rFonts w:asciiTheme="minorHAnsi" w:hAnsiTheme="minorHAnsi"/>
        </w:rPr>
      </w:pPr>
      <w:r>
        <w:rPr>
          <w:rStyle w:val="Strong"/>
          <w:rFonts w:asciiTheme="minorHAnsi" w:hAnsiTheme="minorHAnsi"/>
        </w:rPr>
        <w:t>Approved by</w:t>
      </w:r>
      <w:r>
        <w:rPr>
          <w:rFonts w:asciiTheme="minorHAnsi" w:hAnsiTheme="minorHAnsi"/>
        </w:rPr>
        <w:t>:  County Council</w:t>
      </w:r>
      <w:r>
        <w:rPr>
          <w:rFonts w:asciiTheme="minorHAnsi" w:hAnsiTheme="minorHAnsi"/>
        </w:rPr>
        <w:tab/>
      </w:r>
      <w:r>
        <w:rPr>
          <w:rFonts w:asciiTheme="minorHAnsi" w:hAnsiTheme="minorHAnsi"/>
          <w:b/>
        </w:rPr>
        <w:t>Date Approved</w:t>
      </w:r>
      <w:r>
        <w:rPr>
          <w:rFonts w:asciiTheme="minorHAnsi" w:hAnsiTheme="minorHAnsi"/>
        </w:rPr>
        <w:t xml:space="preserve">:  </w:t>
      </w:r>
    </w:p>
    <w:p w:rsidR="007E6255" w:rsidRDefault="007E6255" w:rsidP="00883D8D">
      <w:pPr>
        <w:pStyle w:val="NoSpacing"/>
        <w:tabs>
          <w:tab w:val="left" w:pos="4320"/>
        </w:tabs>
        <w:spacing w:line="276" w:lineRule="auto"/>
        <w:rPr>
          <w:rFonts w:asciiTheme="minorHAnsi" w:hAnsiTheme="minorHAnsi"/>
        </w:rPr>
      </w:pPr>
      <w:r>
        <w:rPr>
          <w:rFonts w:asciiTheme="minorHAnsi" w:hAnsiTheme="minorHAnsi"/>
          <w:b/>
        </w:rPr>
        <w:t>Last Revision Date</w:t>
      </w:r>
      <w:r>
        <w:rPr>
          <w:rFonts w:asciiTheme="minorHAnsi" w:hAnsiTheme="minorHAnsi"/>
        </w:rPr>
        <w:t>:  2013</w:t>
      </w:r>
      <w:r>
        <w:rPr>
          <w:rFonts w:asciiTheme="minorHAnsi" w:hAnsiTheme="minorHAnsi"/>
        </w:rPr>
        <w:tab/>
      </w:r>
      <w:r>
        <w:rPr>
          <w:rStyle w:val="Strong"/>
          <w:rFonts w:asciiTheme="minorHAnsi" w:hAnsiTheme="minorHAnsi"/>
        </w:rPr>
        <w:t>Replaces</w:t>
      </w:r>
      <w:r>
        <w:rPr>
          <w:rFonts w:asciiTheme="minorHAnsi" w:hAnsiTheme="minorHAnsi"/>
        </w:rPr>
        <w:t>:  ADM-02-08</w:t>
      </w:r>
    </w:p>
    <w:p w:rsidR="007E6255" w:rsidRDefault="007E6255" w:rsidP="00883D8D">
      <w:pPr>
        <w:pStyle w:val="NoSpacing"/>
        <w:tabs>
          <w:tab w:val="left" w:pos="4320"/>
        </w:tabs>
        <w:spacing w:after="240" w:line="276" w:lineRule="auto"/>
        <w:rPr>
          <w:rFonts w:asciiTheme="minorHAnsi" w:hAnsiTheme="minorHAnsi"/>
        </w:rPr>
      </w:pPr>
      <w:r>
        <w:rPr>
          <w:rStyle w:val="Strong"/>
          <w:rFonts w:asciiTheme="minorHAnsi" w:hAnsiTheme="minorHAnsi"/>
        </w:rPr>
        <w:t>Scheduled for Review by</w:t>
      </w:r>
      <w:r>
        <w:rPr>
          <w:rFonts w:asciiTheme="minorHAnsi" w:hAnsiTheme="minorHAnsi"/>
        </w:rPr>
        <w:t>: 2018</w:t>
      </w:r>
    </w:p>
    <w:p w:rsidR="007E6255" w:rsidRPr="00E32F4D" w:rsidRDefault="007E6255" w:rsidP="00883D8D">
      <w:pPr>
        <w:pStyle w:val="NoSpacing"/>
        <w:tabs>
          <w:tab w:val="left" w:pos="4320"/>
        </w:tabs>
        <w:spacing w:line="276" w:lineRule="auto"/>
        <w:rPr>
          <w:rStyle w:val="Strong"/>
          <w:b w:val="0"/>
          <w:bCs w:val="0"/>
        </w:rPr>
      </w:pPr>
      <w:r>
        <w:rPr>
          <w:rStyle w:val="Strong"/>
          <w:rFonts w:asciiTheme="minorHAnsi" w:hAnsiTheme="minorHAnsi"/>
        </w:rPr>
        <w:t>Policy Number:  G-GEN-008</w:t>
      </w:r>
      <w:r>
        <w:rPr>
          <w:rStyle w:val="Strong"/>
          <w:rFonts w:asciiTheme="minorHAnsi" w:hAnsiTheme="minorHAnsi"/>
        </w:rPr>
        <w:tab/>
        <w:t>Section:  Governance</w:t>
      </w:r>
    </w:p>
    <w:p w:rsidR="007E6255" w:rsidRPr="00E32F4D" w:rsidRDefault="007E6255" w:rsidP="00883D8D">
      <w:pPr>
        <w:pStyle w:val="NoSpacing"/>
        <w:tabs>
          <w:tab w:val="left" w:pos="4320"/>
        </w:tabs>
        <w:spacing w:line="276" w:lineRule="auto"/>
        <w:rPr>
          <w:rStyle w:val="Strong"/>
          <w:rFonts w:asciiTheme="minorHAnsi" w:hAnsiTheme="minorHAnsi"/>
          <w:b w:val="0"/>
          <w:bCs w:val="0"/>
        </w:rPr>
      </w:pPr>
      <w:r>
        <w:rPr>
          <w:rStyle w:val="Strong"/>
          <w:rFonts w:asciiTheme="minorHAnsi" w:hAnsiTheme="minorHAnsi"/>
        </w:rPr>
        <w:t>Sub Section:  General</w:t>
      </w:r>
    </w:p>
    <w:p w:rsidR="007E6255" w:rsidRDefault="007E6255" w:rsidP="0005116C">
      <w:pPr>
        <w:spacing w:before="240" w:after="0"/>
        <w:rPr>
          <w:rStyle w:val="Strong"/>
        </w:rPr>
      </w:pPr>
      <w:r w:rsidRPr="00DB2258">
        <w:rPr>
          <w:rStyle w:val="Strong"/>
        </w:rPr>
        <w:t>References and Related Documents</w:t>
      </w:r>
    </w:p>
    <w:p w:rsidR="007E6255" w:rsidRDefault="005E124E" w:rsidP="0005116C">
      <w:pPr>
        <w:pStyle w:val="NoSpacing"/>
        <w:rPr>
          <w:rStyle w:val="Strong"/>
          <w:bCs w:val="0"/>
        </w:rPr>
      </w:pPr>
      <w:hyperlink r:id="rId11" w:tooltip="DRAFT Policy Delegation of Duties Schedule A 2012" w:history="1">
        <w:r w:rsidR="007E6255">
          <w:rPr>
            <w:rStyle w:val="Hyperlink"/>
          </w:rPr>
          <w:t>Policy Delegation of Duties Schedule A</w:t>
        </w:r>
      </w:hyperlink>
    </w:p>
    <w:p w:rsidR="007E6255" w:rsidRDefault="005E124E" w:rsidP="0005116C">
      <w:pPr>
        <w:pStyle w:val="NoSpacing"/>
        <w:rPr>
          <w:rStyle w:val="Strong"/>
          <w:bCs w:val="0"/>
        </w:rPr>
      </w:pPr>
      <w:hyperlink r:id="rId12" w:history="1">
        <w:r w:rsidR="007E6255">
          <w:rPr>
            <w:rStyle w:val="Hyperlink"/>
          </w:rPr>
          <w:t>Municipal Act</w:t>
        </w:r>
      </w:hyperlink>
    </w:p>
    <w:p w:rsidR="007E6255" w:rsidRDefault="005E124E" w:rsidP="0005116C">
      <w:pPr>
        <w:pStyle w:val="NoSpacing"/>
        <w:rPr>
          <w:rStyle w:val="Strong"/>
          <w:bCs w:val="0"/>
        </w:rPr>
      </w:pPr>
      <w:hyperlink r:id="rId13" w:history="1">
        <w:r w:rsidR="007E6255">
          <w:rPr>
            <w:rStyle w:val="Hyperlink"/>
          </w:rPr>
          <w:t>Planning Act</w:t>
        </w:r>
      </w:hyperlink>
      <w:r w:rsidR="007E6255">
        <w:rPr>
          <w:rStyle w:val="Strong"/>
          <w:bCs w:val="0"/>
        </w:rPr>
        <w:t xml:space="preserve"> </w:t>
      </w:r>
    </w:p>
    <w:p w:rsidR="007E6255" w:rsidRPr="00DB2258" w:rsidRDefault="007E6255" w:rsidP="0005116C">
      <w:pPr>
        <w:pStyle w:val="NoSpacing"/>
        <w:rPr>
          <w:rStyle w:val="Strong"/>
          <w:bCs w:val="0"/>
        </w:rPr>
      </w:pPr>
    </w:p>
    <w:p w:rsidR="007E6255" w:rsidRPr="00464176" w:rsidRDefault="007E6255" w:rsidP="00E32F4D">
      <w:pPr>
        <w:pStyle w:val="Heading2"/>
      </w:pPr>
      <w:r w:rsidRPr="00464176">
        <w:t>Policy Statement</w:t>
      </w:r>
    </w:p>
    <w:p w:rsidR="007E6255" w:rsidRPr="00B43B56" w:rsidRDefault="007E6255" w:rsidP="0005116C">
      <w:pPr>
        <w:widowControl w:val="0"/>
        <w:snapToGrid w:val="0"/>
        <w:rPr>
          <w:rFonts w:cs="Arial"/>
          <w:bCs/>
          <w:szCs w:val="20"/>
        </w:rPr>
      </w:pPr>
      <w:r w:rsidRPr="00B43B56">
        <w:rPr>
          <w:rFonts w:cs="Arial"/>
          <w:bCs/>
          <w:szCs w:val="20"/>
        </w:rPr>
        <w:t xml:space="preserve">The Council of the </w:t>
      </w:r>
      <w:smartTag w:uri="urn:schemas-microsoft-com:office:smarttags" w:element="place">
        <w:smartTag w:uri="urn:schemas-microsoft-com:office:smarttags" w:element="PlaceType">
          <w:r w:rsidRPr="00B43B56">
            <w:rPr>
              <w:rFonts w:cs="Arial"/>
              <w:bCs/>
              <w:szCs w:val="20"/>
            </w:rPr>
            <w:t>County</w:t>
          </w:r>
        </w:smartTag>
        <w:r w:rsidRPr="00B43B56">
          <w:rPr>
            <w:rFonts w:cs="Arial"/>
            <w:bCs/>
            <w:szCs w:val="20"/>
          </w:rPr>
          <w:t xml:space="preserve"> of </w:t>
        </w:r>
        <w:smartTag w:uri="urn:schemas-microsoft-com:office:smarttags" w:element="PlaceName">
          <w:r w:rsidRPr="00B43B56">
            <w:rPr>
              <w:rFonts w:cs="Arial"/>
              <w:bCs/>
              <w:szCs w:val="20"/>
            </w:rPr>
            <w:t>Grey</w:t>
          </w:r>
        </w:smartTag>
      </w:smartTag>
      <w:r w:rsidRPr="00B43B56">
        <w:rPr>
          <w:rFonts w:cs="Arial"/>
          <w:bCs/>
          <w:szCs w:val="20"/>
        </w:rPr>
        <w:t>, as a duly elected municipal government is directly accountable to its constituents for its legislative decision making, policies and administrative functions.  Council’s decisions are generally expressed by by-law or resolution of Council carried by a majority vote.  The efficient management of the municipal corporation and the need to respond to issues in a timely fashion require Council to entrust certain powers and duties to committees and staff while concurrently maintaining accountability, which can be effectively accomplished through the delegation of legislative and administrative functions.  Council authority will be delegated within the context set out in the Municipal Act 2001, as amended (the “Municipal Act”) and the Planning Act and will respect the applicable restrictions outlined in these Acts.</w:t>
      </w:r>
    </w:p>
    <w:p w:rsidR="007E6255" w:rsidRDefault="007E6255" w:rsidP="0005116C">
      <w:pPr>
        <w:widowControl w:val="0"/>
        <w:snapToGrid w:val="0"/>
        <w:rPr>
          <w:rFonts w:ascii="Arial" w:hAnsi="Arial" w:cs="Arial"/>
          <w:b/>
          <w:bCs/>
          <w:szCs w:val="20"/>
        </w:rPr>
      </w:pPr>
      <w:r w:rsidRPr="00B43B56">
        <w:rPr>
          <w:rStyle w:val="Heading3Char"/>
        </w:rPr>
        <w:t>Legislation</w:t>
      </w:r>
      <w:r>
        <w:rPr>
          <w:rFonts w:ascii="Arial" w:hAnsi="Arial" w:cs="Arial"/>
          <w:b/>
          <w:bCs/>
          <w:szCs w:val="20"/>
        </w:rPr>
        <w:t>:</w:t>
      </w:r>
    </w:p>
    <w:p w:rsidR="007E6255" w:rsidRPr="00B43B56" w:rsidRDefault="007E6255" w:rsidP="0005116C">
      <w:pPr>
        <w:widowControl w:val="0"/>
        <w:snapToGrid w:val="0"/>
        <w:rPr>
          <w:rFonts w:cs="Arial"/>
          <w:bCs/>
          <w:szCs w:val="20"/>
        </w:rPr>
      </w:pPr>
      <w:r w:rsidRPr="00B43B56">
        <w:rPr>
          <w:rFonts w:cs="Arial"/>
          <w:bCs/>
          <w:szCs w:val="20"/>
        </w:rPr>
        <w:t>Section 270(1) of the Municipal Act requires all municipalities to adopt and maintain a policy with respect to the delegation of its powers and duties effective January 1, 2008.  Section 23.1 of the Municipal Act further describes the powers and duties which may be delegated.  Sections 53 and 54 of the Planning Act 1990, as amended, also establish circumstances under which a Council may delegate certain powers and duties.</w:t>
      </w:r>
    </w:p>
    <w:p w:rsidR="007E6255" w:rsidRPr="00B43B56" w:rsidRDefault="007E6255" w:rsidP="0005116C">
      <w:pPr>
        <w:pStyle w:val="Heading3"/>
      </w:pPr>
      <w:r>
        <w:lastRenderedPageBreak/>
        <w:t>Definitions</w:t>
      </w:r>
    </w:p>
    <w:p w:rsidR="007E6255" w:rsidRDefault="007E6255" w:rsidP="0005116C">
      <w:pPr>
        <w:widowControl w:val="0"/>
        <w:numPr>
          <w:ilvl w:val="0"/>
          <w:numId w:val="1"/>
        </w:numPr>
        <w:tabs>
          <w:tab w:val="num" w:pos="720"/>
        </w:tabs>
        <w:snapToGrid w:val="0"/>
        <w:spacing w:after="0" w:line="240" w:lineRule="auto"/>
        <w:rPr>
          <w:rFonts w:cs="Arial"/>
          <w:bCs/>
          <w:szCs w:val="20"/>
        </w:rPr>
      </w:pPr>
      <w:r w:rsidRPr="00B43B56">
        <w:rPr>
          <w:rFonts w:cs="Arial"/>
          <w:b/>
          <w:bCs/>
          <w:szCs w:val="20"/>
        </w:rPr>
        <w:t>Legislative Powers</w:t>
      </w:r>
      <w:r w:rsidRPr="00B43B56">
        <w:rPr>
          <w:rFonts w:cs="Arial"/>
          <w:bCs/>
          <w:szCs w:val="20"/>
        </w:rPr>
        <w:t xml:space="preserve"> – Includes all matters where Council acts in a legislative or quasi-judicial function including enacting by-laws, setting policies and exercising decision making authority.</w:t>
      </w:r>
    </w:p>
    <w:p w:rsidR="007E6255" w:rsidRPr="00B43B56" w:rsidRDefault="007E6255" w:rsidP="0005116C">
      <w:pPr>
        <w:widowControl w:val="0"/>
        <w:snapToGrid w:val="0"/>
        <w:spacing w:after="0" w:line="240" w:lineRule="auto"/>
        <w:ind w:left="540"/>
        <w:rPr>
          <w:rFonts w:cs="Arial"/>
          <w:bCs/>
          <w:szCs w:val="20"/>
        </w:rPr>
      </w:pPr>
    </w:p>
    <w:p w:rsidR="007E6255" w:rsidRPr="00B43B56" w:rsidRDefault="007E6255" w:rsidP="0005116C">
      <w:pPr>
        <w:widowControl w:val="0"/>
        <w:numPr>
          <w:ilvl w:val="0"/>
          <w:numId w:val="1"/>
        </w:numPr>
        <w:snapToGrid w:val="0"/>
        <w:spacing w:after="0" w:line="240" w:lineRule="auto"/>
        <w:rPr>
          <w:rFonts w:cs="Arial"/>
          <w:bCs/>
          <w:szCs w:val="20"/>
        </w:rPr>
      </w:pPr>
      <w:r w:rsidRPr="00B43B56">
        <w:rPr>
          <w:rFonts w:cs="Arial"/>
          <w:b/>
          <w:bCs/>
          <w:szCs w:val="20"/>
        </w:rPr>
        <w:t xml:space="preserve">Administrative Powers </w:t>
      </w:r>
      <w:r w:rsidRPr="00B43B56">
        <w:rPr>
          <w:rFonts w:cs="Arial"/>
          <w:bCs/>
          <w:szCs w:val="20"/>
        </w:rPr>
        <w:t>– Includes all matters required for the management of the corporation which do not involve discretionary decision making</w:t>
      </w:r>
      <w:r>
        <w:rPr>
          <w:rFonts w:cs="Arial"/>
          <w:bCs/>
          <w:szCs w:val="20"/>
        </w:rPr>
        <w:t xml:space="preserve"> or which are minor or routine</w:t>
      </w:r>
      <w:r w:rsidRPr="00B43B56">
        <w:rPr>
          <w:rFonts w:cs="Arial"/>
          <w:bCs/>
          <w:szCs w:val="20"/>
        </w:rPr>
        <w:t>.</w:t>
      </w:r>
    </w:p>
    <w:p w:rsidR="007E6255" w:rsidRPr="00B43B56" w:rsidRDefault="007E6255" w:rsidP="0005116C">
      <w:pPr>
        <w:pStyle w:val="Heading3"/>
      </w:pPr>
      <w:r w:rsidRPr="00B43B56">
        <w:t>Policy Requirements</w:t>
      </w:r>
    </w:p>
    <w:p w:rsidR="007E6255" w:rsidRDefault="007E6255" w:rsidP="0005116C">
      <w:pPr>
        <w:widowControl w:val="0"/>
        <w:numPr>
          <w:ilvl w:val="0"/>
          <w:numId w:val="2"/>
        </w:numPr>
        <w:snapToGrid w:val="0"/>
        <w:spacing w:after="0" w:line="240" w:lineRule="auto"/>
        <w:rPr>
          <w:rFonts w:cs="Arial"/>
          <w:bCs/>
          <w:szCs w:val="20"/>
        </w:rPr>
      </w:pPr>
      <w:r w:rsidRPr="00B43B56">
        <w:rPr>
          <w:rFonts w:cs="Arial"/>
          <w:bCs/>
          <w:szCs w:val="20"/>
        </w:rPr>
        <w:t xml:space="preserve">All delegations of Council powers, duties or functions shall </w:t>
      </w:r>
      <w:r>
        <w:rPr>
          <w:rFonts w:cs="Arial"/>
          <w:bCs/>
          <w:szCs w:val="20"/>
        </w:rPr>
        <w:t xml:space="preserve">generally </w:t>
      </w:r>
      <w:r w:rsidRPr="00B43B56">
        <w:rPr>
          <w:rFonts w:cs="Arial"/>
          <w:bCs/>
          <w:szCs w:val="20"/>
        </w:rPr>
        <w:t>be effected by by-law.</w:t>
      </w:r>
    </w:p>
    <w:p w:rsidR="007E6255" w:rsidRPr="00B43B56" w:rsidRDefault="007E6255" w:rsidP="0005116C">
      <w:pPr>
        <w:widowControl w:val="0"/>
        <w:snapToGrid w:val="0"/>
        <w:spacing w:after="0" w:line="240" w:lineRule="auto"/>
        <w:ind w:left="720"/>
        <w:rPr>
          <w:rFonts w:cs="Arial"/>
          <w:bCs/>
          <w:szCs w:val="20"/>
        </w:rPr>
      </w:pPr>
    </w:p>
    <w:p w:rsidR="007E6255" w:rsidRDefault="007E6255" w:rsidP="0005116C">
      <w:pPr>
        <w:widowControl w:val="0"/>
        <w:numPr>
          <w:ilvl w:val="0"/>
          <w:numId w:val="2"/>
        </w:numPr>
        <w:snapToGrid w:val="0"/>
        <w:spacing w:after="0" w:line="240" w:lineRule="auto"/>
        <w:rPr>
          <w:rFonts w:cs="Arial"/>
          <w:bCs/>
          <w:szCs w:val="20"/>
        </w:rPr>
      </w:pPr>
      <w:r w:rsidRPr="00B43B56">
        <w:rPr>
          <w:rFonts w:cs="Arial"/>
          <w:bCs/>
          <w:szCs w:val="20"/>
        </w:rPr>
        <w:t xml:space="preserve">Unless a </w:t>
      </w:r>
      <w:r>
        <w:rPr>
          <w:rFonts w:cs="Arial"/>
          <w:bCs/>
          <w:szCs w:val="20"/>
        </w:rPr>
        <w:t xml:space="preserve">legislative </w:t>
      </w:r>
      <w:r w:rsidRPr="00B43B56">
        <w:rPr>
          <w:rFonts w:cs="Arial"/>
          <w:bCs/>
          <w:szCs w:val="20"/>
        </w:rPr>
        <w:t xml:space="preserve">power, duty or function of Council has been expressly delegated by by-law, </w:t>
      </w:r>
      <w:r>
        <w:rPr>
          <w:rFonts w:cs="Arial"/>
          <w:bCs/>
          <w:szCs w:val="20"/>
        </w:rPr>
        <w:t xml:space="preserve">or otherwise </w:t>
      </w:r>
      <w:r w:rsidRPr="00B43B56">
        <w:rPr>
          <w:rFonts w:cs="Arial"/>
          <w:bCs/>
          <w:szCs w:val="20"/>
        </w:rPr>
        <w:t>all of the</w:t>
      </w:r>
      <w:r>
        <w:rPr>
          <w:rFonts w:cs="Arial"/>
          <w:bCs/>
          <w:szCs w:val="20"/>
        </w:rPr>
        <w:t xml:space="preserve"> legislative</w:t>
      </w:r>
      <w:r w:rsidRPr="00B43B56">
        <w:rPr>
          <w:rFonts w:cs="Arial"/>
          <w:bCs/>
          <w:szCs w:val="20"/>
        </w:rPr>
        <w:t xml:space="preserve"> powers, duties and functions of Council remain with Council.</w:t>
      </w:r>
    </w:p>
    <w:p w:rsidR="007E6255" w:rsidRPr="00B43B56" w:rsidRDefault="007E6255" w:rsidP="0005116C">
      <w:pPr>
        <w:widowControl w:val="0"/>
        <w:snapToGrid w:val="0"/>
        <w:spacing w:after="0" w:line="240" w:lineRule="auto"/>
        <w:rPr>
          <w:rFonts w:cs="Arial"/>
          <w:bCs/>
          <w:szCs w:val="20"/>
        </w:rPr>
      </w:pPr>
    </w:p>
    <w:p w:rsidR="007E6255" w:rsidRDefault="007E6255" w:rsidP="0005116C">
      <w:pPr>
        <w:widowControl w:val="0"/>
        <w:numPr>
          <w:ilvl w:val="0"/>
          <w:numId w:val="2"/>
        </w:numPr>
        <w:snapToGrid w:val="0"/>
        <w:spacing w:after="0" w:line="240" w:lineRule="auto"/>
        <w:rPr>
          <w:rFonts w:cs="Arial"/>
          <w:bCs/>
          <w:szCs w:val="20"/>
        </w:rPr>
      </w:pPr>
      <w:r w:rsidRPr="00B43B56">
        <w:rPr>
          <w:rFonts w:cs="Arial"/>
          <w:bCs/>
          <w:szCs w:val="20"/>
        </w:rPr>
        <w:t>A delegation of a power, duty or function under any by-law to any member of staff includes a delegation to a staff member who has been selected from time to time by the delegate to act in the capacity of the delegate in the delegate’s absence.</w:t>
      </w:r>
    </w:p>
    <w:p w:rsidR="007E6255" w:rsidRPr="00B43B56" w:rsidRDefault="007E6255" w:rsidP="0005116C">
      <w:pPr>
        <w:widowControl w:val="0"/>
        <w:snapToGrid w:val="0"/>
        <w:spacing w:after="0" w:line="240" w:lineRule="auto"/>
        <w:rPr>
          <w:rFonts w:cs="Arial"/>
          <w:bCs/>
          <w:szCs w:val="20"/>
        </w:rPr>
      </w:pPr>
    </w:p>
    <w:p w:rsidR="007E6255" w:rsidRDefault="007E6255" w:rsidP="0005116C">
      <w:pPr>
        <w:widowControl w:val="0"/>
        <w:numPr>
          <w:ilvl w:val="0"/>
          <w:numId w:val="2"/>
        </w:numPr>
        <w:snapToGrid w:val="0"/>
        <w:spacing w:after="0" w:line="240" w:lineRule="auto"/>
        <w:rPr>
          <w:rFonts w:cs="Arial"/>
          <w:bCs/>
          <w:szCs w:val="20"/>
        </w:rPr>
      </w:pPr>
      <w:r w:rsidRPr="00B43B56">
        <w:rPr>
          <w:rFonts w:cs="Arial"/>
          <w:bCs/>
          <w:szCs w:val="20"/>
        </w:rPr>
        <w:t>Subject to Section 3, a person to whom a power, duty or function has been delegated by by-law has no authority to further delegate to another person any power, duty or function that has been delegated, unless such sub-delegation is expressly permitted.</w:t>
      </w:r>
    </w:p>
    <w:p w:rsidR="007E6255" w:rsidRPr="00B43B56" w:rsidRDefault="007E6255" w:rsidP="0005116C">
      <w:pPr>
        <w:widowControl w:val="0"/>
        <w:snapToGrid w:val="0"/>
        <w:spacing w:after="0" w:line="240" w:lineRule="auto"/>
        <w:rPr>
          <w:rFonts w:cs="Arial"/>
          <w:bCs/>
          <w:szCs w:val="20"/>
        </w:rPr>
      </w:pPr>
    </w:p>
    <w:p w:rsidR="007E6255" w:rsidRDefault="007E6255" w:rsidP="0005116C">
      <w:pPr>
        <w:widowControl w:val="0"/>
        <w:numPr>
          <w:ilvl w:val="0"/>
          <w:numId w:val="2"/>
        </w:numPr>
        <w:snapToGrid w:val="0"/>
        <w:spacing w:after="0" w:line="240" w:lineRule="auto"/>
        <w:rPr>
          <w:rFonts w:cs="Arial"/>
          <w:bCs/>
          <w:szCs w:val="20"/>
        </w:rPr>
      </w:pPr>
      <w:r w:rsidRPr="00B43B56">
        <w:rPr>
          <w:rFonts w:cs="Arial"/>
          <w:bCs/>
          <w:szCs w:val="20"/>
        </w:rPr>
        <w:t>Legislative matters may be delegated by Council where they are minor in nature or where Council has explicitly provided for the terms and conditions under which the powers shall be exercised, and must take into account the limitations set out in the Municipal Act and Planning Act.</w:t>
      </w:r>
    </w:p>
    <w:p w:rsidR="007E6255" w:rsidRPr="00B43B56" w:rsidRDefault="007E6255" w:rsidP="0005116C">
      <w:pPr>
        <w:widowControl w:val="0"/>
        <w:snapToGrid w:val="0"/>
        <w:spacing w:after="0" w:line="240" w:lineRule="auto"/>
        <w:rPr>
          <w:rFonts w:cs="Arial"/>
          <w:bCs/>
          <w:szCs w:val="20"/>
        </w:rPr>
      </w:pPr>
    </w:p>
    <w:p w:rsidR="007E6255" w:rsidRDefault="007E6255" w:rsidP="0005116C">
      <w:pPr>
        <w:widowControl w:val="0"/>
        <w:numPr>
          <w:ilvl w:val="0"/>
          <w:numId w:val="2"/>
        </w:numPr>
        <w:snapToGrid w:val="0"/>
        <w:spacing w:after="0" w:line="240" w:lineRule="auto"/>
        <w:rPr>
          <w:rFonts w:cs="Arial"/>
          <w:bCs/>
          <w:szCs w:val="20"/>
        </w:rPr>
      </w:pPr>
      <w:r w:rsidRPr="00B43B56">
        <w:rPr>
          <w:rFonts w:cs="Arial"/>
          <w:bCs/>
          <w:szCs w:val="20"/>
        </w:rPr>
        <w:t>Administrative matters may generally be delegated to staff subject to the conditions set out in the delegation and in this policy, and must take into account the limitations set out in the Municipal Act or other legislative authority authorizing delegation.</w:t>
      </w:r>
    </w:p>
    <w:p w:rsidR="007E6255" w:rsidRPr="00B43B56" w:rsidRDefault="007E6255" w:rsidP="0005116C">
      <w:pPr>
        <w:widowControl w:val="0"/>
        <w:snapToGrid w:val="0"/>
        <w:spacing w:after="0" w:line="240" w:lineRule="auto"/>
        <w:rPr>
          <w:rFonts w:cs="Arial"/>
          <w:bCs/>
          <w:szCs w:val="20"/>
        </w:rPr>
      </w:pPr>
    </w:p>
    <w:p w:rsidR="007E6255" w:rsidRDefault="007E6255" w:rsidP="0005116C">
      <w:pPr>
        <w:widowControl w:val="0"/>
        <w:numPr>
          <w:ilvl w:val="0"/>
          <w:numId w:val="2"/>
        </w:numPr>
        <w:snapToGrid w:val="0"/>
        <w:spacing w:after="0" w:line="240" w:lineRule="auto"/>
        <w:rPr>
          <w:rFonts w:cs="Arial"/>
          <w:bCs/>
          <w:szCs w:val="20"/>
        </w:rPr>
      </w:pPr>
      <w:r w:rsidRPr="00B43B56">
        <w:rPr>
          <w:rFonts w:cs="Arial"/>
          <w:bCs/>
          <w:szCs w:val="20"/>
        </w:rPr>
        <w:t>Council has authorized certain matters delegated to committees and staff and are set out in Schedule “A” attached hereto subject to the terms set out therein.  Any references to specific committees within Schedule “A” shall include any successor committees responsible for a certain function as determined by Council from time to time.</w:t>
      </w:r>
    </w:p>
    <w:p w:rsidR="007E6255" w:rsidRPr="00B43B56" w:rsidRDefault="007E6255" w:rsidP="0005116C">
      <w:pPr>
        <w:widowControl w:val="0"/>
        <w:snapToGrid w:val="0"/>
        <w:spacing w:after="0" w:line="240" w:lineRule="auto"/>
        <w:ind w:left="720"/>
        <w:rPr>
          <w:rFonts w:cs="Arial"/>
          <w:bCs/>
          <w:szCs w:val="20"/>
        </w:rPr>
      </w:pPr>
    </w:p>
    <w:p w:rsidR="007E6255" w:rsidRPr="00B43B56" w:rsidRDefault="007E6255" w:rsidP="0005116C">
      <w:pPr>
        <w:widowControl w:val="0"/>
        <w:snapToGrid w:val="0"/>
        <w:rPr>
          <w:rFonts w:cs="Arial"/>
          <w:bCs/>
          <w:szCs w:val="20"/>
        </w:rPr>
      </w:pPr>
      <w:r w:rsidRPr="00B43B56">
        <w:rPr>
          <w:rFonts w:cs="Arial"/>
          <w:bCs/>
          <w:szCs w:val="20"/>
        </w:rPr>
        <w:t>In exercising any delegated power, the deleg</w:t>
      </w:r>
      <w:r>
        <w:rPr>
          <w:rFonts w:cs="Arial"/>
          <w:bCs/>
          <w:szCs w:val="20"/>
        </w:rPr>
        <w:t>ate shall ensure the following:</w:t>
      </w:r>
    </w:p>
    <w:p w:rsidR="007E6255" w:rsidRDefault="007E6255" w:rsidP="0005116C">
      <w:pPr>
        <w:widowControl w:val="0"/>
        <w:numPr>
          <w:ilvl w:val="0"/>
          <w:numId w:val="3"/>
        </w:numPr>
        <w:snapToGrid w:val="0"/>
        <w:spacing w:after="0" w:line="240" w:lineRule="auto"/>
        <w:rPr>
          <w:rFonts w:cs="Arial"/>
          <w:bCs/>
          <w:szCs w:val="20"/>
        </w:rPr>
      </w:pPr>
      <w:r w:rsidRPr="00B43B56">
        <w:rPr>
          <w:rFonts w:cs="Arial"/>
          <w:bCs/>
          <w:szCs w:val="20"/>
        </w:rPr>
        <w:lastRenderedPageBreak/>
        <w:t>Any expenditure related to the matter shall have been provided for in the current year’s budget or authorized by the purchasing by-law.</w:t>
      </w:r>
    </w:p>
    <w:p w:rsidR="007E6255" w:rsidRPr="00B43B56" w:rsidRDefault="007E6255" w:rsidP="0005116C">
      <w:pPr>
        <w:widowControl w:val="0"/>
        <w:snapToGrid w:val="0"/>
        <w:spacing w:after="0" w:line="240" w:lineRule="auto"/>
        <w:ind w:left="852"/>
        <w:rPr>
          <w:rFonts w:cs="Arial"/>
          <w:bCs/>
          <w:szCs w:val="20"/>
        </w:rPr>
      </w:pPr>
    </w:p>
    <w:p w:rsidR="007E6255" w:rsidRPr="00B43B56" w:rsidRDefault="007E6255" w:rsidP="0005116C">
      <w:pPr>
        <w:widowControl w:val="0"/>
        <w:numPr>
          <w:ilvl w:val="0"/>
          <w:numId w:val="3"/>
        </w:numPr>
        <w:snapToGrid w:val="0"/>
        <w:spacing w:after="0" w:line="240" w:lineRule="auto"/>
        <w:rPr>
          <w:rFonts w:cs="Arial"/>
          <w:bCs/>
          <w:szCs w:val="20"/>
        </w:rPr>
      </w:pPr>
      <w:r w:rsidRPr="00B43B56">
        <w:rPr>
          <w:rFonts w:cs="Arial"/>
          <w:bCs/>
          <w:szCs w:val="20"/>
        </w:rPr>
        <w:t>The scope of the delegated authority shall not be exceeded by the delegate.</w:t>
      </w:r>
    </w:p>
    <w:p w:rsidR="007E6255" w:rsidRPr="00B43B56" w:rsidRDefault="007E6255" w:rsidP="0005116C">
      <w:pPr>
        <w:widowControl w:val="0"/>
        <w:snapToGrid w:val="0"/>
        <w:rPr>
          <w:rFonts w:cs="Arial"/>
          <w:bCs/>
          <w:szCs w:val="20"/>
        </w:rPr>
      </w:pPr>
    </w:p>
    <w:p w:rsidR="007E6255" w:rsidRDefault="007E6255" w:rsidP="0005116C">
      <w:pPr>
        <w:widowControl w:val="0"/>
        <w:numPr>
          <w:ilvl w:val="0"/>
          <w:numId w:val="3"/>
        </w:numPr>
        <w:snapToGrid w:val="0"/>
        <w:spacing w:after="0" w:line="240" w:lineRule="auto"/>
        <w:rPr>
          <w:rFonts w:cs="Arial"/>
          <w:bCs/>
          <w:szCs w:val="20"/>
        </w:rPr>
      </w:pPr>
      <w:r w:rsidRPr="00B43B56">
        <w:rPr>
          <w:rFonts w:cs="Arial"/>
          <w:bCs/>
          <w:szCs w:val="20"/>
        </w:rPr>
        <w:t>Where required by the specific delegated authority, reports shall be submitted to the appropriate standing committee advising of the exercise of a delegated power and confirming compliance with the delegated authority and this policy.</w:t>
      </w:r>
    </w:p>
    <w:p w:rsidR="007E6255" w:rsidRPr="00B43B56" w:rsidRDefault="007E6255" w:rsidP="0005116C">
      <w:pPr>
        <w:widowControl w:val="0"/>
        <w:snapToGrid w:val="0"/>
        <w:spacing w:after="0" w:line="240" w:lineRule="auto"/>
        <w:rPr>
          <w:rFonts w:cs="Arial"/>
          <w:bCs/>
          <w:szCs w:val="20"/>
        </w:rPr>
      </w:pPr>
    </w:p>
    <w:p w:rsidR="007E6255" w:rsidRDefault="007E6255" w:rsidP="0005116C">
      <w:pPr>
        <w:widowControl w:val="0"/>
        <w:numPr>
          <w:ilvl w:val="0"/>
          <w:numId w:val="3"/>
        </w:numPr>
        <w:snapToGrid w:val="0"/>
        <w:spacing w:after="0" w:line="240" w:lineRule="auto"/>
        <w:rPr>
          <w:rFonts w:cs="Arial"/>
          <w:bCs/>
          <w:szCs w:val="20"/>
        </w:rPr>
      </w:pPr>
      <w:r w:rsidRPr="00B43B56">
        <w:rPr>
          <w:rFonts w:cs="Arial"/>
          <w:bCs/>
          <w:szCs w:val="20"/>
        </w:rPr>
        <w:t>All policies regarding insurance and risk management shall be complied with.</w:t>
      </w:r>
    </w:p>
    <w:p w:rsidR="007E6255" w:rsidRPr="00B43B56" w:rsidRDefault="007E6255" w:rsidP="0005116C">
      <w:pPr>
        <w:widowControl w:val="0"/>
        <w:snapToGrid w:val="0"/>
        <w:spacing w:after="0" w:line="240" w:lineRule="auto"/>
        <w:rPr>
          <w:rFonts w:cs="Arial"/>
          <w:bCs/>
          <w:szCs w:val="20"/>
        </w:rPr>
      </w:pPr>
    </w:p>
    <w:p w:rsidR="007E6255" w:rsidRPr="00B43B56" w:rsidRDefault="007E6255" w:rsidP="0005116C">
      <w:pPr>
        <w:widowControl w:val="0"/>
        <w:numPr>
          <w:ilvl w:val="0"/>
          <w:numId w:val="3"/>
        </w:numPr>
        <w:snapToGrid w:val="0"/>
        <w:spacing w:after="0" w:line="240" w:lineRule="auto"/>
        <w:rPr>
          <w:rFonts w:cs="Arial"/>
          <w:bCs/>
          <w:szCs w:val="20"/>
        </w:rPr>
      </w:pPr>
      <w:r w:rsidRPr="00B43B56">
        <w:rPr>
          <w:rFonts w:cs="Arial"/>
          <w:bCs/>
          <w:szCs w:val="20"/>
        </w:rPr>
        <w:t xml:space="preserve">Committees and staff who have authority delegated to them shall ensure the consistent and equitable application of council policies and guidelines. </w:t>
      </w:r>
    </w:p>
    <w:p w:rsidR="007E6255" w:rsidRPr="00B43B56" w:rsidRDefault="007E6255" w:rsidP="0005116C">
      <w:pPr>
        <w:widowControl w:val="0"/>
        <w:snapToGrid w:val="0"/>
        <w:rPr>
          <w:rFonts w:cs="Arial"/>
          <w:bCs/>
          <w:szCs w:val="20"/>
        </w:rPr>
      </w:pPr>
    </w:p>
    <w:p w:rsidR="007E6255" w:rsidRPr="00B43B56" w:rsidRDefault="007E6255" w:rsidP="0005116C">
      <w:pPr>
        <w:pStyle w:val="Heading3"/>
      </w:pPr>
      <w:r w:rsidRPr="00B43B56">
        <w:t>Restrictions of Delegation of Legisla</w:t>
      </w:r>
      <w:r>
        <w:t>tive and Quasi-Judicial Powers:</w:t>
      </w:r>
    </w:p>
    <w:p w:rsidR="007E6255" w:rsidRDefault="007E6255" w:rsidP="0005116C">
      <w:pPr>
        <w:widowControl w:val="0"/>
        <w:numPr>
          <w:ilvl w:val="0"/>
          <w:numId w:val="4"/>
        </w:numPr>
        <w:snapToGrid w:val="0"/>
        <w:spacing w:after="0" w:line="240" w:lineRule="auto"/>
        <w:rPr>
          <w:rFonts w:cs="Arial"/>
          <w:bCs/>
          <w:szCs w:val="20"/>
        </w:rPr>
      </w:pPr>
      <w:r w:rsidRPr="00B43B56">
        <w:rPr>
          <w:rFonts w:cs="Arial"/>
          <w:bCs/>
          <w:szCs w:val="20"/>
        </w:rPr>
        <w:t>Council is not authorized to delegate any of the following powers and duties:</w:t>
      </w:r>
    </w:p>
    <w:p w:rsidR="007E6255" w:rsidRPr="00B43B56" w:rsidRDefault="007E6255" w:rsidP="0005116C">
      <w:pPr>
        <w:widowControl w:val="0"/>
        <w:snapToGrid w:val="0"/>
        <w:spacing w:after="0" w:line="240" w:lineRule="auto"/>
        <w:ind w:left="720"/>
        <w:rPr>
          <w:rFonts w:cs="Arial"/>
          <w:bCs/>
          <w:szCs w:val="20"/>
        </w:rPr>
      </w:pPr>
    </w:p>
    <w:p w:rsidR="007E6255" w:rsidRPr="00B43B56" w:rsidRDefault="007E6255" w:rsidP="0005116C">
      <w:pPr>
        <w:widowControl w:val="0"/>
        <w:numPr>
          <w:ilvl w:val="1"/>
          <w:numId w:val="4"/>
        </w:numPr>
        <w:snapToGrid w:val="0"/>
        <w:spacing w:after="0" w:line="240" w:lineRule="auto"/>
        <w:rPr>
          <w:rFonts w:cs="Arial"/>
          <w:bCs/>
          <w:szCs w:val="20"/>
        </w:rPr>
      </w:pPr>
      <w:r w:rsidRPr="00B43B56">
        <w:rPr>
          <w:rFonts w:cs="Arial"/>
          <w:bCs/>
          <w:szCs w:val="20"/>
        </w:rPr>
        <w:t xml:space="preserve">To appoint or remove from office </w:t>
      </w:r>
      <w:r>
        <w:rPr>
          <w:rFonts w:cs="Arial"/>
          <w:bCs/>
          <w:szCs w:val="20"/>
        </w:rPr>
        <w:t xml:space="preserve">an officer of the municipality whose appointment is required by the </w:t>
      </w:r>
      <w:r w:rsidRPr="00B43B56">
        <w:rPr>
          <w:rFonts w:cs="Arial"/>
          <w:bCs/>
          <w:i/>
          <w:szCs w:val="20"/>
        </w:rPr>
        <w:t>Municipal Act, 2001</w:t>
      </w:r>
    </w:p>
    <w:p w:rsidR="007E6255" w:rsidRPr="00B43B56" w:rsidRDefault="007E6255" w:rsidP="0005116C">
      <w:pPr>
        <w:widowControl w:val="0"/>
        <w:numPr>
          <w:ilvl w:val="1"/>
          <w:numId w:val="4"/>
        </w:numPr>
        <w:snapToGrid w:val="0"/>
        <w:spacing w:after="0" w:line="240" w:lineRule="auto"/>
        <w:rPr>
          <w:rFonts w:cs="Arial"/>
          <w:bCs/>
          <w:szCs w:val="20"/>
        </w:rPr>
      </w:pPr>
      <w:r w:rsidRPr="00B43B56">
        <w:rPr>
          <w:rFonts w:cs="Arial"/>
          <w:bCs/>
          <w:szCs w:val="20"/>
        </w:rPr>
        <w:t>To pass a by-law dealing with issues regarding taxes</w:t>
      </w:r>
    </w:p>
    <w:p w:rsidR="007E6255" w:rsidRPr="00B43B56" w:rsidRDefault="007E6255" w:rsidP="0005116C">
      <w:pPr>
        <w:widowControl w:val="0"/>
        <w:numPr>
          <w:ilvl w:val="1"/>
          <w:numId w:val="4"/>
        </w:numPr>
        <w:snapToGrid w:val="0"/>
        <w:spacing w:after="0" w:line="240" w:lineRule="auto"/>
        <w:rPr>
          <w:rFonts w:cs="Arial"/>
          <w:bCs/>
          <w:szCs w:val="20"/>
        </w:rPr>
      </w:pPr>
      <w:r w:rsidRPr="00B43B56">
        <w:rPr>
          <w:rFonts w:cs="Arial"/>
          <w:bCs/>
          <w:szCs w:val="20"/>
        </w:rPr>
        <w:t>To incorporate corporations</w:t>
      </w:r>
    </w:p>
    <w:p w:rsidR="007E6255" w:rsidRPr="00B43B56" w:rsidRDefault="007E6255" w:rsidP="0005116C">
      <w:pPr>
        <w:widowControl w:val="0"/>
        <w:numPr>
          <w:ilvl w:val="1"/>
          <w:numId w:val="4"/>
        </w:numPr>
        <w:snapToGrid w:val="0"/>
        <w:spacing w:after="0" w:line="240" w:lineRule="auto"/>
        <w:rPr>
          <w:rFonts w:cs="Arial"/>
          <w:bCs/>
          <w:szCs w:val="20"/>
        </w:rPr>
      </w:pPr>
      <w:r w:rsidRPr="00B43B56">
        <w:rPr>
          <w:rFonts w:cs="Arial"/>
          <w:bCs/>
          <w:szCs w:val="20"/>
        </w:rPr>
        <w:t>To adopt an official plan or an amendment to an official plan under the Planning Act</w:t>
      </w:r>
    </w:p>
    <w:p w:rsidR="007E6255" w:rsidRPr="00B43B56" w:rsidRDefault="007E6255" w:rsidP="0005116C">
      <w:pPr>
        <w:widowControl w:val="0"/>
        <w:numPr>
          <w:ilvl w:val="1"/>
          <w:numId w:val="4"/>
        </w:numPr>
        <w:snapToGrid w:val="0"/>
        <w:spacing w:after="0" w:line="240" w:lineRule="auto"/>
        <w:rPr>
          <w:rFonts w:cs="Arial"/>
          <w:bCs/>
          <w:szCs w:val="20"/>
        </w:rPr>
      </w:pPr>
      <w:r w:rsidRPr="00B43B56">
        <w:rPr>
          <w:rFonts w:cs="Arial"/>
          <w:bCs/>
          <w:szCs w:val="20"/>
        </w:rPr>
        <w:t>To pass a zoning by-law under the Planning Act</w:t>
      </w:r>
    </w:p>
    <w:p w:rsidR="007E6255" w:rsidRPr="00B43B56" w:rsidRDefault="007E6255" w:rsidP="0005116C">
      <w:pPr>
        <w:widowControl w:val="0"/>
        <w:numPr>
          <w:ilvl w:val="1"/>
          <w:numId w:val="4"/>
        </w:numPr>
        <w:snapToGrid w:val="0"/>
        <w:spacing w:after="0" w:line="240" w:lineRule="auto"/>
        <w:rPr>
          <w:rFonts w:cs="Arial"/>
          <w:bCs/>
          <w:szCs w:val="20"/>
        </w:rPr>
      </w:pPr>
      <w:r w:rsidRPr="00B43B56">
        <w:rPr>
          <w:rFonts w:cs="Arial"/>
          <w:bCs/>
          <w:szCs w:val="20"/>
        </w:rPr>
        <w:t>To pass a by-law related to small business counseling and municipal capital facilities</w:t>
      </w:r>
    </w:p>
    <w:p w:rsidR="007E6255" w:rsidRPr="00B43B56" w:rsidRDefault="007E6255" w:rsidP="0005116C">
      <w:pPr>
        <w:widowControl w:val="0"/>
        <w:numPr>
          <w:ilvl w:val="1"/>
          <w:numId w:val="4"/>
        </w:numPr>
        <w:snapToGrid w:val="0"/>
        <w:spacing w:after="0" w:line="240" w:lineRule="auto"/>
        <w:rPr>
          <w:rFonts w:cs="Arial"/>
          <w:bCs/>
          <w:szCs w:val="20"/>
        </w:rPr>
      </w:pPr>
      <w:r w:rsidRPr="00B43B56">
        <w:rPr>
          <w:rFonts w:cs="Arial"/>
          <w:bCs/>
          <w:szCs w:val="20"/>
        </w:rPr>
        <w:t>To adopt a community improvement plan</w:t>
      </w:r>
    </w:p>
    <w:p w:rsidR="007E6255" w:rsidRPr="00B43B56" w:rsidRDefault="007E6255" w:rsidP="0005116C">
      <w:pPr>
        <w:widowControl w:val="0"/>
        <w:numPr>
          <w:ilvl w:val="1"/>
          <w:numId w:val="4"/>
        </w:numPr>
        <w:snapToGrid w:val="0"/>
        <w:spacing w:after="0" w:line="240" w:lineRule="auto"/>
        <w:rPr>
          <w:rFonts w:cs="Arial"/>
          <w:bCs/>
          <w:szCs w:val="20"/>
        </w:rPr>
      </w:pPr>
      <w:r w:rsidRPr="00B43B56">
        <w:rPr>
          <w:rFonts w:cs="Arial"/>
          <w:bCs/>
          <w:szCs w:val="20"/>
        </w:rPr>
        <w:t>To adopt or amend the municipal budget</w:t>
      </w:r>
    </w:p>
    <w:p w:rsidR="007E6255" w:rsidRDefault="007E6255" w:rsidP="0005116C">
      <w:pPr>
        <w:widowControl w:val="0"/>
        <w:numPr>
          <w:ilvl w:val="1"/>
          <w:numId w:val="4"/>
        </w:numPr>
        <w:snapToGrid w:val="0"/>
        <w:spacing w:after="0" w:line="240" w:lineRule="auto"/>
        <w:rPr>
          <w:rFonts w:cs="Arial"/>
          <w:bCs/>
          <w:szCs w:val="20"/>
        </w:rPr>
      </w:pPr>
      <w:r w:rsidRPr="00B43B56">
        <w:rPr>
          <w:rFonts w:cs="Arial"/>
          <w:bCs/>
          <w:szCs w:val="20"/>
        </w:rPr>
        <w:t>Any other power that may be prescribed</w:t>
      </w:r>
    </w:p>
    <w:p w:rsidR="00C75992" w:rsidRDefault="00C75992" w:rsidP="0005116C">
      <w:pPr>
        <w:widowControl w:val="0"/>
        <w:numPr>
          <w:ilvl w:val="1"/>
          <w:numId w:val="4"/>
        </w:numPr>
        <w:snapToGrid w:val="0"/>
        <w:spacing w:after="0" w:line="240" w:lineRule="auto"/>
        <w:rPr>
          <w:rFonts w:cs="Arial"/>
          <w:bCs/>
          <w:szCs w:val="20"/>
        </w:rPr>
        <w:sectPr w:rsidR="00C75992" w:rsidSect="00953DFC">
          <w:type w:val="continuous"/>
          <w:pgSz w:w="12240" w:h="15840" w:code="1"/>
          <w:pgMar w:top="1440" w:right="1440" w:bottom="1440" w:left="1440" w:header="720" w:footer="720" w:gutter="0"/>
          <w:cols w:space="720"/>
          <w:docGrid w:linePitch="360"/>
        </w:sectPr>
      </w:pPr>
    </w:p>
    <w:tbl>
      <w:tblPr>
        <w:tblStyle w:val="TableGrid"/>
        <w:tblW w:w="15168" w:type="dxa"/>
        <w:tblInd w:w="-1026" w:type="dxa"/>
        <w:tblLayout w:type="fixed"/>
        <w:tblLook w:val="01E0" w:firstRow="1" w:lastRow="1" w:firstColumn="1" w:lastColumn="1" w:noHBand="0" w:noVBand="0"/>
        <w:tblCaption w:val="Schedule A to Delegation of Duties By-law 4824-13"/>
        <w:tblDescription w:val="Specific description of instances where authority of Council is delegated to a committee or senior administrative staff"/>
      </w:tblPr>
      <w:tblGrid>
        <w:gridCol w:w="425"/>
        <w:gridCol w:w="3970"/>
        <w:gridCol w:w="1701"/>
        <w:gridCol w:w="1559"/>
        <w:gridCol w:w="1701"/>
        <w:gridCol w:w="3402"/>
        <w:gridCol w:w="2410"/>
      </w:tblGrid>
      <w:tr w:rsidR="007E6255" w:rsidRPr="00D222A8" w:rsidTr="0005116C">
        <w:trPr>
          <w:trHeight w:val="837"/>
          <w:tblHeader/>
        </w:trPr>
        <w:tc>
          <w:tcPr>
            <w:tcW w:w="425" w:type="dxa"/>
            <w:tcBorders>
              <w:bottom w:val="single" w:sz="4" w:space="0" w:color="auto"/>
            </w:tcBorders>
            <w:textDirection w:val="btLr"/>
          </w:tcPr>
          <w:p w:rsidR="007E6255" w:rsidRPr="00D222A8" w:rsidRDefault="007E6255" w:rsidP="0005116C">
            <w:pPr>
              <w:ind w:left="113" w:right="113"/>
              <w:jc w:val="center"/>
              <w:rPr>
                <w:rFonts w:ascii="Arial" w:hAnsi="Arial" w:cs="Arial"/>
                <w:b/>
                <w:sz w:val="16"/>
                <w:szCs w:val="16"/>
              </w:rPr>
            </w:pPr>
            <w:r w:rsidRPr="00D222A8">
              <w:rPr>
                <w:rFonts w:ascii="Arial" w:hAnsi="Arial" w:cs="Arial"/>
                <w:b/>
                <w:sz w:val="16"/>
                <w:szCs w:val="16"/>
              </w:rPr>
              <w:lastRenderedPageBreak/>
              <w:t>Section</w:t>
            </w:r>
          </w:p>
        </w:tc>
        <w:tc>
          <w:tcPr>
            <w:tcW w:w="3970" w:type="dxa"/>
            <w:tcBorders>
              <w:bottom w:val="single" w:sz="4" w:space="0" w:color="auto"/>
            </w:tcBorders>
          </w:tcPr>
          <w:p w:rsidR="007E6255" w:rsidRDefault="007E6255" w:rsidP="0005116C">
            <w:pPr>
              <w:jc w:val="center"/>
              <w:rPr>
                <w:rFonts w:ascii="Arial" w:hAnsi="Arial" w:cs="Arial"/>
                <w:b/>
                <w:sz w:val="20"/>
              </w:rPr>
            </w:pPr>
          </w:p>
          <w:p w:rsidR="007E6255" w:rsidRDefault="007E6255" w:rsidP="0005116C">
            <w:pPr>
              <w:jc w:val="center"/>
              <w:rPr>
                <w:rFonts w:ascii="Arial" w:hAnsi="Arial" w:cs="Arial"/>
                <w:b/>
                <w:sz w:val="20"/>
              </w:rPr>
            </w:pPr>
            <w:r w:rsidRPr="00D222A8">
              <w:rPr>
                <w:rFonts w:ascii="Arial" w:hAnsi="Arial" w:cs="Arial"/>
                <w:b/>
                <w:sz w:val="20"/>
              </w:rPr>
              <w:t>Proposed Delegated Authority</w:t>
            </w:r>
          </w:p>
          <w:p w:rsidR="007E6255" w:rsidRPr="00B11555" w:rsidRDefault="007E6255" w:rsidP="0005116C">
            <w:pPr>
              <w:tabs>
                <w:tab w:val="left" w:pos="924"/>
              </w:tabs>
              <w:rPr>
                <w:rFonts w:ascii="Arial" w:hAnsi="Arial" w:cs="Arial"/>
                <w:sz w:val="20"/>
              </w:rPr>
            </w:pPr>
            <w:r>
              <w:rPr>
                <w:rFonts w:ascii="Arial" w:hAnsi="Arial" w:cs="Arial"/>
                <w:sz w:val="20"/>
              </w:rPr>
              <w:tab/>
            </w:r>
          </w:p>
        </w:tc>
        <w:tc>
          <w:tcPr>
            <w:tcW w:w="1701" w:type="dxa"/>
            <w:tcBorders>
              <w:bottom w:val="single" w:sz="4" w:space="0" w:color="auto"/>
            </w:tcBorders>
          </w:tcPr>
          <w:p w:rsidR="007E6255" w:rsidRDefault="007E6255" w:rsidP="0005116C">
            <w:pPr>
              <w:jc w:val="center"/>
              <w:rPr>
                <w:rFonts w:ascii="Arial" w:hAnsi="Arial" w:cs="Arial"/>
                <w:b/>
                <w:sz w:val="20"/>
              </w:rPr>
            </w:pPr>
          </w:p>
          <w:p w:rsidR="007E6255" w:rsidRPr="00D222A8" w:rsidRDefault="007E6255" w:rsidP="0005116C">
            <w:pPr>
              <w:jc w:val="center"/>
              <w:rPr>
                <w:rFonts w:ascii="Arial" w:hAnsi="Arial" w:cs="Arial"/>
                <w:b/>
                <w:sz w:val="20"/>
              </w:rPr>
            </w:pPr>
            <w:r w:rsidRPr="00D222A8">
              <w:rPr>
                <w:rFonts w:ascii="Arial" w:hAnsi="Arial" w:cs="Arial"/>
                <w:b/>
                <w:sz w:val="20"/>
              </w:rPr>
              <w:t>Responsibility of Authority Delegated to</w:t>
            </w:r>
          </w:p>
        </w:tc>
        <w:tc>
          <w:tcPr>
            <w:tcW w:w="1559" w:type="dxa"/>
            <w:tcBorders>
              <w:bottom w:val="single" w:sz="4" w:space="0" w:color="auto"/>
            </w:tcBorders>
          </w:tcPr>
          <w:p w:rsidR="007E6255" w:rsidRDefault="007E6255" w:rsidP="0005116C">
            <w:pPr>
              <w:jc w:val="center"/>
              <w:rPr>
                <w:rFonts w:ascii="Arial" w:hAnsi="Arial" w:cs="Arial"/>
                <w:b/>
                <w:sz w:val="20"/>
              </w:rPr>
            </w:pPr>
          </w:p>
          <w:p w:rsidR="007E6255" w:rsidRPr="00D222A8" w:rsidRDefault="007E6255" w:rsidP="0005116C">
            <w:pPr>
              <w:jc w:val="center"/>
              <w:rPr>
                <w:rFonts w:ascii="Arial" w:hAnsi="Arial" w:cs="Arial"/>
                <w:b/>
                <w:sz w:val="20"/>
              </w:rPr>
            </w:pPr>
            <w:r w:rsidRPr="00D222A8">
              <w:rPr>
                <w:rFonts w:ascii="Arial" w:hAnsi="Arial" w:cs="Arial"/>
                <w:b/>
                <w:sz w:val="20"/>
              </w:rPr>
              <w:t>Signatory</w:t>
            </w:r>
          </w:p>
        </w:tc>
        <w:tc>
          <w:tcPr>
            <w:tcW w:w="1701" w:type="dxa"/>
            <w:tcBorders>
              <w:bottom w:val="single" w:sz="4" w:space="0" w:color="auto"/>
            </w:tcBorders>
          </w:tcPr>
          <w:p w:rsidR="007E6255" w:rsidRDefault="007E6255" w:rsidP="0005116C">
            <w:pPr>
              <w:jc w:val="center"/>
              <w:rPr>
                <w:rFonts w:ascii="Arial" w:hAnsi="Arial" w:cs="Arial"/>
                <w:b/>
                <w:sz w:val="20"/>
              </w:rPr>
            </w:pPr>
          </w:p>
          <w:p w:rsidR="007E6255" w:rsidRPr="00D222A8" w:rsidRDefault="007E6255" w:rsidP="0005116C">
            <w:pPr>
              <w:jc w:val="center"/>
              <w:rPr>
                <w:rFonts w:ascii="Arial" w:hAnsi="Arial" w:cs="Arial"/>
                <w:b/>
                <w:sz w:val="20"/>
              </w:rPr>
            </w:pPr>
            <w:r w:rsidRPr="00D222A8">
              <w:rPr>
                <w:rFonts w:ascii="Arial" w:hAnsi="Arial" w:cs="Arial"/>
                <w:b/>
                <w:sz w:val="20"/>
              </w:rPr>
              <w:t>Relevant Legislated Authority</w:t>
            </w:r>
          </w:p>
        </w:tc>
        <w:tc>
          <w:tcPr>
            <w:tcW w:w="3402" w:type="dxa"/>
            <w:tcBorders>
              <w:bottom w:val="single" w:sz="4" w:space="0" w:color="auto"/>
            </w:tcBorders>
          </w:tcPr>
          <w:p w:rsidR="007E6255" w:rsidRDefault="007E6255" w:rsidP="0005116C">
            <w:pPr>
              <w:rPr>
                <w:rFonts w:ascii="Arial" w:hAnsi="Arial" w:cs="Arial"/>
                <w:b/>
                <w:sz w:val="20"/>
              </w:rPr>
            </w:pPr>
          </w:p>
          <w:p w:rsidR="007E6255" w:rsidRPr="00D222A8" w:rsidRDefault="007E6255" w:rsidP="0005116C">
            <w:pPr>
              <w:jc w:val="center"/>
              <w:rPr>
                <w:rFonts w:ascii="Arial" w:hAnsi="Arial" w:cs="Arial"/>
                <w:b/>
                <w:sz w:val="20"/>
              </w:rPr>
            </w:pPr>
            <w:r w:rsidRPr="00D222A8">
              <w:rPr>
                <w:rFonts w:ascii="Arial" w:hAnsi="Arial" w:cs="Arial"/>
                <w:b/>
                <w:sz w:val="20"/>
              </w:rPr>
              <w:t>Reporting Requirements &amp; Restrictions</w:t>
            </w:r>
          </w:p>
        </w:tc>
        <w:tc>
          <w:tcPr>
            <w:tcW w:w="2410" w:type="dxa"/>
            <w:tcBorders>
              <w:bottom w:val="single" w:sz="4" w:space="0" w:color="auto"/>
            </w:tcBorders>
          </w:tcPr>
          <w:p w:rsidR="007E6255" w:rsidRPr="00D222A8" w:rsidRDefault="007E6255" w:rsidP="0005116C">
            <w:pPr>
              <w:jc w:val="center"/>
              <w:rPr>
                <w:rFonts w:ascii="Arial" w:hAnsi="Arial" w:cs="Arial"/>
                <w:b/>
                <w:sz w:val="20"/>
              </w:rPr>
            </w:pPr>
            <w:r w:rsidRPr="00D222A8">
              <w:rPr>
                <w:rFonts w:ascii="Arial" w:hAnsi="Arial" w:cs="Arial"/>
                <w:b/>
                <w:sz w:val="20"/>
              </w:rPr>
              <w:t>Rationale</w:t>
            </w:r>
          </w:p>
        </w:tc>
      </w:tr>
      <w:tr w:rsidR="007E6255" w:rsidRPr="00D222A8" w:rsidTr="0005116C">
        <w:trPr>
          <w:trHeight w:val="286"/>
        </w:trPr>
        <w:tc>
          <w:tcPr>
            <w:tcW w:w="425" w:type="dxa"/>
            <w:tcBorders>
              <w:right w:val="nil"/>
            </w:tcBorders>
          </w:tcPr>
          <w:p w:rsidR="007E6255" w:rsidRPr="00D222A8" w:rsidRDefault="007E6255" w:rsidP="0005116C">
            <w:pPr>
              <w:ind w:left="-108" w:right="-108"/>
              <w:rPr>
                <w:rFonts w:ascii="Arial" w:hAnsi="Arial" w:cs="Arial"/>
                <w:b/>
                <w:sz w:val="20"/>
              </w:rPr>
            </w:pPr>
          </w:p>
        </w:tc>
        <w:tc>
          <w:tcPr>
            <w:tcW w:w="3970" w:type="dxa"/>
            <w:tcBorders>
              <w:top w:val="single" w:sz="4" w:space="0" w:color="auto"/>
              <w:left w:val="nil"/>
              <w:right w:val="nil"/>
            </w:tcBorders>
          </w:tcPr>
          <w:p w:rsidR="007E6255" w:rsidRPr="00D222A8" w:rsidRDefault="007E6255" w:rsidP="0005116C">
            <w:pPr>
              <w:rPr>
                <w:rFonts w:ascii="Arial" w:hAnsi="Arial" w:cs="Arial"/>
                <w:sz w:val="20"/>
              </w:rPr>
            </w:pPr>
            <w:r>
              <w:rPr>
                <w:rFonts w:ascii="Arial" w:hAnsi="Arial" w:cs="Arial"/>
                <w:b/>
                <w:sz w:val="20"/>
              </w:rPr>
              <w:t>GENERAL</w:t>
            </w:r>
          </w:p>
        </w:tc>
        <w:tc>
          <w:tcPr>
            <w:tcW w:w="1701" w:type="dxa"/>
            <w:tcBorders>
              <w:top w:val="single" w:sz="4" w:space="0" w:color="auto"/>
              <w:left w:val="nil"/>
              <w:right w:val="nil"/>
            </w:tcBorders>
          </w:tcPr>
          <w:p w:rsidR="007E6255" w:rsidRPr="00D222A8" w:rsidRDefault="007E6255" w:rsidP="0005116C">
            <w:pPr>
              <w:rPr>
                <w:rFonts w:ascii="Arial" w:hAnsi="Arial" w:cs="Arial"/>
                <w:sz w:val="20"/>
              </w:rPr>
            </w:pPr>
          </w:p>
        </w:tc>
        <w:tc>
          <w:tcPr>
            <w:tcW w:w="1559" w:type="dxa"/>
            <w:tcBorders>
              <w:top w:val="single" w:sz="4" w:space="0" w:color="auto"/>
              <w:left w:val="nil"/>
              <w:right w:val="nil"/>
            </w:tcBorders>
          </w:tcPr>
          <w:p w:rsidR="007E6255" w:rsidRPr="00B11555" w:rsidRDefault="007E6255" w:rsidP="0005116C">
            <w:pPr>
              <w:rPr>
                <w:rFonts w:ascii="Arial" w:hAnsi="Arial" w:cs="Arial"/>
                <w:b/>
                <w:sz w:val="20"/>
              </w:rPr>
            </w:pPr>
          </w:p>
        </w:tc>
        <w:tc>
          <w:tcPr>
            <w:tcW w:w="1701" w:type="dxa"/>
            <w:tcBorders>
              <w:top w:val="single" w:sz="4" w:space="0" w:color="auto"/>
              <w:left w:val="nil"/>
              <w:right w:val="nil"/>
            </w:tcBorders>
          </w:tcPr>
          <w:p w:rsidR="007E6255" w:rsidRPr="00D222A8" w:rsidRDefault="007E6255" w:rsidP="0005116C">
            <w:pPr>
              <w:jc w:val="center"/>
              <w:rPr>
                <w:rFonts w:ascii="Arial" w:hAnsi="Arial" w:cs="Arial"/>
                <w:sz w:val="20"/>
              </w:rPr>
            </w:pPr>
          </w:p>
        </w:tc>
        <w:tc>
          <w:tcPr>
            <w:tcW w:w="3402" w:type="dxa"/>
            <w:tcBorders>
              <w:top w:val="single" w:sz="4" w:space="0" w:color="auto"/>
              <w:left w:val="nil"/>
              <w:right w:val="nil"/>
            </w:tcBorders>
          </w:tcPr>
          <w:p w:rsidR="007E6255" w:rsidRPr="00D222A8" w:rsidRDefault="007E6255" w:rsidP="0005116C">
            <w:pPr>
              <w:rPr>
                <w:rFonts w:ascii="Arial" w:hAnsi="Arial" w:cs="Arial"/>
                <w:sz w:val="20"/>
              </w:rPr>
            </w:pPr>
          </w:p>
        </w:tc>
        <w:tc>
          <w:tcPr>
            <w:tcW w:w="2410" w:type="dxa"/>
            <w:tcBorders>
              <w:left w:val="nil"/>
            </w:tcBorders>
          </w:tcPr>
          <w:p w:rsidR="007E6255" w:rsidRPr="00D222A8" w:rsidRDefault="007E6255" w:rsidP="0005116C">
            <w:pPr>
              <w:rPr>
                <w:rFonts w:ascii="Arial" w:hAnsi="Arial" w:cs="Arial"/>
                <w:sz w:val="20"/>
              </w:rPr>
            </w:pPr>
          </w:p>
        </w:tc>
      </w:tr>
      <w:tr w:rsidR="007E6255" w:rsidRPr="00D222A8" w:rsidTr="0005116C">
        <w:tc>
          <w:tcPr>
            <w:tcW w:w="425" w:type="dxa"/>
          </w:tcPr>
          <w:p w:rsidR="007E6255" w:rsidRPr="00D222A8" w:rsidRDefault="007E6255" w:rsidP="0005116C">
            <w:pPr>
              <w:ind w:left="-108" w:right="-108"/>
              <w:rPr>
                <w:rFonts w:ascii="Arial" w:hAnsi="Arial" w:cs="Arial"/>
                <w:b/>
                <w:sz w:val="20"/>
              </w:rPr>
            </w:pPr>
            <w:r w:rsidRPr="00D222A8">
              <w:rPr>
                <w:rFonts w:ascii="Arial" w:hAnsi="Arial" w:cs="Arial"/>
                <w:b/>
                <w:sz w:val="20"/>
              </w:rPr>
              <w:t>1.1</w:t>
            </w:r>
          </w:p>
        </w:tc>
        <w:tc>
          <w:tcPr>
            <w:tcW w:w="3970" w:type="dxa"/>
          </w:tcPr>
          <w:p w:rsidR="007E6255" w:rsidRPr="00D222A8" w:rsidRDefault="007E6255" w:rsidP="0005116C">
            <w:pPr>
              <w:rPr>
                <w:rFonts w:ascii="Arial" w:hAnsi="Arial" w:cs="Arial"/>
                <w:sz w:val="20"/>
              </w:rPr>
            </w:pPr>
            <w:r w:rsidRPr="00D222A8">
              <w:rPr>
                <w:rFonts w:ascii="Arial" w:hAnsi="Arial" w:cs="Arial"/>
                <w:sz w:val="20"/>
              </w:rPr>
              <w:t xml:space="preserve">Delegation of authority to sign proof of loss statements for insurance claims made by the </w:t>
            </w:r>
            <w:smartTag w:uri="urn:schemas-microsoft-com:office:smarttags" w:element="place">
              <w:smartTag w:uri="urn:schemas-microsoft-com:office:smarttags" w:element="PlaceType">
                <w:r w:rsidRPr="00D222A8">
                  <w:rPr>
                    <w:rFonts w:ascii="Arial" w:hAnsi="Arial" w:cs="Arial"/>
                    <w:sz w:val="20"/>
                  </w:rPr>
                  <w:t>County</w:t>
                </w:r>
              </w:smartTag>
              <w:r w:rsidRPr="00D222A8">
                <w:rPr>
                  <w:rFonts w:ascii="Arial" w:hAnsi="Arial" w:cs="Arial"/>
                  <w:sz w:val="20"/>
                </w:rPr>
                <w:t xml:space="preserve"> of </w:t>
              </w:r>
              <w:smartTag w:uri="urn:schemas-microsoft-com:office:smarttags" w:element="PlaceName">
                <w:r w:rsidRPr="00D222A8">
                  <w:rPr>
                    <w:rFonts w:ascii="Arial" w:hAnsi="Arial" w:cs="Arial"/>
                    <w:sz w:val="20"/>
                  </w:rPr>
                  <w:t>Grey</w:t>
                </w:r>
              </w:smartTag>
            </w:smartTag>
            <w:r w:rsidRPr="00D222A8">
              <w:rPr>
                <w:rFonts w:ascii="Arial" w:hAnsi="Arial" w:cs="Arial"/>
                <w:sz w:val="20"/>
              </w:rPr>
              <w:t xml:space="preserve">.  This act legally binds the Corporation to accepting terms of settlement of loss proposed by insurer.  </w:t>
            </w:r>
          </w:p>
        </w:tc>
        <w:tc>
          <w:tcPr>
            <w:tcW w:w="1701" w:type="dxa"/>
          </w:tcPr>
          <w:p w:rsidR="007E6255" w:rsidRPr="00D222A8" w:rsidRDefault="007E6255" w:rsidP="0005116C">
            <w:pPr>
              <w:rPr>
                <w:rFonts w:ascii="Arial" w:hAnsi="Arial" w:cs="Arial"/>
                <w:sz w:val="20"/>
              </w:rPr>
            </w:pPr>
            <w:r w:rsidRPr="00D222A8">
              <w:rPr>
                <w:rFonts w:ascii="Arial" w:hAnsi="Arial" w:cs="Arial"/>
                <w:sz w:val="20"/>
              </w:rPr>
              <w:t>Appropriate Director  and Director of Finance</w:t>
            </w:r>
          </w:p>
        </w:tc>
        <w:tc>
          <w:tcPr>
            <w:tcW w:w="1559" w:type="dxa"/>
          </w:tcPr>
          <w:p w:rsidR="007E6255" w:rsidRPr="00D222A8" w:rsidRDefault="007E6255" w:rsidP="0005116C">
            <w:pPr>
              <w:rPr>
                <w:rFonts w:ascii="Arial" w:hAnsi="Arial" w:cs="Arial"/>
                <w:strike/>
                <w:sz w:val="20"/>
              </w:rPr>
            </w:pPr>
            <w:r w:rsidRPr="00D222A8">
              <w:rPr>
                <w:rFonts w:ascii="Arial" w:hAnsi="Arial" w:cs="Arial"/>
                <w:sz w:val="20"/>
              </w:rPr>
              <w:t>Director of Finance</w:t>
            </w:r>
          </w:p>
        </w:tc>
        <w:tc>
          <w:tcPr>
            <w:tcW w:w="1701" w:type="dxa"/>
          </w:tcPr>
          <w:p w:rsidR="007E6255" w:rsidRPr="00D222A8" w:rsidRDefault="007E6255" w:rsidP="0005116C">
            <w:pPr>
              <w:rPr>
                <w:rFonts w:ascii="Arial" w:hAnsi="Arial" w:cs="Arial"/>
                <w:sz w:val="20"/>
              </w:rPr>
            </w:pPr>
            <w:r w:rsidRPr="00D222A8">
              <w:rPr>
                <w:rFonts w:ascii="Arial" w:hAnsi="Arial" w:cs="Arial"/>
                <w:sz w:val="20"/>
              </w:rPr>
              <w:t xml:space="preserve">Municipal Act, 2001, Section 23.1  </w:t>
            </w:r>
          </w:p>
        </w:tc>
        <w:tc>
          <w:tcPr>
            <w:tcW w:w="3402" w:type="dxa"/>
          </w:tcPr>
          <w:p w:rsidR="007E6255" w:rsidRPr="00D222A8" w:rsidRDefault="007E6255" w:rsidP="0005116C">
            <w:pPr>
              <w:rPr>
                <w:rFonts w:ascii="Arial" w:hAnsi="Arial" w:cs="Arial"/>
                <w:sz w:val="20"/>
              </w:rPr>
            </w:pPr>
            <w:r w:rsidRPr="00D222A8">
              <w:rPr>
                <w:rFonts w:ascii="Arial" w:hAnsi="Arial" w:cs="Arial"/>
                <w:sz w:val="20"/>
              </w:rPr>
              <w:t>Authority granted for losses up to $300,000;</w:t>
            </w:r>
          </w:p>
          <w:p w:rsidR="007E6255" w:rsidRPr="00D222A8" w:rsidRDefault="007E6255" w:rsidP="0005116C">
            <w:pPr>
              <w:rPr>
                <w:rFonts w:ascii="Arial" w:hAnsi="Arial" w:cs="Arial"/>
                <w:sz w:val="20"/>
              </w:rPr>
            </w:pPr>
            <w:r w:rsidRPr="00D222A8">
              <w:rPr>
                <w:rFonts w:ascii="Arial" w:hAnsi="Arial" w:cs="Arial"/>
                <w:sz w:val="20"/>
              </w:rPr>
              <w:t>For losses exceeding $300,000, Director of Finance must also sign proof of loss in addition to the Appropriate Director</w:t>
            </w:r>
          </w:p>
          <w:p w:rsidR="007E6255" w:rsidRPr="00D222A8" w:rsidRDefault="007E6255" w:rsidP="0005116C">
            <w:pPr>
              <w:rPr>
                <w:rFonts w:ascii="Arial" w:hAnsi="Arial" w:cs="Arial"/>
                <w:sz w:val="20"/>
              </w:rPr>
            </w:pPr>
          </w:p>
        </w:tc>
        <w:tc>
          <w:tcPr>
            <w:tcW w:w="2410" w:type="dxa"/>
          </w:tcPr>
          <w:p w:rsidR="007E6255" w:rsidRPr="00D222A8" w:rsidRDefault="007E6255" w:rsidP="0005116C">
            <w:pPr>
              <w:rPr>
                <w:rFonts w:ascii="Arial" w:hAnsi="Arial" w:cs="Arial"/>
                <w:sz w:val="20"/>
              </w:rPr>
            </w:pPr>
            <w:r w:rsidRPr="00D222A8">
              <w:rPr>
                <w:rFonts w:ascii="Arial" w:hAnsi="Arial" w:cs="Arial"/>
                <w:sz w:val="20"/>
              </w:rPr>
              <w:t xml:space="preserve">Considered a routine administrative matter </w:t>
            </w:r>
          </w:p>
        </w:tc>
      </w:tr>
      <w:tr w:rsidR="007E6255" w:rsidRPr="00D222A8" w:rsidTr="0005116C">
        <w:tc>
          <w:tcPr>
            <w:tcW w:w="425" w:type="dxa"/>
          </w:tcPr>
          <w:p w:rsidR="007E6255" w:rsidRPr="00D222A8" w:rsidRDefault="007E6255" w:rsidP="0005116C">
            <w:pPr>
              <w:ind w:left="-108" w:right="-108"/>
              <w:rPr>
                <w:rFonts w:ascii="Arial" w:hAnsi="Arial" w:cs="Arial"/>
                <w:b/>
                <w:sz w:val="20"/>
              </w:rPr>
            </w:pPr>
            <w:r w:rsidRPr="00D222A8">
              <w:rPr>
                <w:rFonts w:ascii="Arial" w:hAnsi="Arial" w:cs="Arial"/>
                <w:b/>
                <w:sz w:val="20"/>
              </w:rPr>
              <w:t>1.2</w:t>
            </w:r>
          </w:p>
        </w:tc>
        <w:tc>
          <w:tcPr>
            <w:tcW w:w="3970" w:type="dxa"/>
          </w:tcPr>
          <w:p w:rsidR="007E6255" w:rsidRPr="00D222A8" w:rsidRDefault="007E6255">
            <w:pPr>
              <w:rPr>
                <w:rFonts w:ascii="Arial" w:hAnsi="Arial" w:cs="Arial"/>
                <w:sz w:val="20"/>
              </w:rPr>
            </w:pPr>
            <w:r w:rsidRPr="00D222A8">
              <w:rPr>
                <w:rFonts w:ascii="Arial" w:hAnsi="Arial" w:cs="Arial"/>
                <w:sz w:val="20"/>
              </w:rPr>
              <w:t>Delegation of signing software and network License agreements with vendors</w:t>
            </w:r>
          </w:p>
          <w:p w:rsidR="007E6255" w:rsidRPr="00D222A8" w:rsidRDefault="007E6255">
            <w:pPr>
              <w:rPr>
                <w:rFonts w:ascii="Arial" w:hAnsi="Arial" w:cs="Arial"/>
                <w:sz w:val="20"/>
              </w:rPr>
            </w:pPr>
          </w:p>
        </w:tc>
        <w:tc>
          <w:tcPr>
            <w:tcW w:w="1701" w:type="dxa"/>
          </w:tcPr>
          <w:p w:rsidR="007E6255" w:rsidRPr="00D222A8" w:rsidRDefault="007E6255" w:rsidP="0005116C">
            <w:pPr>
              <w:rPr>
                <w:rFonts w:ascii="Arial" w:hAnsi="Arial" w:cs="Arial"/>
                <w:sz w:val="20"/>
              </w:rPr>
            </w:pPr>
            <w:r w:rsidRPr="00D222A8">
              <w:rPr>
                <w:rFonts w:ascii="Arial" w:hAnsi="Arial" w:cs="Arial"/>
                <w:sz w:val="20"/>
              </w:rPr>
              <w:t xml:space="preserve">Director of Information Technology and Appropriate Director </w:t>
            </w:r>
          </w:p>
        </w:tc>
        <w:tc>
          <w:tcPr>
            <w:tcW w:w="1559" w:type="dxa"/>
          </w:tcPr>
          <w:p w:rsidR="007E6255" w:rsidRPr="00D222A8" w:rsidRDefault="007E6255">
            <w:pPr>
              <w:rPr>
                <w:rFonts w:ascii="Arial" w:hAnsi="Arial" w:cs="Arial"/>
                <w:sz w:val="20"/>
              </w:rPr>
            </w:pPr>
            <w:r w:rsidRPr="00D222A8">
              <w:rPr>
                <w:rFonts w:ascii="Arial" w:hAnsi="Arial" w:cs="Arial"/>
                <w:sz w:val="20"/>
              </w:rPr>
              <w:t>Warden and Clerk</w:t>
            </w:r>
          </w:p>
        </w:tc>
        <w:tc>
          <w:tcPr>
            <w:tcW w:w="1701" w:type="dxa"/>
          </w:tcPr>
          <w:p w:rsidR="007E6255" w:rsidRPr="00D222A8" w:rsidRDefault="007E6255">
            <w:pPr>
              <w:rPr>
                <w:rFonts w:ascii="Arial" w:hAnsi="Arial" w:cs="Arial"/>
                <w:sz w:val="20"/>
              </w:rPr>
            </w:pPr>
            <w:r w:rsidRPr="00D222A8">
              <w:rPr>
                <w:rFonts w:ascii="Arial" w:hAnsi="Arial" w:cs="Arial"/>
                <w:sz w:val="20"/>
              </w:rPr>
              <w:t>Municipal Act, 2001, Section 23.1</w:t>
            </w:r>
          </w:p>
        </w:tc>
        <w:tc>
          <w:tcPr>
            <w:tcW w:w="3402" w:type="dxa"/>
          </w:tcPr>
          <w:p w:rsidR="007E6255" w:rsidRPr="00D222A8" w:rsidRDefault="007E6255">
            <w:pPr>
              <w:rPr>
                <w:rFonts w:ascii="Arial" w:hAnsi="Arial" w:cs="Arial"/>
                <w:sz w:val="20"/>
              </w:rPr>
            </w:pPr>
            <w:r w:rsidRPr="00D222A8">
              <w:rPr>
                <w:rFonts w:ascii="Arial" w:hAnsi="Arial" w:cs="Arial"/>
                <w:sz w:val="20"/>
              </w:rPr>
              <w:t>Authority granted provided that cost of software is included in the budget and there is no additional budgetary impact from signing of agreement</w:t>
            </w:r>
          </w:p>
        </w:tc>
        <w:tc>
          <w:tcPr>
            <w:tcW w:w="2410" w:type="dxa"/>
          </w:tcPr>
          <w:p w:rsidR="007E6255" w:rsidRPr="00D222A8" w:rsidRDefault="007E6255">
            <w:pPr>
              <w:rPr>
                <w:rFonts w:ascii="Arial" w:hAnsi="Arial" w:cs="Arial"/>
                <w:sz w:val="20"/>
              </w:rPr>
            </w:pPr>
            <w:r w:rsidRPr="00D222A8">
              <w:rPr>
                <w:rFonts w:ascii="Arial" w:hAnsi="Arial" w:cs="Arial"/>
                <w:sz w:val="20"/>
              </w:rPr>
              <w:t>Considered an administrative matter</w:t>
            </w:r>
          </w:p>
        </w:tc>
      </w:tr>
      <w:tr w:rsidR="007E6255" w:rsidRPr="00D222A8" w:rsidTr="0005116C">
        <w:tc>
          <w:tcPr>
            <w:tcW w:w="425" w:type="dxa"/>
          </w:tcPr>
          <w:p w:rsidR="007E6255" w:rsidRPr="00D222A8" w:rsidRDefault="007E6255" w:rsidP="0005116C">
            <w:pPr>
              <w:ind w:left="-108" w:right="-108"/>
              <w:rPr>
                <w:rFonts w:ascii="Arial" w:hAnsi="Arial" w:cs="Arial"/>
                <w:b/>
                <w:sz w:val="20"/>
              </w:rPr>
            </w:pPr>
            <w:r w:rsidRPr="00D222A8">
              <w:rPr>
                <w:rFonts w:ascii="Arial" w:hAnsi="Arial" w:cs="Arial"/>
                <w:b/>
                <w:sz w:val="20"/>
              </w:rPr>
              <w:t>1.3</w:t>
            </w:r>
          </w:p>
        </w:tc>
        <w:tc>
          <w:tcPr>
            <w:tcW w:w="3970" w:type="dxa"/>
          </w:tcPr>
          <w:p w:rsidR="007E6255" w:rsidRPr="00D222A8" w:rsidRDefault="007E6255">
            <w:pPr>
              <w:rPr>
                <w:rFonts w:ascii="Arial" w:hAnsi="Arial" w:cs="Arial"/>
                <w:sz w:val="20"/>
              </w:rPr>
            </w:pPr>
            <w:r w:rsidRPr="00D222A8">
              <w:rPr>
                <w:rFonts w:ascii="Arial" w:hAnsi="Arial" w:cs="Arial"/>
                <w:sz w:val="20"/>
              </w:rPr>
              <w:t xml:space="preserve">Delegation of the signing of collective agreements provided Council has approved or been ordered through an arbitration award </w:t>
            </w:r>
          </w:p>
        </w:tc>
        <w:tc>
          <w:tcPr>
            <w:tcW w:w="1701" w:type="dxa"/>
          </w:tcPr>
          <w:p w:rsidR="007E6255" w:rsidRPr="00D222A8" w:rsidRDefault="007E6255" w:rsidP="0005116C">
            <w:pPr>
              <w:rPr>
                <w:rFonts w:ascii="Arial" w:hAnsi="Arial" w:cs="Arial"/>
                <w:sz w:val="20"/>
              </w:rPr>
            </w:pPr>
            <w:r w:rsidRPr="00D222A8">
              <w:rPr>
                <w:rFonts w:ascii="Arial" w:hAnsi="Arial" w:cs="Arial"/>
                <w:sz w:val="20"/>
              </w:rPr>
              <w:t>Director of Human Resources, appropriate Director</w:t>
            </w:r>
          </w:p>
        </w:tc>
        <w:tc>
          <w:tcPr>
            <w:tcW w:w="1559" w:type="dxa"/>
          </w:tcPr>
          <w:p w:rsidR="007E6255" w:rsidRPr="00D222A8" w:rsidRDefault="007E6255">
            <w:pPr>
              <w:rPr>
                <w:rFonts w:ascii="Arial" w:hAnsi="Arial" w:cs="Arial"/>
                <w:sz w:val="20"/>
              </w:rPr>
            </w:pPr>
            <w:r w:rsidRPr="00D222A8">
              <w:rPr>
                <w:rFonts w:ascii="Arial" w:hAnsi="Arial" w:cs="Arial"/>
                <w:sz w:val="20"/>
              </w:rPr>
              <w:t>Director of Human Resources, Appropriate Director, Warden and Clerk</w:t>
            </w:r>
          </w:p>
        </w:tc>
        <w:tc>
          <w:tcPr>
            <w:tcW w:w="1701" w:type="dxa"/>
          </w:tcPr>
          <w:p w:rsidR="007E6255" w:rsidRPr="00D222A8" w:rsidRDefault="007E6255">
            <w:pPr>
              <w:rPr>
                <w:rFonts w:ascii="Arial" w:hAnsi="Arial" w:cs="Arial"/>
                <w:sz w:val="20"/>
              </w:rPr>
            </w:pPr>
            <w:r w:rsidRPr="00D222A8">
              <w:rPr>
                <w:rFonts w:ascii="Arial" w:hAnsi="Arial" w:cs="Arial"/>
                <w:sz w:val="20"/>
              </w:rPr>
              <w:t>Municipal Act, 2001, Section 23.1</w:t>
            </w:r>
          </w:p>
        </w:tc>
        <w:tc>
          <w:tcPr>
            <w:tcW w:w="3402" w:type="dxa"/>
          </w:tcPr>
          <w:p w:rsidR="007E6255" w:rsidRPr="00D222A8" w:rsidRDefault="007E6255">
            <w:pPr>
              <w:rPr>
                <w:rFonts w:ascii="Arial" w:hAnsi="Arial" w:cs="Arial"/>
                <w:sz w:val="20"/>
              </w:rPr>
            </w:pPr>
            <w:r w:rsidRPr="00D222A8">
              <w:rPr>
                <w:rFonts w:ascii="Arial" w:hAnsi="Arial" w:cs="Arial"/>
                <w:sz w:val="20"/>
              </w:rPr>
              <w:t>No ongoing reporting to Committee or Council anticipated as Council will have endorsed the signing of the agreement or agreement will have been subject to arbitration.  An annual report of negotiated labour contracts will be brought forward to Corporate Services Committee</w:t>
            </w:r>
          </w:p>
        </w:tc>
        <w:tc>
          <w:tcPr>
            <w:tcW w:w="2410" w:type="dxa"/>
          </w:tcPr>
          <w:p w:rsidR="007E6255" w:rsidRPr="00D222A8" w:rsidRDefault="007E6255" w:rsidP="0005116C">
            <w:pPr>
              <w:rPr>
                <w:rFonts w:ascii="Arial" w:hAnsi="Arial" w:cs="Arial"/>
                <w:sz w:val="20"/>
              </w:rPr>
            </w:pPr>
            <w:r w:rsidRPr="00D222A8">
              <w:rPr>
                <w:rFonts w:ascii="Arial" w:hAnsi="Arial" w:cs="Arial"/>
                <w:sz w:val="20"/>
              </w:rPr>
              <w:t xml:space="preserve">This authority has previously been delegated to staff through </w:t>
            </w:r>
            <w:hyperlink r:id="rId14" w:tooltip="By-law 4353-06 Execute Collective Agreements with Union Groups" w:history="1">
              <w:r w:rsidRPr="00D222A8">
                <w:rPr>
                  <w:rStyle w:val="Hyperlink"/>
                  <w:rFonts w:eastAsiaTheme="majorEastAsia"/>
                </w:rPr>
                <w:t>By-law 4353-06 Execute Collective Agreements with Union Groups</w:t>
              </w:r>
            </w:hyperlink>
            <w:r>
              <w:rPr>
                <w:rStyle w:val="Hyperlink"/>
                <w:rFonts w:eastAsiaTheme="majorEastAsia"/>
              </w:rPr>
              <w:t xml:space="preserve"> (rescinded)</w:t>
            </w:r>
          </w:p>
        </w:tc>
      </w:tr>
      <w:tr w:rsidR="007E6255" w:rsidRPr="00D222A8" w:rsidTr="0005116C">
        <w:tc>
          <w:tcPr>
            <w:tcW w:w="425" w:type="dxa"/>
          </w:tcPr>
          <w:p w:rsidR="007E6255" w:rsidRPr="00D222A8" w:rsidRDefault="007E6255" w:rsidP="0005116C">
            <w:pPr>
              <w:ind w:left="-108" w:right="-108"/>
              <w:rPr>
                <w:rFonts w:ascii="Arial" w:hAnsi="Arial" w:cs="Arial"/>
                <w:b/>
                <w:sz w:val="20"/>
              </w:rPr>
            </w:pPr>
            <w:r w:rsidRPr="00D222A8">
              <w:rPr>
                <w:rFonts w:ascii="Arial" w:hAnsi="Arial" w:cs="Arial"/>
                <w:b/>
                <w:sz w:val="20"/>
              </w:rPr>
              <w:t>1.4</w:t>
            </w:r>
          </w:p>
        </w:tc>
        <w:tc>
          <w:tcPr>
            <w:tcW w:w="3970" w:type="dxa"/>
          </w:tcPr>
          <w:p w:rsidR="007E6255" w:rsidRPr="00D222A8" w:rsidRDefault="007E6255">
            <w:pPr>
              <w:rPr>
                <w:rFonts w:ascii="Arial" w:hAnsi="Arial" w:cs="Arial"/>
                <w:sz w:val="20"/>
              </w:rPr>
            </w:pPr>
            <w:r w:rsidRPr="00D222A8">
              <w:rPr>
                <w:rFonts w:ascii="Arial" w:hAnsi="Arial" w:cs="Arial"/>
                <w:sz w:val="20"/>
              </w:rPr>
              <w:t>Delegation of the signing of grant applications for student employment</w:t>
            </w:r>
          </w:p>
        </w:tc>
        <w:tc>
          <w:tcPr>
            <w:tcW w:w="1701" w:type="dxa"/>
          </w:tcPr>
          <w:p w:rsidR="007E6255" w:rsidRPr="00D222A8" w:rsidRDefault="007E6255">
            <w:pPr>
              <w:rPr>
                <w:rFonts w:ascii="Arial" w:hAnsi="Arial" w:cs="Arial"/>
                <w:sz w:val="20"/>
              </w:rPr>
            </w:pPr>
            <w:r w:rsidRPr="00D222A8">
              <w:rPr>
                <w:rFonts w:ascii="Arial" w:hAnsi="Arial" w:cs="Arial"/>
                <w:sz w:val="20"/>
              </w:rPr>
              <w:t>Director of Human Resources and/or Director of appropriate department</w:t>
            </w:r>
          </w:p>
        </w:tc>
        <w:tc>
          <w:tcPr>
            <w:tcW w:w="1559" w:type="dxa"/>
          </w:tcPr>
          <w:p w:rsidR="007E6255" w:rsidRPr="00D222A8" w:rsidRDefault="007E6255" w:rsidP="0005116C">
            <w:pPr>
              <w:rPr>
                <w:rFonts w:ascii="Arial" w:hAnsi="Arial" w:cs="Arial"/>
                <w:sz w:val="20"/>
              </w:rPr>
            </w:pPr>
            <w:r w:rsidRPr="00D222A8">
              <w:rPr>
                <w:rFonts w:ascii="Arial" w:hAnsi="Arial" w:cs="Arial"/>
                <w:sz w:val="20"/>
              </w:rPr>
              <w:t>Appropriate staff as delegated by the Appropriate Director</w:t>
            </w:r>
          </w:p>
        </w:tc>
        <w:tc>
          <w:tcPr>
            <w:tcW w:w="1701" w:type="dxa"/>
          </w:tcPr>
          <w:p w:rsidR="007E6255" w:rsidRPr="00D222A8" w:rsidRDefault="007E6255">
            <w:pPr>
              <w:rPr>
                <w:rFonts w:ascii="Arial" w:hAnsi="Arial" w:cs="Arial"/>
                <w:sz w:val="20"/>
              </w:rPr>
            </w:pPr>
            <w:r w:rsidRPr="00D222A8">
              <w:rPr>
                <w:rFonts w:ascii="Arial" w:hAnsi="Arial" w:cs="Arial"/>
                <w:sz w:val="20"/>
              </w:rPr>
              <w:t>Municipal Act, 2001, Section 23.1</w:t>
            </w:r>
          </w:p>
        </w:tc>
        <w:tc>
          <w:tcPr>
            <w:tcW w:w="3402" w:type="dxa"/>
          </w:tcPr>
          <w:p w:rsidR="007E6255" w:rsidRPr="00D222A8" w:rsidRDefault="007E6255">
            <w:pPr>
              <w:rPr>
                <w:rFonts w:ascii="Arial" w:hAnsi="Arial" w:cs="Arial"/>
                <w:sz w:val="20"/>
              </w:rPr>
            </w:pPr>
            <w:r w:rsidRPr="00D222A8">
              <w:rPr>
                <w:rFonts w:ascii="Arial" w:hAnsi="Arial" w:cs="Arial"/>
                <w:sz w:val="20"/>
              </w:rPr>
              <w:t>No ongoing reporting to Committees or Council anticipated.</w:t>
            </w:r>
          </w:p>
          <w:p w:rsidR="007E6255" w:rsidRPr="00D222A8" w:rsidRDefault="007E6255">
            <w:pPr>
              <w:rPr>
                <w:rFonts w:ascii="Arial" w:hAnsi="Arial" w:cs="Arial"/>
                <w:sz w:val="20"/>
              </w:rPr>
            </w:pPr>
            <w:r w:rsidRPr="00D222A8">
              <w:rPr>
                <w:rFonts w:ascii="Arial" w:hAnsi="Arial" w:cs="Arial"/>
                <w:sz w:val="20"/>
              </w:rPr>
              <w:t>Applications to be made based on annual operating budgets</w:t>
            </w:r>
          </w:p>
        </w:tc>
        <w:tc>
          <w:tcPr>
            <w:tcW w:w="2410" w:type="dxa"/>
          </w:tcPr>
          <w:p w:rsidR="007E6255" w:rsidRPr="00D222A8" w:rsidRDefault="007E6255">
            <w:pPr>
              <w:rPr>
                <w:rFonts w:ascii="Arial" w:hAnsi="Arial" w:cs="Arial"/>
                <w:sz w:val="20"/>
              </w:rPr>
            </w:pPr>
            <w:r w:rsidRPr="00D222A8">
              <w:rPr>
                <w:rFonts w:ascii="Arial" w:hAnsi="Arial" w:cs="Arial"/>
                <w:sz w:val="20"/>
              </w:rPr>
              <w:t xml:space="preserve">Routine administrative matter </w:t>
            </w:r>
          </w:p>
        </w:tc>
      </w:tr>
      <w:tr w:rsidR="007E6255" w:rsidRPr="00D222A8" w:rsidTr="0005116C">
        <w:tc>
          <w:tcPr>
            <w:tcW w:w="425" w:type="dxa"/>
          </w:tcPr>
          <w:p w:rsidR="007E6255" w:rsidRPr="00D222A8" w:rsidRDefault="007E6255" w:rsidP="0005116C">
            <w:pPr>
              <w:ind w:left="-108" w:right="-108"/>
              <w:rPr>
                <w:rFonts w:ascii="Arial" w:hAnsi="Arial" w:cs="Arial"/>
                <w:b/>
                <w:sz w:val="20"/>
              </w:rPr>
            </w:pPr>
            <w:r w:rsidRPr="00D222A8">
              <w:rPr>
                <w:rFonts w:ascii="Arial" w:hAnsi="Arial" w:cs="Arial"/>
                <w:b/>
                <w:sz w:val="20"/>
              </w:rPr>
              <w:t>1.5</w:t>
            </w:r>
          </w:p>
        </w:tc>
        <w:tc>
          <w:tcPr>
            <w:tcW w:w="3970" w:type="dxa"/>
          </w:tcPr>
          <w:p w:rsidR="007E6255" w:rsidRPr="00D222A8" w:rsidRDefault="007E6255">
            <w:pPr>
              <w:rPr>
                <w:rFonts w:ascii="Arial" w:hAnsi="Arial" w:cs="Arial"/>
                <w:sz w:val="20"/>
              </w:rPr>
            </w:pPr>
            <w:r w:rsidRPr="00D222A8">
              <w:rPr>
                <w:rFonts w:ascii="Arial" w:hAnsi="Arial" w:cs="Arial"/>
                <w:sz w:val="20"/>
              </w:rPr>
              <w:t>Delegation of signing of financial reports for Provincial Ministries</w:t>
            </w:r>
          </w:p>
        </w:tc>
        <w:tc>
          <w:tcPr>
            <w:tcW w:w="1701" w:type="dxa"/>
          </w:tcPr>
          <w:p w:rsidR="007E6255" w:rsidRPr="00D222A8" w:rsidRDefault="007E6255">
            <w:pPr>
              <w:rPr>
                <w:rFonts w:ascii="Arial" w:hAnsi="Arial" w:cs="Arial"/>
                <w:sz w:val="20"/>
              </w:rPr>
            </w:pPr>
            <w:r w:rsidRPr="00D222A8">
              <w:rPr>
                <w:rFonts w:ascii="Arial" w:hAnsi="Arial" w:cs="Arial"/>
                <w:sz w:val="20"/>
              </w:rPr>
              <w:t>Director of Finance and Director of appropriate department</w:t>
            </w:r>
          </w:p>
        </w:tc>
        <w:tc>
          <w:tcPr>
            <w:tcW w:w="1559" w:type="dxa"/>
          </w:tcPr>
          <w:p w:rsidR="007E6255" w:rsidRPr="00D222A8" w:rsidRDefault="007E6255">
            <w:pPr>
              <w:rPr>
                <w:rFonts w:ascii="Arial" w:hAnsi="Arial" w:cs="Arial"/>
                <w:sz w:val="20"/>
              </w:rPr>
            </w:pPr>
            <w:r w:rsidRPr="00D222A8">
              <w:rPr>
                <w:rFonts w:ascii="Arial" w:hAnsi="Arial" w:cs="Arial"/>
                <w:sz w:val="20"/>
              </w:rPr>
              <w:t>Director of Finance and Appropriate Departmental Director</w:t>
            </w:r>
          </w:p>
        </w:tc>
        <w:tc>
          <w:tcPr>
            <w:tcW w:w="1701" w:type="dxa"/>
          </w:tcPr>
          <w:p w:rsidR="007E6255" w:rsidRPr="00D222A8" w:rsidRDefault="007E6255">
            <w:pPr>
              <w:rPr>
                <w:rFonts w:ascii="Arial" w:hAnsi="Arial" w:cs="Arial"/>
                <w:sz w:val="20"/>
              </w:rPr>
            </w:pPr>
            <w:r w:rsidRPr="00D222A8">
              <w:rPr>
                <w:rFonts w:ascii="Arial" w:hAnsi="Arial" w:cs="Arial"/>
                <w:sz w:val="20"/>
              </w:rPr>
              <w:t>Municipal Act, 2001, Section 23.1</w:t>
            </w:r>
          </w:p>
        </w:tc>
        <w:tc>
          <w:tcPr>
            <w:tcW w:w="3402" w:type="dxa"/>
          </w:tcPr>
          <w:p w:rsidR="007E6255" w:rsidRPr="00D222A8" w:rsidRDefault="007E6255">
            <w:pPr>
              <w:rPr>
                <w:rFonts w:ascii="Arial" w:hAnsi="Arial" w:cs="Arial"/>
                <w:sz w:val="20"/>
              </w:rPr>
            </w:pPr>
            <w:r w:rsidRPr="00D222A8">
              <w:rPr>
                <w:rFonts w:ascii="Arial" w:hAnsi="Arial" w:cs="Arial"/>
                <w:sz w:val="20"/>
              </w:rPr>
              <w:t>No ongoing reporting to Committees or Council anticipated</w:t>
            </w:r>
          </w:p>
        </w:tc>
        <w:tc>
          <w:tcPr>
            <w:tcW w:w="2410" w:type="dxa"/>
          </w:tcPr>
          <w:p w:rsidR="007E6255" w:rsidRPr="00D222A8" w:rsidRDefault="007E6255" w:rsidP="0005116C">
            <w:pPr>
              <w:rPr>
                <w:rFonts w:ascii="Arial" w:hAnsi="Arial" w:cs="Arial"/>
                <w:sz w:val="20"/>
              </w:rPr>
            </w:pPr>
            <w:r w:rsidRPr="00D222A8">
              <w:rPr>
                <w:rFonts w:ascii="Arial" w:hAnsi="Arial" w:cs="Arial"/>
                <w:sz w:val="20"/>
              </w:rPr>
              <w:t xml:space="preserve">Accountability enhanced by having Director of Finance and Director responsible for function </w:t>
            </w:r>
          </w:p>
        </w:tc>
      </w:tr>
      <w:tr w:rsidR="007E6255" w:rsidRPr="00D222A8" w:rsidTr="0005116C">
        <w:tc>
          <w:tcPr>
            <w:tcW w:w="425" w:type="dxa"/>
          </w:tcPr>
          <w:p w:rsidR="007E6255" w:rsidRPr="00D222A8" w:rsidRDefault="007E6255" w:rsidP="0005116C">
            <w:pPr>
              <w:ind w:left="-108" w:right="-108"/>
              <w:rPr>
                <w:rFonts w:ascii="Arial" w:hAnsi="Arial" w:cs="Arial"/>
                <w:b/>
                <w:sz w:val="20"/>
              </w:rPr>
            </w:pPr>
            <w:r w:rsidRPr="00D222A8">
              <w:rPr>
                <w:rFonts w:ascii="Arial" w:hAnsi="Arial" w:cs="Arial"/>
                <w:b/>
                <w:sz w:val="20"/>
              </w:rPr>
              <w:t>1.6</w:t>
            </w:r>
          </w:p>
        </w:tc>
        <w:tc>
          <w:tcPr>
            <w:tcW w:w="3970" w:type="dxa"/>
          </w:tcPr>
          <w:p w:rsidR="007E6255" w:rsidRPr="00D222A8" w:rsidRDefault="007E6255" w:rsidP="0005116C">
            <w:pPr>
              <w:rPr>
                <w:rFonts w:ascii="Arial" w:hAnsi="Arial" w:cs="Arial"/>
                <w:sz w:val="20"/>
              </w:rPr>
            </w:pPr>
            <w:r w:rsidRPr="00D222A8">
              <w:rPr>
                <w:rFonts w:ascii="Arial" w:hAnsi="Arial" w:cs="Arial"/>
                <w:sz w:val="20"/>
              </w:rPr>
              <w:t xml:space="preserve">Delegation of authority to enter into service agreements for operational matters (i.e. contracted services, building </w:t>
            </w:r>
            <w:r w:rsidRPr="00D222A8">
              <w:rPr>
                <w:rFonts w:ascii="Arial" w:hAnsi="Arial" w:cs="Arial"/>
                <w:sz w:val="20"/>
              </w:rPr>
              <w:lastRenderedPageBreak/>
              <w:t xml:space="preserve">rental agreements) less than $100,000 annually. Includes rental agreement renewals where increases are beyond the cost of living allowance. </w:t>
            </w:r>
          </w:p>
        </w:tc>
        <w:tc>
          <w:tcPr>
            <w:tcW w:w="1701" w:type="dxa"/>
          </w:tcPr>
          <w:p w:rsidR="007E6255" w:rsidRPr="00D222A8" w:rsidRDefault="007E6255" w:rsidP="0005116C">
            <w:pPr>
              <w:rPr>
                <w:rFonts w:ascii="Arial" w:hAnsi="Arial" w:cs="Arial"/>
                <w:sz w:val="20"/>
              </w:rPr>
            </w:pPr>
            <w:r w:rsidRPr="00D222A8">
              <w:rPr>
                <w:rFonts w:ascii="Arial" w:hAnsi="Arial" w:cs="Arial"/>
                <w:sz w:val="20"/>
              </w:rPr>
              <w:lastRenderedPageBreak/>
              <w:t>Director of appropriate department</w:t>
            </w:r>
          </w:p>
        </w:tc>
        <w:tc>
          <w:tcPr>
            <w:tcW w:w="1559" w:type="dxa"/>
          </w:tcPr>
          <w:p w:rsidR="007E6255" w:rsidRPr="00D222A8" w:rsidRDefault="007E6255" w:rsidP="0005116C">
            <w:pPr>
              <w:rPr>
                <w:rFonts w:ascii="Arial" w:hAnsi="Arial" w:cs="Arial"/>
                <w:sz w:val="20"/>
              </w:rPr>
            </w:pPr>
            <w:r w:rsidRPr="00D222A8">
              <w:rPr>
                <w:rFonts w:ascii="Arial" w:hAnsi="Arial" w:cs="Arial"/>
                <w:sz w:val="20"/>
              </w:rPr>
              <w:t>Warden and Clerk</w:t>
            </w:r>
          </w:p>
        </w:tc>
        <w:tc>
          <w:tcPr>
            <w:tcW w:w="1701" w:type="dxa"/>
          </w:tcPr>
          <w:p w:rsidR="007E6255" w:rsidRPr="00D222A8" w:rsidRDefault="007E6255" w:rsidP="0005116C">
            <w:pPr>
              <w:rPr>
                <w:rFonts w:ascii="Arial" w:hAnsi="Arial" w:cs="Arial"/>
                <w:sz w:val="20"/>
              </w:rPr>
            </w:pPr>
            <w:r w:rsidRPr="00D222A8">
              <w:rPr>
                <w:rFonts w:ascii="Arial" w:hAnsi="Arial" w:cs="Arial"/>
                <w:sz w:val="20"/>
              </w:rPr>
              <w:t>Municipal Act, 2001, Section 23.1</w:t>
            </w:r>
          </w:p>
        </w:tc>
        <w:tc>
          <w:tcPr>
            <w:tcW w:w="3402" w:type="dxa"/>
          </w:tcPr>
          <w:p w:rsidR="007E6255" w:rsidRPr="00D222A8" w:rsidRDefault="007E6255" w:rsidP="0005116C">
            <w:pPr>
              <w:rPr>
                <w:rFonts w:ascii="Arial" w:hAnsi="Arial" w:cs="Arial"/>
                <w:sz w:val="20"/>
              </w:rPr>
            </w:pPr>
            <w:r w:rsidRPr="00D222A8">
              <w:rPr>
                <w:rFonts w:ascii="Arial" w:hAnsi="Arial" w:cs="Arial"/>
                <w:sz w:val="20"/>
              </w:rPr>
              <w:t xml:space="preserve">Agreements with vendors for operational services to maximum value of $100,000 per year </w:t>
            </w:r>
            <w:r w:rsidRPr="00D222A8">
              <w:rPr>
                <w:rFonts w:ascii="Arial" w:hAnsi="Arial" w:cs="Arial"/>
                <w:sz w:val="20"/>
              </w:rPr>
              <w:lastRenderedPageBreak/>
              <w:t>provided funding is included within the annual operating budget</w:t>
            </w:r>
            <w:r w:rsidRPr="00D222A8">
              <w:rPr>
                <w:rFonts w:ascii="Arial" w:hAnsi="Arial" w:cs="Arial"/>
                <w:strike/>
                <w:sz w:val="20"/>
              </w:rPr>
              <w:t xml:space="preserve"> </w:t>
            </w:r>
            <w:r w:rsidRPr="00D222A8">
              <w:rPr>
                <w:rFonts w:ascii="Arial" w:hAnsi="Arial" w:cs="Arial"/>
                <w:sz w:val="20"/>
              </w:rPr>
              <w:t>and approvals as set out in the Purchasing By-Law are adhered to</w:t>
            </w:r>
          </w:p>
          <w:p w:rsidR="007E6255" w:rsidRPr="00D222A8" w:rsidRDefault="007E6255" w:rsidP="0005116C">
            <w:pPr>
              <w:rPr>
                <w:rFonts w:ascii="Arial" w:hAnsi="Arial" w:cs="Arial"/>
                <w:sz w:val="20"/>
              </w:rPr>
            </w:pPr>
            <w:r w:rsidRPr="00D222A8">
              <w:rPr>
                <w:rFonts w:ascii="Arial" w:hAnsi="Arial" w:cs="Arial"/>
                <w:sz w:val="20"/>
              </w:rPr>
              <w:t>And Leases with any financing components require approval by by-law (i.e. photo copiers</w:t>
            </w:r>
            <w:r>
              <w:rPr>
                <w:rFonts w:ascii="Arial" w:hAnsi="Arial" w:cs="Arial"/>
                <w:sz w:val="20"/>
              </w:rPr>
              <w:t>, capital lease</w:t>
            </w:r>
            <w:r w:rsidRPr="00D222A8">
              <w:rPr>
                <w:rFonts w:ascii="Arial" w:hAnsi="Arial" w:cs="Arial"/>
                <w:sz w:val="20"/>
              </w:rPr>
              <w:t xml:space="preserve">) </w:t>
            </w:r>
          </w:p>
        </w:tc>
        <w:tc>
          <w:tcPr>
            <w:tcW w:w="2410" w:type="dxa"/>
          </w:tcPr>
          <w:p w:rsidR="007E6255" w:rsidRPr="00D222A8" w:rsidRDefault="007E6255" w:rsidP="0005116C">
            <w:pPr>
              <w:rPr>
                <w:rFonts w:ascii="Arial" w:hAnsi="Arial" w:cs="Arial"/>
                <w:sz w:val="20"/>
              </w:rPr>
            </w:pPr>
            <w:r w:rsidRPr="00D222A8">
              <w:rPr>
                <w:rFonts w:ascii="Arial" w:hAnsi="Arial" w:cs="Arial"/>
                <w:sz w:val="20"/>
              </w:rPr>
              <w:lastRenderedPageBreak/>
              <w:t xml:space="preserve">Provides consistency to handling of operational agreements </w:t>
            </w:r>
          </w:p>
          <w:p w:rsidR="007E6255" w:rsidRPr="00D222A8" w:rsidRDefault="007E6255" w:rsidP="0005116C">
            <w:pPr>
              <w:rPr>
                <w:rFonts w:ascii="Arial" w:hAnsi="Arial" w:cs="Arial"/>
                <w:sz w:val="20"/>
              </w:rPr>
            </w:pPr>
            <w:r w:rsidRPr="00D222A8">
              <w:rPr>
                <w:rFonts w:ascii="Arial" w:hAnsi="Arial" w:cs="Arial"/>
                <w:sz w:val="20"/>
              </w:rPr>
              <w:lastRenderedPageBreak/>
              <w:t>Considered a routine administrative matter</w:t>
            </w:r>
          </w:p>
          <w:p w:rsidR="007E6255" w:rsidRPr="00D222A8" w:rsidRDefault="005E124E" w:rsidP="0005116C">
            <w:pPr>
              <w:rPr>
                <w:rFonts w:ascii="Arial" w:hAnsi="Arial" w:cs="Arial"/>
                <w:strike/>
                <w:sz w:val="20"/>
              </w:rPr>
            </w:pPr>
            <w:hyperlink r:id="rId15" w:tooltip="Purchasing Policy" w:history="1">
              <w:r w:rsidR="007E6255" w:rsidRPr="00D222A8">
                <w:rPr>
                  <w:rStyle w:val="Hyperlink"/>
                  <w:rFonts w:eastAsiaTheme="majorEastAsia"/>
                </w:rPr>
                <w:t>Purchasing Policy</w:t>
              </w:r>
            </w:hyperlink>
          </w:p>
        </w:tc>
      </w:tr>
      <w:tr w:rsidR="007E6255" w:rsidRPr="00D222A8" w:rsidTr="0005116C">
        <w:tc>
          <w:tcPr>
            <w:tcW w:w="425" w:type="dxa"/>
          </w:tcPr>
          <w:p w:rsidR="007E6255" w:rsidRPr="00D222A8" w:rsidRDefault="007E6255" w:rsidP="0005116C">
            <w:pPr>
              <w:ind w:left="-108" w:right="-108"/>
              <w:rPr>
                <w:rFonts w:ascii="Arial" w:hAnsi="Arial" w:cs="Arial"/>
                <w:sz w:val="20"/>
              </w:rPr>
            </w:pPr>
            <w:r w:rsidRPr="00D222A8">
              <w:rPr>
                <w:rFonts w:ascii="Arial" w:hAnsi="Arial" w:cs="Arial"/>
                <w:sz w:val="20"/>
              </w:rPr>
              <w:lastRenderedPageBreak/>
              <w:t>1.7</w:t>
            </w:r>
          </w:p>
        </w:tc>
        <w:tc>
          <w:tcPr>
            <w:tcW w:w="3970" w:type="dxa"/>
          </w:tcPr>
          <w:p w:rsidR="007E6255" w:rsidRPr="00D222A8" w:rsidRDefault="007E6255" w:rsidP="0005116C">
            <w:pPr>
              <w:rPr>
                <w:rFonts w:ascii="Arial" w:hAnsi="Arial" w:cs="Arial"/>
                <w:sz w:val="20"/>
              </w:rPr>
            </w:pPr>
            <w:r w:rsidRPr="00D222A8">
              <w:rPr>
                <w:rFonts w:ascii="Arial" w:hAnsi="Arial" w:cs="Arial"/>
                <w:sz w:val="20"/>
              </w:rPr>
              <w:t>Delegation of Authority to enter into service agreements for operational matters (.i.e. contracted services, building rental agreements)  between $100,000-$250,000 annually</w:t>
            </w:r>
          </w:p>
        </w:tc>
        <w:tc>
          <w:tcPr>
            <w:tcW w:w="1701" w:type="dxa"/>
          </w:tcPr>
          <w:p w:rsidR="007E6255" w:rsidRPr="00D222A8" w:rsidRDefault="007E6255" w:rsidP="0005116C">
            <w:pPr>
              <w:rPr>
                <w:rFonts w:ascii="Arial" w:hAnsi="Arial" w:cs="Arial"/>
                <w:sz w:val="20"/>
              </w:rPr>
            </w:pPr>
            <w:r w:rsidRPr="00D222A8">
              <w:rPr>
                <w:rFonts w:ascii="Arial" w:hAnsi="Arial" w:cs="Arial"/>
                <w:sz w:val="20"/>
              </w:rPr>
              <w:t>Director of Finance and Director of appropriate department</w:t>
            </w:r>
          </w:p>
        </w:tc>
        <w:tc>
          <w:tcPr>
            <w:tcW w:w="1559" w:type="dxa"/>
          </w:tcPr>
          <w:p w:rsidR="007E6255" w:rsidRPr="00D222A8" w:rsidRDefault="007E6255" w:rsidP="0005116C">
            <w:pPr>
              <w:rPr>
                <w:rFonts w:ascii="Arial" w:hAnsi="Arial" w:cs="Arial"/>
                <w:sz w:val="20"/>
              </w:rPr>
            </w:pPr>
            <w:r w:rsidRPr="00D222A8">
              <w:rPr>
                <w:rFonts w:ascii="Arial" w:hAnsi="Arial" w:cs="Arial"/>
                <w:sz w:val="20"/>
              </w:rPr>
              <w:t>Warden and Clerk</w:t>
            </w:r>
          </w:p>
        </w:tc>
        <w:tc>
          <w:tcPr>
            <w:tcW w:w="1701" w:type="dxa"/>
          </w:tcPr>
          <w:p w:rsidR="007E6255" w:rsidRPr="00D222A8" w:rsidRDefault="007E6255" w:rsidP="0005116C">
            <w:pPr>
              <w:rPr>
                <w:rFonts w:ascii="Arial" w:hAnsi="Arial" w:cs="Arial"/>
                <w:sz w:val="20"/>
              </w:rPr>
            </w:pPr>
            <w:r w:rsidRPr="00D222A8">
              <w:rPr>
                <w:rFonts w:ascii="Arial" w:hAnsi="Arial" w:cs="Arial"/>
                <w:sz w:val="20"/>
              </w:rPr>
              <w:t>Municipal Act, 2001, Section 23.1</w:t>
            </w:r>
          </w:p>
        </w:tc>
        <w:tc>
          <w:tcPr>
            <w:tcW w:w="3402" w:type="dxa"/>
          </w:tcPr>
          <w:p w:rsidR="007E6255" w:rsidRPr="00D222A8" w:rsidRDefault="007E6255" w:rsidP="0005116C">
            <w:pPr>
              <w:autoSpaceDE w:val="0"/>
              <w:autoSpaceDN w:val="0"/>
              <w:adjustRightInd w:val="0"/>
              <w:rPr>
                <w:rFonts w:ascii="Arial" w:hAnsi="Arial" w:cs="Arial"/>
                <w:sz w:val="20"/>
              </w:rPr>
            </w:pPr>
            <w:r w:rsidRPr="00D222A8">
              <w:rPr>
                <w:rFonts w:ascii="Arial" w:hAnsi="Arial" w:cs="Arial"/>
                <w:sz w:val="20"/>
              </w:rPr>
              <w:t>Agreements with vendors for operational services from $100,000 to $250,000 provided funding is included within the annual operating budget</w:t>
            </w:r>
          </w:p>
        </w:tc>
        <w:tc>
          <w:tcPr>
            <w:tcW w:w="2410" w:type="dxa"/>
          </w:tcPr>
          <w:p w:rsidR="007E6255" w:rsidRPr="00D222A8" w:rsidRDefault="007E6255" w:rsidP="0005116C">
            <w:pPr>
              <w:rPr>
                <w:rFonts w:ascii="Arial" w:hAnsi="Arial" w:cs="Arial"/>
                <w:sz w:val="20"/>
              </w:rPr>
            </w:pPr>
            <w:r w:rsidRPr="00D222A8">
              <w:rPr>
                <w:rFonts w:ascii="Arial" w:hAnsi="Arial" w:cs="Arial"/>
                <w:sz w:val="20"/>
              </w:rPr>
              <w:t xml:space="preserve">Provides consistency to handling of operational agreements.  Considered a routine administrative matter. </w:t>
            </w:r>
          </w:p>
        </w:tc>
      </w:tr>
      <w:tr w:rsidR="007E6255" w:rsidRPr="00D222A8" w:rsidTr="0005116C">
        <w:tc>
          <w:tcPr>
            <w:tcW w:w="425" w:type="dxa"/>
          </w:tcPr>
          <w:p w:rsidR="007E6255" w:rsidRPr="00D222A8" w:rsidRDefault="007E6255" w:rsidP="0005116C">
            <w:pPr>
              <w:ind w:left="-108" w:right="-108"/>
              <w:rPr>
                <w:rFonts w:ascii="Arial" w:hAnsi="Arial" w:cs="Arial"/>
                <w:b/>
                <w:sz w:val="20"/>
              </w:rPr>
            </w:pPr>
            <w:r w:rsidRPr="00D222A8">
              <w:rPr>
                <w:rFonts w:ascii="Arial" w:hAnsi="Arial" w:cs="Arial"/>
                <w:b/>
                <w:sz w:val="20"/>
              </w:rPr>
              <w:t>1.8</w:t>
            </w:r>
          </w:p>
        </w:tc>
        <w:tc>
          <w:tcPr>
            <w:tcW w:w="3970" w:type="dxa"/>
          </w:tcPr>
          <w:p w:rsidR="007E6255" w:rsidRPr="00D222A8" w:rsidRDefault="007E6255" w:rsidP="0005116C">
            <w:pPr>
              <w:rPr>
                <w:rFonts w:ascii="Arial" w:hAnsi="Arial" w:cs="Arial"/>
                <w:sz w:val="20"/>
              </w:rPr>
            </w:pPr>
            <w:r w:rsidRPr="00D222A8">
              <w:rPr>
                <w:rFonts w:ascii="Arial" w:hAnsi="Arial" w:cs="Arial"/>
                <w:sz w:val="20"/>
              </w:rPr>
              <w:t>Delegation of authority to enter into agreements relating to purchasing for matters following Council approval</w:t>
            </w:r>
          </w:p>
        </w:tc>
        <w:tc>
          <w:tcPr>
            <w:tcW w:w="1701" w:type="dxa"/>
          </w:tcPr>
          <w:p w:rsidR="007E6255" w:rsidRPr="00D222A8" w:rsidRDefault="007E6255" w:rsidP="0005116C">
            <w:pPr>
              <w:rPr>
                <w:rFonts w:ascii="Arial" w:hAnsi="Arial" w:cs="Arial"/>
                <w:sz w:val="20"/>
              </w:rPr>
            </w:pPr>
            <w:r w:rsidRPr="00D222A8">
              <w:rPr>
                <w:rFonts w:ascii="Arial" w:hAnsi="Arial" w:cs="Arial"/>
                <w:sz w:val="20"/>
              </w:rPr>
              <w:t xml:space="preserve">Director of Finance and Director of applicable department </w:t>
            </w:r>
          </w:p>
        </w:tc>
        <w:tc>
          <w:tcPr>
            <w:tcW w:w="1559" w:type="dxa"/>
          </w:tcPr>
          <w:p w:rsidR="007E6255" w:rsidRPr="00D222A8" w:rsidRDefault="007E6255" w:rsidP="0005116C">
            <w:pPr>
              <w:rPr>
                <w:rFonts w:ascii="Arial" w:hAnsi="Arial" w:cs="Arial"/>
                <w:sz w:val="20"/>
              </w:rPr>
            </w:pPr>
            <w:r w:rsidRPr="00D222A8">
              <w:rPr>
                <w:rFonts w:ascii="Arial" w:hAnsi="Arial" w:cs="Arial"/>
                <w:sz w:val="20"/>
              </w:rPr>
              <w:t>Warden and Clerk</w:t>
            </w:r>
          </w:p>
        </w:tc>
        <w:tc>
          <w:tcPr>
            <w:tcW w:w="1701" w:type="dxa"/>
          </w:tcPr>
          <w:p w:rsidR="007E6255" w:rsidRPr="00D222A8" w:rsidRDefault="007E6255" w:rsidP="0005116C">
            <w:pPr>
              <w:rPr>
                <w:rFonts w:ascii="Arial" w:hAnsi="Arial" w:cs="Arial"/>
                <w:sz w:val="20"/>
              </w:rPr>
            </w:pPr>
            <w:r w:rsidRPr="00D222A8">
              <w:rPr>
                <w:rFonts w:ascii="Arial" w:hAnsi="Arial" w:cs="Arial"/>
                <w:sz w:val="20"/>
              </w:rPr>
              <w:t xml:space="preserve">Purchasing By-Law 4697-10 Schedule A Authority to Award </w:t>
            </w:r>
          </w:p>
        </w:tc>
        <w:tc>
          <w:tcPr>
            <w:tcW w:w="3402" w:type="dxa"/>
          </w:tcPr>
          <w:p w:rsidR="007E6255" w:rsidRPr="00D222A8" w:rsidRDefault="007E6255" w:rsidP="0005116C">
            <w:pPr>
              <w:autoSpaceDE w:val="0"/>
              <w:autoSpaceDN w:val="0"/>
              <w:adjustRightInd w:val="0"/>
              <w:rPr>
                <w:rFonts w:ascii="Arial" w:hAnsi="Arial" w:cs="Arial"/>
                <w:sz w:val="20"/>
              </w:rPr>
            </w:pPr>
            <w:r w:rsidRPr="00D222A8">
              <w:rPr>
                <w:rFonts w:ascii="Arial" w:hAnsi="Arial" w:cs="Arial"/>
                <w:sz w:val="20"/>
              </w:rPr>
              <w:t xml:space="preserve">Agreements for services provided that all funds have been approved through the purchasing award process. </w:t>
            </w:r>
            <w:r>
              <w:rPr>
                <w:rFonts w:ascii="Arial" w:hAnsi="Arial" w:cs="Arial"/>
                <w:sz w:val="20"/>
              </w:rPr>
              <w:t xml:space="preserve">Example: </w:t>
            </w:r>
            <w:r w:rsidRPr="00D222A8">
              <w:rPr>
                <w:rFonts w:ascii="Arial" w:hAnsi="Arial" w:cs="Arial"/>
                <w:sz w:val="20"/>
              </w:rPr>
              <w:t xml:space="preserve">CCDC agreements </w:t>
            </w:r>
          </w:p>
        </w:tc>
        <w:tc>
          <w:tcPr>
            <w:tcW w:w="2410" w:type="dxa"/>
          </w:tcPr>
          <w:p w:rsidR="007E6255" w:rsidRPr="00D222A8" w:rsidRDefault="007E6255" w:rsidP="0005116C">
            <w:pPr>
              <w:rPr>
                <w:rFonts w:ascii="Arial" w:hAnsi="Arial" w:cs="Arial"/>
                <w:sz w:val="20"/>
              </w:rPr>
            </w:pPr>
            <w:r w:rsidRPr="00D222A8">
              <w:rPr>
                <w:rFonts w:ascii="Arial" w:hAnsi="Arial" w:cs="Arial"/>
                <w:sz w:val="20"/>
              </w:rPr>
              <w:t>Considered to be a routine administrative matter.</w:t>
            </w:r>
          </w:p>
          <w:p w:rsidR="007E6255" w:rsidRPr="00D222A8" w:rsidRDefault="007E6255" w:rsidP="0005116C">
            <w:pPr>
              <w:rPr>
                <w:rFonts w:ascii="Arial" w:hAnsi="Arial" w:cs="Arial"/>
                <w:sz w:val="20"/>
              </w:rPr>
            </w:pPr>
          </w:p>
        </w:tc>
      </w:tr>
      <w:tr w:rsidR="007E6255" w:rsidRPr="00D222A8" w:rsidTr="0005116C">
        <w:tc>
          <w:tcPr>
            <w:tcW w:w="425" w:type="dxa"/>
          </w:tcPr>
          <w:p w:rsidR="007E6255" w:rsidRPr="00D222A8" w:rsidRDefault="007E6255" w:rsidP="0005116C">
            <w:pPr>
              <w:ind w:left="-108" w:right="-108"/>
              <w:rPr>
                <w:rFonts w:ascii="Arial" w:hAnsi="Arial" w:cs="Arial"/>
                <w:b/>
                <w:sz w:val="20"/>
              </w:rPr>
            </w:pPr>
            <w:r w:rsidRPr="00D222A8">
              <w:rPr>
                <w:rFonts w:ascii="Arial" w:hAnsi="Arial" w:cs="Arial"/>
                <w:b/>
                <w:sz w:val="20"/>
              </w:rPr>
              <w:t>1.9</w:t>
            </w:r>
          </w:p>
        </w:tc>
        <w:tc>
          <w:tcPr>
            <w:tcW w:w="3970" w:type="dxa"/>
          </w:tcPr>
          <w:p w:rsidR="007E6255" w:rsidRPr="00D222A8" w:rsidRDefault="007E6255" w:rsidP="0005116C">
            <w:pPr>
              <w:rPr>
                <w:rFonts w:ascii="Arial" w:hAnsi="Arial" w:cs="Arial"/>
                <w:sz w:val="20"/>
              </w:rPr>
            </w:pPr>
            <w:r w:rsidRPr="00D222A8">
              <w:rPr>
                <w:rFonts w:ascii="Arial" w:hAnsi="Arial" w:cs="Arial"/>
                <w:sz w:val="20"/>
              </w:rPr>
              <w:t>Delegation of authority to award quotations/tenders/proposal contracts</w:t>
            </w:r>
          </w:p>
        </w:tc>
        <w:tc>
          <w:tcPr>
            <w:tcW w:w="1701" w:type="dxa"/>
          </w:tcPr>
          <w:p w:rsidR="007E6255" w:rsidRPr="00D222A8" w:rsidRDefault="007E6255" w:rsidP="0005116C">
            <w:pPr>
              <w:rPr>
                <w:rFonts w:ascii="Arial" w:hAnsi="Arial" w:cs="Arial"/>
                <w:sz w:val="20"/>
              </w:rPr>
            </w:pPr>
            <w:r w:rsidRPr="00D222A8">
              <w:rPr>
                <w:rFonts w:ascii="Arial" w:hAnsi="Arial" w:cs="Arial"/>
                <w:sz w:val="20"/>
              </w:rPr>
              <w:t xml:space="preserve">Appropriate Director </w:t>
            </w:r>
          </w:p>
        </w:tc>
        <w:tc>
          <w:tcPr>
            <w:tcW w:w="1559" w:type="dxa"/>
          </w:tcPr>
          <w:p w:rsidR="007E6255" w:rsidRPr="00D222A8" w:rsidRDefault="007E6255" w:rsidP="0005116C">
            <w:pPr>
              <w:rPr>
                <w:rFonts w:ascii="Arial" w:hAnsi="Arial" w:cs="Arial"/>
                <w:sz w:val="20"/>
              </w:rPr>
            </w:pPr>
            <w:r w:rsidRPr="00D222A8">
              <w:rPr>
                <w:rFonts w:ascii="Arial" w:hAnsi="Arial" w:cs="Arial"/>
                <w:sz w:val="20"/>
              </w:rPr>
              <w:t>Appropriate Director</w:t>
            </w:r>
          </w:p>
        </w:tc>
        <w:tc>
          <w:tcPr>
            <w:tcW w:w="1701" w:type="dxa"/>
          </w:tcPr>
          <w:p w:rsidR="007E6255" w:rsidRPr="00D222A8" w:rsidRDefault="007E6255" w:rsidP="0005116C">
            <w:pPr>
              <w:rPr>
                <w:rFonts w:ascii="Arial" w:hAnsi="Arial" w:cs="Arial"/>
                <w:sz w:val="20"/>
              </w:rPr>
            </w:pPr>
            <w:r w:rsidRPr="00D222A8">
              <w:rPr>
                <w:rFonts w:ascii="Arial" w:hAnsi="Arial" w:cs="Arial"/>
                <w:sz w:val="20"/>
              </w:rPr>
              <w:t>Purchasing By-Law 4697-10 Schedule A Authority to Award</w:t>
            </w:r>
            <w:hyperlink r:id="rId16" w:tooltip=" Purchasing Procedure" w:history="1">
              <w:r w:rsidRPr="00D222A8">
                <w:rPr>
                  <w:rStyle w:val="Hyperlink"/>
                  <w:rFonts w:eastAsiaTheme="majorEastAsia"/>
                </w:rPr>
                <w:t xml:space="preserve"> Purchasing Procedure</w:t>
              </w:r>
            </w:hyperlink>
          </w:p>
        </w:tc>
        <w:tc>
          <w:tcPr>
            <w:tcW w:w="3402" w:type="dxa"/>
          </w:tcPr>
          <w:p w:rsidR="007E6255" w:rsidRPr="00D222A8" w:rsidRDefault="007E6255" w:rsidP="0005116C">
            <w:pPr>
              <w:rPr>
                <w:rFonts w:ascii="Arial" w:hAnsi="Arial" w:cs="Arial"/>
                <w:sz w:val="20"/>
              </w:rPr>
            </w:pPr>
            <w:r w:rsidRPr="00D222A8">
              <w:rPr>
                <w:rFonts w:ascii="Arial" w:hAnsi="Arial" w:cs="Arial"/>
                <w:sz w:val="20"/>
              </w:rPr>
              <w:t>Authority granted for award to $100,000 net HST, except for items over $25,000 that exceed the budgeted amount by $5,000; (if a multi-year contract exceeds $100,000 annually, the appropriate Standing Committee must award)</w:t>
            </w:r>
          </w:p>
          <w:p w:rsidR="007E6255" w:rsidRPr="00D222A8" w:rsidRDefault="007E6255" w:rsidP="0005116C">
            <w:pPr>
              <w:rPr>
                <w:rFonts w:ascii="Arial" w:hAnsi="Arial" w:cs="Arial"/>
                <w:sz w:val="20"/>
              </w:rPr>
            </w:pPr>
          </w:p>
        </w:tc>
        <w:tc>
          <w:tcPr>
            <w:tcW w:w="2410" w:type="dxa"/>
          </w:tcPr>
          <w:p w:rsidR="007E6255" w:rsidRPr="00D222A8" w:rsidRDefault="007E6255" w:rsidP="0005116C">
            <w:pPr>
              <w:rPr>
                <w:rFonts w:ascii="Arial" w:hAnsi="Arial" w:cs="Arial"/>
                <w:sz w:val="20"/>
              </w:rPr>
            </w:pPr>
            <w:r w:rsidRPr="00D222A8">
              <w:rPr>
                <w:rFonts w:ascii="Arial" w:hAnsi="Arial" w:cs="Arial"/>
                <w:sz w:val="20"/>
              </w:rPr>
              <w:t>Time constraints and quarterly reports for awards over $25,000 and under $100,000 will be provided to each Standing Committee</w:t>
            </w:r>
          </w:p>
          <w:p w:rsidR="007E6255" w:rsidRPr="00D222A8" w:rsidRDefault="007E6255" w:rsidP="0005116C">
            <w:pPr>
              <w:rPr>
                <w:rFonts w:ascii="Arial" w:hAnsi="Arial" w:cs="Arial"/>
                <w:sz w:val="20"/>
              </w:rPr>
            </w:pPr>
          </w:p>
        </w:tc>
      </w:tr>
      <w:tr w:rsidR="007E6255" w:rsidRPr="00D222A8" w:rsidTr="0005116C">
        <w:tc>
          <w:tcPr>
            <w:tcW w:w="425" w:type="dxa"/>
          </w:tcPr>
          <w:p w:rsidR="007E6255" w:rsidRPr="00D222A8" w:rsidRDefault="007E6255" w:rsidP="0005116C">
            <w:pPr>
              <w:ind w:left="-108" w:right="-108"/>
              <w:rPr>
                <w:rFonts w:ascii="Arial" w:hAnsi="Arial" w:cs="Arial"/>
                <w:b/>
                <w:sz w:val="20"/>
              </w:rPr>
            </w:pPr>
            <w:r w:rsidRPr="00D222A8">
              <w:rPr>
                <w:rFonts w:ascii="Arial" w:hAnsi="Arial" w:cs="Arial"/>
                <w:b/>
                <w:sz w:val="20"/>
              </w:rPr>
              <w:t>1.10</w:t>
            </w:r>
          </w:p>
        </w:tc>
        <w:tc>
          <w:tcPr>
            <w:tcW w:w="3970" w:type="dxa"/>
          </w:tcPr>
          <w:p w:rsidR="007E6255" w:rsidRPr="00D222A8" w:rsidRDefault="007E6255">
            <w:pPr>
              <w:rPr>
                <w:rFonts w:ascii="Arial" w:hAnsi="Arial" w:cs="Arial"/>
                <w:sz w:val="20"/>
              </w:rPr>
            </w:pPr>
            <w:r w:rsidRPr="00D222A8">
              <w:rPr>
                <w:rFonts w:ascii="Arial" w:hAnsi="Arial" w:cs="Arial"/>
                <w:sz w:val="20"/>
              </w:rPr>
              <w:t>Delegation of authority to sign agreements for vehicle registration.</w:t>
            </w:r>
          </w:p>
        </w:tc>
        <w:tc>
          <w:tcPr>
            <w:tcW w:w="1701" w:type="dxa"/>
          </w:tcPr>
          <w:p w:rsidR="007E6255" w:rsidRPr="00D222A8" w:rsidRDefault="007E6255">
            <w:pPr>
              <w:rPr>
                <w:rFonts w:ascii="Arial" w:hAnsi="Arial" w:cs="Arial"/>
                <w:sz w:val="20"/>
              </w:rPr>
            </w:pPr>
            <w:r w:rsidRPr="00D222A8">
              <w:rPr>
                <w:rFonts w:ascii="Arial" w:hAnsi="Arial" w:cs="Arial"/>
                <w:sz w:val="20"/>
              </w:rPr>
              <w:t>Director of appropriate Department or Director of Finance</w:t>
            </w:r>
          </w:p>
        </w:tc>
        <w:tc>
          <w:tcPr>
            <w:tcW w:w="1559" w:type="dxa"/>
          </w:tcPr>
          <w:p w:rsidR="007E6255" w:rsidRPr="00D222A8" w:rsidRDefault="007E6255">
            <w:pPr>
              <w:rPr>
                <w:rFonts w:ascii="Arial" w:hAnsi="Arial" w:cs="Arial"/>
                <w:sz w:val="20"/>
              </w:rPr>
            </w:pPr>
            <w:r w:rsidRPr="00D222A8">
              <w:rPr>
                <w:rFonts w:ascii="Arial" w:hAnsi="Arial" w:cs="Arial"/>
                <w:sz w:val="20"/>
              </w:rPr>
              <w:t>Director of appropriate Department or Director of Finance</w:t>
            </w:r>
          </w:p>
        </w:tc>
        <w:tc>
          <w:tcPr>
            <w:tcW w:w="1701" w:type="dxa"/>
          </w:tcPr>
          <w:p w:rsidR="007E6255" w:rsidRPr="00D222A8" w:rsidRDefault="007E6255">
            <w:pPr>
              <w:rPr>
                <w:rFonts w:ascii="Arial" w:hAnsi="Arial" w:cs="Arial"/>
                <w:sz w:val="20"/>
              </w:rPr>
            </w:pPr>
            <w:r w:rsidRPr="00D222A8">
              <w:rPr>
                <w:rFonts w:ascii="Arial" w:hAnsi="Arial" w:cs="Arial"/>
                <w:sz w:val="20"/>
              </w:rPr>
              <w:t>Municipal Act, 2001, Section 23.1</w:t>
            </w:r>
          </w:p>
        </w:tc>
        <w:tc>
          <w:tcPr>
            <w:tcW w:w="3402" w:type="dxa"/>
          </w:tcPr>
          <w:p w:rsidR="007E6255" w:rsidRPr="00D222A8" w:rsidRDefault="007E6255">
            <w:pPr>
              <w:rPr>
                <w:rFonts w:ascii="Arial" w:hAnsi="Arial" w:cs="Arial"/>
                <w:sz w:val="20"/>
              </w:rPr>
            </w:pPr>
            <w:r w:rsidRPr="00D222A8">
              <w:rPr>
                <w:rFonts w:ascii="Arial" w:hAnsi="Arial" w:cs="Arial"/>
                <w:sz w:val="20"/>
              </w:rPr>
              <w:t xml:space="preserve">Authority to sign all county owned vehicle registrations. </w:t>
            </w:r>
          </w:p>
        </w:tc>
        <w:tc>
          <w:tcPr>
            <w:tcW w:w="2410" w:type="dxa"/>
          </w:tcPr>
          <w:p w:rsidR="007E6255" w:rsidRPr="00D222A8" w:rsidRDefault="007E6255" w:rsidP="0005116C">
            <w:pPr>
              <w:rPr>
                <w:rFonts w:ascii="Arial" w:hAnsi="Arial" w:cs="Arial"/>
                <w:sz w:val="20"/>
              </w:rPr>
            </w:pPr>
            <w:r w:rsidRPr="00D222A8">
              <w:rPr>
                <w:rFonts w:ascii="Arial" w:hAnsi="Arial" w:cs="Arial"/>
                <w:sz w:val="20"/>
              </w:rPr>
              <w:t>Considered a routine administrative matter.</w:t>
            </w:r>
          </w:p>
        </w:tc>
      </w:tr>
      <w:tr w:rsidR="007E6255" w:rsidRPr="00D222A8" w:rsidTr="0005116C">
        <w:tc>
          <w:tcPr>
            <w:tcW w:w="425" w:type="dxa"/>
          </w:tcPr>
          <w:p w:rsidR="007E6255" w:rsidRPr="00D222A8" w:rsidRDefault="007E6255" w:rsidP="0005116C">
            <w:pPr>
              <w:ind w:left="-108" w:right="-108"/>
              <w:rPr>
                <w:rFonts w:ascii="Arial" w:hAnsi="Arial" w:cs="Arial"/>
                <w:b/>
                <w:sz w:val="20"/>
              </w:rPr>
            </w:pPr>
            <w:r w:rsidRPr="00D222A8">
              <w:rPr>
                <w:rFonts w:ascii="Arial" w:hAnsi="Arial" w:cs="Arial"/>
                <w:b/>
                <w:sz w:val="20"/>
              </w:rPr>
              <w:t>1.11</w:t>
            </w:r>
          </w:p>
        </w:tc>
        <w:tc>
          <w:tcPr>
            <w:tcW w:w="3970" w:type="dxa"/>
          </w:tcPr>
          <w:p w:rsidR="007E6255" w:rsidRPr="00D222A8" w:rsidRDefault="007E6255" w:rsidP="0005116C">
            <w:pPr>
              <w:rPr>
                <w:rFonts w:ascii="Arial" w:hAnsi="Arial" w:cs="Arial"/>
                <w:sz w:val="20"/>
              </w:rPr>
            </w:pPr>
            <w:r w:rsidRPr="00D222A8">
              <w:rPr>
                <w:rFonts w:ascii="Arial" w:hAnsi="Arial" w:cs="Arial"/>
                <w:sz w:val="20"/>
              </w:rPr>
              <w:t>Delegation of authority to sign agreements to accept grants. (</w:t>
            </w:r>
            <w:r>
              <w:rPr>
                <w:rFonts w:ascii="Arial" w:hAnsi="Arial" w:cs="Arial"/>
                <w:sz w:val="20"/>
              </w:rPr>
              <w:t>Example:</w:t>
            </w:r>
            <w:r w:rsidRPr="00D222A8">
              <w:rPr>
                <w:rFonts w:ascii="Arial" w:hAnsi="Arial" w:cs="Arial"/>
                <w:sz w:val="20"/>
              </w:rPr>
              <w:t xml:space="preserve"> CMOG)</w:t>
            </w:r>
          </w:p>
        </w:tc>
        <w:tc>
          <w:tcPr>
            <w:tcW w:w="1701" w:type="dxa"/>
          </w:tcPr>
          <w:p w:rsidR="007E6255" w:rsidRPr="00D222A8" w:rsidRDefault="007E6255">
            <w:pPr>
              <w:rPr>
                <w:rFonts w:ascii="Arial" w:hAnsi="Arial" w:cs="Arial"/>
                <w:sz w:val="20"/>
              </w:rPr>
            </w:pPr>
            <w:r w:rsidRPr="00D222A8">
              <w:rPr>
                <w:rFonts w:ascii="Arial" w:hAnsi="Arial" w:cs="Arial"/>
                <w:sz w:val="20"/>
              </w:rPr>
              <w:t>Director of Finance and Director of appropriate department</w:t>
            </w:r>
          </w:p>
        </w:tc>
        <w:tc>
          <w:tcPr>
            <w:tcW w:w="1559" w:type="dxa"/>
          </w:tcPr>
          <w:p w:rsidR="007E6255" w:rsidRPr="00D222A8" w:rsidRDefault="007E6255">
            <w:pPr>
              <w:rPr>
                <w:rFonts w:ascii="Arial" w:hAnsi="Arial" w:cs="Arial"/>
                <w:sz w:val="20"/>
              </w:rPr>
            </w:pPr>
            <w:r w:rsidRPr="00D222A8">
              <w:rPr>
                <w:rFonts w:ascii="Arial" w:hAnsi="Arial" w:cs="Arial"/>
                <w:sz w:val="20"/>
              </w:rPr>
              <w:t>Warden and Clerk</w:t>
            </w:r>
          </w:p>
        </w:tc>
        <w:tc>
          <w:tcPr>
            <w:tcW w:w="1701" w:type="dxa"/>
          </w:tcPr>
          <w:p w:rsidR="007E6255" w:rsidRPr="00D222A8" w:rsidRDefault="007E6255">
            <w:pPr>
              <w:rPr>
                <w:rFonts w:ascii="Arial" w:hAnsi="Arial" w:cs="Arial"/>
                <w:sz w:val="20"/>
              </w:rPr>
            </w:pPr>
            <w:r w:rsidRPr="00D222A8">
              <w:rPr>
                <w:rFonts w:ascii="Arial" w:hAnsi="Arial" w:cs="Arial"/>
                <w:sz w:val="20"/>
              </w:rPr>
              <w:t>Municipal Act, 2001, Section 23.1</w:t>
            </w:r>
          </w:p>
        </w:tc>
        <w:tc>
          <w:tcPr>
            <w:tcW w:w="3402" w:type="dxa"/>
          </w:tcPr>
          <w:p w:rsidR="007E6255" w:rsidRPr="00D222A8" w:rsidRDefault="007E6255">
            <w:pPr>
              <w:rPr>
                <w:rFonts w:ascii="Arial" w:hAnsi="Arial" w:cs="Arial"/>
                <w:sz w:val="20"/>
              </w:rPr>
            </w:pPr>
            <w:r w:rsidRPr="00D222A8">
              <w:rPr>
                <w:rFonts w:ascii="Arial" w:hAnsi="Arial" w:cs="Arial"/>
                <w:sz w:val="20"/>
              </w:rPr>
              <w:t xml:space="preserve">Agreements for receipt of grant funding up to value of $200,000 annually authorized provided recommendation of standing committee accepting funding has </w:t>
            </w:r>
            <w:r w:rsidRPr="00D222A8">
              <w:rPr>
                <w:rFonts w:ascii="Arial" w:hAnsi="Arial" w:cs="Arial"/>
                <w:sz w:val="20"/>
              </w:rPr>
              <w:lastRenderedPageBreak/>
              <w:t>been approved by Council.</w:t>
            </w:r>
          </w:p>
          <w:p w:rsidR="007E6255" w:rsidRPr="00D222A8" w:rsidRDefault="007E6255">
            <w:pPr>
              <w:rPr>
                <w:rFonts w:ascii="Arial" w:hAnsi="Arial" w:cs="Arial"/>
                <w:sz w:val="20"/>
              </w:rPr>
            </w:pPr>
            <w:r w:rsidRPr="00D222A8">
              <w:rPr>
                <w:rFonts w:ascii="Arial" w:hAnsi="Arial" w:cs="Arial"/>
                <w:sz w:val="20"/>
              </w:rPr>
              <w:t>Agreements for receipt of grant funding in excess of $200,000 require adoption of by-law authorizing signing of agreement</w:t>
            </w:r>
          </w:p>
        </w:tc>
        <w:tc>
          <w:tcPr>
            <w:tcW w:w="2410" w:type="dxa"/>
          </w:tcPr>
          <w:p w:rsidR="007E6255" w:rsidRPr="00D222A8" w:rsidRDefault="007E6255">
            <w:pPr>
              <w:rPr>
                <w:rFonts w:ascii="Arial" w:hAnsi="Arial" w:cs="Arial"/>
                <w:sz w:val="20"/>
              </w:rPr>
            </w:pPr>
            <w:r w:rsidRPr="00D222A8">
              <w:rPr>
                <w:rFonts w:ascii="Arial" w:hAnsi="Arial" w:cs="Arial"/>
                <w:sz w:val="20"/>
              </w:rPr>
              <w:lastRenderedPageBreak/>
              <w:t>Streamlines receipt of grant application process and defines level at which by-law approval is required</w:t>
            </w:r>
          </w:p>
        </w:tc>
      </w:tr>
      <w:tr w:rsidR="007E6255" w:rsidRPr="00D222A8" w:rsidTr="0005116C">
        <w:tc>
          <w:tcPr>
            <w:tcW w:w="425" w:type="dxa"/>
          </w:tcPr>
          <w:p w:rsidR="007E6255" w:rsidRPr="00D222A8" w:rsidRDefault="007E6255" w:rsidP="0005116C">
            <w:pPr>
              <w:ind w:left="-108" w:right="-108"/>
              <w:rPr>
                <w:rFonts w:ascii="Arial" w:hAnsi="Arial" w:cs="Arial"/>
                <w:b/>
                <w:sz w:val="20"/>
              </w:rPr>
            </w:pPr>
            <w:r w:rsidRPr="00D222A8">
              <w:rPr>
                <w:rFonts w:ascii="Arial" w:hAnsi="Arial" w:cs="Arial"/>
                <w:b/>
                <w:sz w:val="20"/>
              </w:rPr>
              <w:lastRenderedPageBreak/>
              <w:t>1.12</w:t>
            </w:r>
          </w:p>
        </w:tc>
        <w:tc>
          <w:tcPr>
            <w:tcW w:w="3970" w:type="dxa"/>
          </w:tcPr>
          <w:p w:rsidR="007E6255" w:rsidRPr="00D222A8" w:rsidRDefault="007E6255" w:rsidP="0005116C">
            <w:pPr>
              <w:rPr>
                <w:rFonts w:ascii="Arial" w:hAnsi="Arial" w:cs="Arial"/>
                <w:sz w:val="20"/>
              </w:rPr>
            </w:pPr>
            <w:r w:rsidRPr="00D222A8">
              <w:rPr>
                <w:rFonts w:ascii="Arial" w:hAnsi="Arial" w:cs="Arial"/>
                <w:sz w:val="20"/>
              </w:rPr>
              <w:t>Delegation of authority to sign the Health and Safety Policy annually</w:t>
            </w:r>
          </w:p>
        </w:tc>
        <w:tc>
          <w:tcPr>
            <w:tcW w:w="1701" w:type="dxa"/>
          </w:tcPr>
          <w:p w:rsidR="007E6255" w:rsidRPr="00D222A8" w:rsidRDefault="007E6255">
            <w:pPr>
              <w:rPr>
                <w:rFonts w:ascii="Arial" w:hAnsi="Arial" w:cs="Arial"/>
                <w:sz w:val="20"/>
              </w:rPr>
            </w:pPr>
            <w:r w:rsidRPr="00D222A8">
              <w:rPr>
                <w:rFonts w:ascii="Arial" w:hAnsi="Arial" w:cs="Arial"/>
                <w:sz w:val="20"/>
              </w:rPr>
              <w:t>Director of Human Resources</w:t>
            </w:r>
          </w:p>
        </w:tc>
        <w:tc>
          <w:tcPr>
            <w:tcW w:w="1559" w:type="dxa"/>
          </w:tcPr>
          <w:p w:rsidR="007E6255" w:rsidRPr="00D222A8" w:rsidRDefault="007E6255">
            <w:pPr>
              <w:rPr>
                <w:rFonts w:ascii="Arial" w:hAnsi="Arial" w:cs="Arial"/>
                <w:sz w:val="20"/>
              </w:rPr>
            </w:pPr>
            <w:r w:rsidRPr="00D222A8">
              <w:rPr>
                <w:rFonts w:ascii="Arial" w:hAnsi="Arial" w:cs="Arial"/>
                <w:sz w:val="20"/>
              </w:rPr>
              <w:t>Director of Human Resources</w:t>
            </w:r>
          </w:p>
        </w:tc>
        <w:tc>
          <w:tcPr>
            <w:tcW w:w="1701" w:type="dxa"/>
          </w:tcPr>
          <w:p w:rsidR="007E6255" w:rsidRPr="00D222A8" w:rsidRDefault="007E6255">
            <w:pPr>
              <w:rPr>
                <w:rFonts w:ascii="Arial" w:hAnsi="Arial" w:cs="Arial"/>
                <w:sz w:val="20"/>
              </w:rPr>
            </w:pPr>
            <w:r w:rsidRPr="00D222A8">
              <w:rPr>
                <w:rFonts w:ascii="Arial" w:hAnsi="Arial" w:cs="Arial"/>
                <w:sz w:val="20"/>
              </w:rPr>
              <w:t>Municipal Act, 2001, Section 23.1</w:t>
            </w:r>
          </w:p>
          <w:p w:rsidR="007E6255" w:rsidRPr="00D222A8" w:rsidRDefault="007E6255">
            <w:pPr>
              <w:rPr>
                <w:rFonts w:ascii="Arial" w:hAnsi="Arial" w:cs="Arial"/>
                <w:sz w:val="20"/>
              </w:rPr>
            </w:pPr>
            <w:r w:rsidRPr="00D222A8">
              <w:rPr>
                <w:rFonts w:ascii="Arial" w:hAnsi="Arial" w:cs="Arial"/>
                <w:sz w:val="20"/>
              </w:rPr>
              <w:t>Occupational Health and Safety Act, 2008 Section 25 (2) j</w:t>
            </w:r>
          </w:p>
        </w:tc>
        <w:tc>
          <w:tcPr>
            <w:tcW w:w="3402" w:type="dxa"/>
          </w:tcPr>
          <w:p w:rsidR="007E6255" w:rsidRPr="00D222A8" w:rsidRDefault="007E6255" w:rsidP="0005116C">
            <w:pPr>
              <w:rPr>
                <w:rFonts w:ascii="Arial" w:hAnsi="Arial" w:cs="Arial"/>
                <w:sz w:val="20"/>
              </w:rPr>
            </w:pPr>
            <w:r w:rsidRPr="00D222A8">
              <w:rPr>
                <w:rFonts w:ascii="Arial" w:hAnsi="Arial" w:cs="Arial"/>
                <w:sz w:val="20"/>
              </w:rPr>
              <w:t>No ongoing reporting to Council or Committees anticipated unless changes are made to the Health and Safety Policy.   Changes require approval of Corporate Services Committee and Council endorsement</w:t>
            </w:r>
          </w:p>
        </w:tc>
        <w:tc>
          <w:tcPr>
            <w:tcW w:w="2410" w:type="dxa"/>
          </w:tcPr>
          <w:p w:rsidR="007E6255" w:rsidRPr="00D222A8" w:rsidRDefault="007E6255">
            <w:pPr>
              <w:rPr>
                <w:rFonts w:ascii="Arial" w:hAnsi="Arial" w:cs="Arial"/>
                <w:sz w:val="20"/>
              </w:rPr>
            </w:pPr>
            <w:r w:rsidRPr="00D222A8">
              <w:rPr>
                <w:rFonts w:ascii="Arial" w:hAnsi="Arial" w:cs="Arial"/>
                <w:sz w:val="20"/>
              </w:rPr>
              <w:t>Considered a routine administrative matter</w:t>
            </w:r>
          </w:p>
        </w:tc>
      </w:tr>
      <w:tr w:rsidR="007E6255" w:rsidRPr="00D222A8" w:rsidTr="0005116C">
        <w:tc>
          <w:tcPr>
            <w:tcW w:w="425" w:type="dxa"/>
          </w:tcPr>
          <w:p w:rsidR="007E6255" w:rsidRPr="00D222A8" w:rsidRDefault="007E6255" w:rsidP="0005116C">
            <w:pPr>
              <w:ind w:left="-108" w:right="-108"/>
              <w:rPr>
                <w:rFonts w:ascii="Arial" w:hAnsi="Arial" w:cs="Arial"/>
                <w:b/>
                <w:sz w:val="20"/>
              </w:rPr>
            </w:pPr>
            <w:r w:rsidRPr="00D222A8">
              <w:rPr>
                <w:rFonts w:ascii="Arial" w:hAnsi="Arial" w:cs="Arial"/>
                <w:b/>
                <w:sz w:val="20"/>
              </w:rPr>
              <w:t>1.13</w:t>
            </w:r>
          </w:p>
        </w:tc>
        <w:tc>
          <w:tcPr>
            <w:tcW w:w="3970" w:type="dxa"/>
          </w:tcPr>
          <w:p w:rsidR="007E6255" w:rsidRPr="00D222A8" w:rsidRDefault="007E6255" w:rsidP="0005116C">
            <w:pPr>
              <w:rPr>
                <w:rFonts w:ascii="Arial" w:hAnsi="Arial" w:cs="Arial"/>
                <w:sz w:val="20"/>
              </w:rPr>
            </w:pPr>
            <w:r w:rsidRPr="00D222A8">
              <w:rPr>
                <w:rFonts w:ascii="Arial" w:hAnsi="Arial" w:cs="Arial"/>
                <w:sz w:val="20"/>
              </w:rPr>
              <w:t>Signing of data sharing agreements</w:t>
            </w:r>
            <w:r>
              <w:rPr>
                <w:rFonts w:ascii="Arial" w:hAnsi="Arial" w:cs="Arial"/>
                <w:sz w:val="20"/>
              </w:rPr>
              <w:t xml:space="preserve"> (Example:</w:t>
            </w:r>
            <w:r w:rsidRPr="00D222A8">
              <w:rPr>
                <w:rFonts w:ascii="Arial" w:hAnsi="Arial" w:cs="Arial"/>
                <w:sz w:val="20"/>
              </w:rPr>
              <w:t xml:space="preserve"> Information related to county run programs)</w:t>
            </w:r>
          </w:p>
        </w:tc>
        <w:tc>
          <w:tcPr>
            <w:tcW w:w="1701" w:type="dxa"/>
          </w:tcPr>
          <w:p w:rsidR="007E6255" w:rsidRPr="00D222A8" w:rsidRDefault="007E6255">
            <w:pPr>
              <w:rPr>
                <w:rFonts w:ascii="Arial" w:hAnsi="Arial" w:cs="Arial"/>
                <w:sz w:val="20"/>
              </w:rPr>
            </w:pPr>
            <w:r w:rsidRPr="00D222A8">
              <w:rPr>
                <w:rFonts w:ascii="Arial" w:hAnsi="Arial" w:cs="Arial"/>
                <w:sz w:val="20"/>
              </w:rPr>
              <w:t>Director of Information Technology and/or Appropriate Director</w:t>
            </w:r>
          </w:p>
        </w:tc>
        <w:tc>
          <w:tcPr>
            <w:tcW w:w="1559" w:type="dxa"/>
          </w:tcPr>
          <w:p w:rsidR="007E6255" w:rsidRPr="00D222A8" w:rsidRDefault="007E6255">
            <w:pPr>
              <w:rPr>
                <w:rFonts w:ascii="Arial" w:hAnsi="Arial" w:cs="Arial"/>
                <w:sz w:val="20"/>
              </w:rPr>
            </w:pPr>
            <w:r w:rsidRPr="00D222A8">
              <w:rPr>
                <w:rFonts w:ascii="Arial" w:hAnsi="Arial" w:cs="Arial"/>
                <w:sz w:val="20"/>
              </w:rPr>
              <w:t>Warden and Clerk</w:t>
            </w:r>
          </w:p>
        </w:tc>
        <w:tc>
          <w:tcPr>
            <w:tcW w:w="1701" w:type="dxa"/>
          </w:tcPr>
          <w:p w:rsidR="007E6255" w:rsidRPr="00D222A8" w:rsidRDefault="007E6255">
            <w:pPr>
              <w:rPr>
                <w:rFonts w:ascii="Arial" w:hAnsi="Arial" w:cs="Arial"/>
                <w:sz w:val="20"/>
              </w:rPr>
            </w:pPr>
            <w:r w:rsidRPr="00D222A8">
              <w:rPr>
                <w:rFonts w:ascii="Arial" w:hAnsi="Arial" w:cs="Arial"/>
                <w:sz w:val="20"/>
              </w:rPr>
              <w:t>Municipal Act 2001, Section 23.1</w:t>
            </w:r>
          </w:p>
        </w:tc>
        <w:tc>
          <w:tcPr>
            <w:tcW w:w="3402" w:type="dxa"/>
          </w:tcPr>
          <w:p w:rsidR="007E6255" w:rsidRPr="00D222A8" w:rsidRDefault="007E6255" w:rsidP="0005116C">
            <w:pPr>
              <w:rPr>
                <w:rFonts w:ascii="Arial" w:hAnsi="Arial" w:cs="Arial"/>
                <w:sz w:val="20"/>
              </w:rPr>
            </w:pPr>
            <w:r w:rsidRPr="00D222A8">
              <w:rPr>
                <w:rFonts w:ascii="Arial" w:hAnsi="Arial" w:cs="Arial"/>
                <w:sz w:val="20"/>
              </w:rPr>
              <w:t xml:space="preserve">Includes both new and renewal agreements for cross sharing of data with other organizations (Example: Community Care Access </w:t>
            </w:r>
            <w:proofErr w:type="spellStart"/>
            <w:r w:rsidRPr="00D222A8">
              <w:rPr>
                <w:rFonts w:ascii="Arial" w:hAnsi="Arial" w:cs="Arial"/>
                <w:sz w:val="20"/>
              </w:rPr>
              <w:t>Cenre</w:t>
            </w:r>
            <w:proofErr w:type="spellEnd"/>
            <w:r w:rsidRPr="00D222A8">
              <w:rPr>
                <w:rFonts w:ascii="Arial" w:hAnsi="Arial" w:cs="Arial"/>
                <w:sz w:val="20"/>
              </w:rPr>
              <w:t>)</w:t>
            </w:r>
          </w:p>
        </w:tc>
        <w:tc>
          <w:tcPr>
            <w:tcW w:w="2410" w:type="dxa"/>
          </w:tcPr>
          <w:p w:rsidR="007E6255" w:rsidRPr="00D222A8" w:rsidRDefault="007E6255">
            <w:pPr>
              <w:rPr>
                <w:rFonts w:ascii="Arial" w:hAnsi="Arial" w:cs="Arial"/>
                <w:sz w:val="20"/>
              </w:rPr>
            </w:pPr>
            <w:r w:rsidRPr="00D222A8">
              <w:rPr>
                <w:rFonts w:ascii="Arial" w:hAnsi="Arial" w:cs="Arial"/>
                <w:sz w:val="20"/>
              </w:rPr>
              <w:t>Considered a routine administrative matter</w:t>
            </w:r>
          </w:p>
        </w:tc>
      </w:tr>
      <w:tr w:rsidR="007E6255" w:rsidRPr="00D222A8" w:rsidTr="0005116C">
        <w:tc>
          <w:tcPr>
            <w:tcW w:w="425" w:type="dxa"/>
          </w:tcPr>
          <w:p w:rsidR="007E6255" w:rsidRPr="00D222A8" w:rsidRDefault="007E6255" w:rsidP="0005116C">
            <w:pPr>
              <w:ind w:left="-108" w:right="-108"/>
              <w:rPr>
                <w:rFonts w:ascii="Arial" w:hAnsi="Arial" w:cs="Arial"/>
                <w:b/>
                <w:sz w:val="20"/>
              </w:rPr>
            </w:pPr>
            <w:r w:rsidRPr="00D222A8">
              <w:rPr>
                <w:rFonts w:ascii="Arial" w:hAnsi="Arial" w:cs="Arial"/>
                <w:b/>
                <w:sz w:val="20"/>
              </w:rPr>
              <w:t>1.14</w:t>
            </w:r>
          </w:p>
        </w:tc>
        <w:tc>
          <w:tcPr>
            <w:tcW w:w="3970" w:type="dxa"/>
          </w:tcPr>
          <w:p w:rsidR="007E6255" w:rsidRPr="00D222A8" w:rsidRDefault="007E6255" w:rsidP="0005116C">
            <w:pPr>
              <w:rPr>
                <w:rFonts w:ascii="Arial" w:hAnsi="Arial" w:cs="Arial"/>
                <w:sz w:val="20"/>
              </w:rPr>
            </w:pPr>
            <w:r w:rsidRPr="00D222A8">
              <w:rPr>
                <w:rFonts w:ascii="Arial" w:hAnsi="Arial" w:cs="Arial"/>
                <w:sz w:val="20"/>
              </w:rPr>
              <w:t xml:space="preserve">Sub-licensing of Municipal Property Assessment Corporation (MPAC) or </w:t>
            </w:r>
            <w:proofErr w:type="spellStart"/>
            <w:r w:rsidRPr="00D222A8">
              <w:rPr>
                <w:rFonts w:ascii="Arial" w:hAnsi="Arial" w:cs="Arial"/>
                <w:sz w:val="20"/>
              </w:rPr>
              <w:t>Teranet</w:t>
            </w:r>
            <w:proofErr w:type="spellEnd"/>
            <w:r w:rsidRPr="00D222A8">
              <w:rPr>
                <w:rFonts w:ascii="Arial" w:hAnsi="Arial" w:cs="Arial"/>
                <w:sz w:val="20"/>
              </w:rPr>
              <w:t xml:space="preserve"> data (Example: GIS)</w:t>
            </w:r>
          </w:p>
        </w:tc>
        <w:tc>
          <w:tcPr>
            <w:tcW w:w="1701" w:type="dxa"/>
          </w:tcPr>
          <w:p w:rsidR="007E6255" w:rsidRPr="00D222A8" w:rsidRDefault="007E6255">
            <w:pPr>
              <w:rPr>
                <w:rFonts w:ascii="Arial" w:hAnsi="Arial" w:cs="Arial"/>
                <w:sz w:val="20"/>
              </w:rPr>
            </w:pPr>
            <w:r w:rsidRPr="00D222A8">
              <w:rPr>
                <w:rFonts w:ascii="Arial" w:hAnsi="Arial" w:cs="Arial"/>
                <w:sz w:val="20"/>
              </w:rPr>
              <w:t>Director of Information Technology and/or Appropriate Director</w:t>
            </w:r>
          </w:p>
        </w:tc>
        <w:tc>
          <w:tcPr>
            <w:tcW w:w="1559" w:type="dxa"/>
          </w:tcPr>
          <w:p w:rsidR="007E6255" w:rsidRPr="00D222A8" w:rsidRDefault="007E6255" w:rsidP="0005116C">
            <w:pPr>
              <w:rPr>
                <w:rFonts w:ascii="Arial" w:hAnsi="Arial" w:cs="Arial"/>
                <w:sz w:val="20"/>
              </w:rPr>
            </w:pPr>
            <w:r w:rsidRPr="00D222A8">
              <w:rPr>
                <w:rFonts w:ascii="Arial" w:hAnsi="Arial" w:cs="Arial"/>
                <w:sz w:val="20"/>
              </w:rPr>
              <w:t>Warden and Clerk</w:t>
            </w:r>
          </w:p>
        </w:tc>
        <w:tc>
          <w:tcPr>
            <w:tcW w:w="1701" w:type="dxa"/>
          </w:tcPr>
          <w:p w:rsidR="007E6255" w:rsidRPr="00D222A8" w:rsidRDefault="007E6255" w:rsidP="0005116C">
            <w:pPr>
              <w:rPr>
                <w:rFonts w:ascii="Arial" w:hAnsi="Arial" w:cs="Arial"/>
                <w:sz w:val="20"/>
              </w:rPr>
            </w:pPr>
            <w:r w:rsidRPr="00D222A8">
              <w:rPr>
                <w:rFonts w:ascii="Arial" w:hAnsi="Arial" w:cs="Arial"/>
                <w:sz w:val="20"/>
              </w:rPr>
              <w:t>Municipal Act 2001,  Section 23.1</w:t>
            </w:r>
          </w:p>
        </w:tc>
        <w:tc>
          <w:tcPr>
            <w:tcW w:w="3402" w:type="dxa"/>
          </w:tcPr>
          <w:p w:rsidR="007E6255" w:rsidRPr="00D222A8" w:rsidRDefault="007E6255" w:rsidP="0005116C">
            <w:pPr>
              <w:rPr>
                <w:rFonts w:ascii="Arial" w:hAnsi="Arial" w:cs="Arial"/>
                <w:sz w:val="20"/>
              </w:rPr>
            </w:pPr>
            <w:r w:rsidRPr="00D222A8">
              <w:rPr>
                <w:rFonts w:ascii="Arial" w:hAnsi="Arial" w:cs="Arial"/>
                <w:sz w:val="20"/>
              </w:rPr>
              <w:t>Includes both new and renewal agreements for cross sharing of GIS data with other organizations (</w:t>
            </w:r>
            <w:r>
              <w:rPr>
                <w:rFonts w:ascii="Arial" w:hAnsi="Arial" w:cs="Arial"/>
                <w:sz w:val="20"/>
              </w:rPr>
              <w:t>Example:</w:t>
            </w:r>
            <w:r w:rsidRPr="00D222A8">
              <w:rPr>
                <w:rFonts w:ascii="Arial" w:hAnsi="Arial" w:cs="Arial"/>
                <w:sz w:val="20"/>
              </w:rPr>
              <w:t xml:space="preserve"> Conservation Authorities, lower tiers)</w:t>
            </w:r>
          </w:p>
        </w:tc>
        <w:tc>
          <w:tcPr>
            <w:tcW w:w="2410" w:type="dxa"/>
          </w:tcPr>
          <w:p w:rsidR="007E6255" w:rsidRPr="00D222A8" w:rsidRDefault="007E6255">
            <w:pPr>
              <w:rPr>
                <w:rFonts w:ascii="Arial" w:hAnsi="Arial" w:cs="Arial"/>
                <w:sz w:val="20"/>
              </w:rPr>
            </w:pPr>
          </w:p>
        </w:tc>
      </w:tr>
      <w:tr w:rsidR="007E6255" w:rsidRPr="00D222A8" w:rsidTr="0005116C">
        <w:tc>
          <w:tcPr>
            <w:tcW w:w="425" w:type="dxa"/>
          </w:tcPr>
          <w:p w:rsidR="007E6255" w:rsidRPr="00D222A8" w:rsidRDefault="007E6255" w:rsidP="0005116C">
            <w:pPr>
              <w:ind w:left="-108" w:right="-108"/>
              <w:rPr>
                <w:rFonts w:ascii="Arial" w:hAnsi="Arial" w:cs="Arial"/>
                <w:b/>
                <w:sz w:val="20"/>
              </w:rPr>
            </w:pPr>
            <w:r w:rsidRPr="00D222A8">
              <w:rPr>
                <w:rFonts w:ascii="Arial" w:hAnsi="Arial" w:cs="Arial"/>
                <w:b/>
                <w:sz w:val="20"/>
              </w:rPr>
              <w:t>1.15</w:t>
            </w:r>
          </w:p>
        </w:tc>
        <w:tc>
          <w:tcPr>
            <w:tcW w:w="3970" w:type="dxa"/>
          </w:tcPr>
          <w:p w:rsidR="007E6255" w:rsidRPr="00D222A8" w:rsidRDefault="007E6255" w:rsidP="0005116C">
            <w:pPr>
              <w:rPr>
                <w:rFonts w:ascii="Arial" w:hAnsi="Arial" w:cs="Arial"/>
                <w:sz w:val="20"/>
              </w:rPr>
            </w:pPr>
            <w:r w:rsidRPr="00D222A8">
              <w:rPr>
                <w:rFonts w:ascii="Arial" w:hAnsi="Arial" w:cs="Arial"/>
                <w:sz w:val="20"/>
              </w:rPr>
              <w:t>Delegation of the “Head” for Freedom of Information Requests received under the Municipal Freedom of Information and Protection of Privacy Act</w:t>
            </w:r>
          </w:p>
        </w:tc>
        <w:tc>
          <w:tcPr>
            <w:tcW w:w="1701" w:type="dxa"/>
          </w:tcPr>
          <w:p w:rsidR="007E6255" w:rsidRPr="00D222A8" w:rsidRDefault="007E6255">
            <w:pPr>
              <w:rPr>
                <w:rFonts w:ascii="Arial" w:hAnsi="Arial" w:cs="Arial"/>
                <w:sz w:val="20"/>
              </w:rPr>
            </w:pPr>
            <w:r w:rsidRPr="00D222A8">
              <w:rPr>
                <w:rFonts w:ascii="Arial" w:hAnsi="Arial" w:cs="Arial"/>
                <w:sz w:val="20"/>
              </w:rPr>
              <w:t>Clerk/Director of Council Services</w:t>
            </w:r>
          </w:p>
        </w:tc>
        <w:tc>
          <w:tcPr>
            <w:tcW w:w="1559" w:type="dxa"/>
          </w:tcPr>
          <w:p w:rsidR="007E6255" w:rsidRPr="00D222A8" w:rsidRDefault="007E6255">
            <w:pPr>
              <w:rPr>
                <w:rFonts w:ascii="Arial" w:hAnsi="Arial" w:cs="Arial"/>
                <w:sz w:val="20"/>
              </w:rPr>
            </w:pPr>
            <w:r w:rsidRPr="00D222A8">
              <w:rPr>
                <w:rFonts w:ascii="Arial" w:hAnsi="Arial" w:cs="Arial"/>
                <w:sz w:val="20"/>
              </w:rPr>
              <w:t>Clerk</w:t>
            </w:r>
          </w:p>
        </w:tc>
        <w:tc>
          <w:tcPr>
            <w:tcW w:w="1701" w:type="dxa"/>
          </w:tcPr>
          <w:p w:rsidR="007E6255" w:rsidRPr="00D222A8" w:rsidRDefault="007E6255">
            <w:pPr>
              <w:rPr>
                <w:rFonts w:ascii="Arial" w:hAnsi="Arial" w:cs="Arial"/>
                <w:sz w:val="20"/>
              </w:rPr>
            </w:pPr>
            <w:r w:rsidRPr="00D222A8">
              <w:rPr>
                <w:rFonts w:ascii="Arial" w:hAnsi="Arial" w:cs="Arial"/>
                <w:sz w:val="20"/>
              </w:rPr>
              <w:t>Municipal Freedom of Information and Protection of Privacy Act, Section 49 (1)</w:t>
            </w:r>
          </w:p>
        </w:tc>
        <w:tc>
          <w:tcPr>
            <w:tcW w:w="3402" w:type="dxa"/>
          </w:tcPr>
          <w:p w:rsidR="007E6255" w:rsidRPr="00D222A8" w:rsidRDefault="007E6255" w:rsidP="0005116C">
            <w:pPr>
              <w:rPr>
                <w:rFonts w:ascii="Arial" w:hAnsi="Arial" w:cs="Arial"/>
                <w:sz w:val="20"/>
              </w:rPr>
            </w:pPr>
            <w:r w:rsidRPr="00D222A8">
              <w:rPr>
                <w:rFonts w:ascii="Arial" w:hAnsi="Arial" w:cs="Arial"/>
                <w:sz w:val="20"/>
              </w:rPr>
              <w:t>Annual reporting to the Information and Privacy Commissioners Office</w:t>
            </w:r>
          </w:p>
        </w:tc>
        <w:tc>
          <w:tcPr>
            <w:tcW w:w="2410" w:type="dxa"/>
          </w:tcPr>
          <w:p w:rsidR="007E6255" w:rsidRPr="00D222A8" w:rsidRDefault="007E6255">
            <w:pPr>
              <w:rPr>
                <w:rFonts w:ascii="Arial" w:hAnsi="Arial" w:cs="Arial"/>
                <w:sz w:val="20"/>
              </w:rPr>
            </w:pPr>
            <w:r w:rsidRPr="00D222A8">
              <w:rPr>
                <w:rFonts w:ascii="Arial" w:hAnsi="Arial" w:cs="Arial"/>
                <w:sz w:val="20"/>
              </w:rPr>
              <w:t xml:space="preserve">Considered a routine administrative matter </w:t>
            </w:r>
            <w:hyperlink r:id="rId17" w:tooltip="By-Law 4737-11 Designate a Head for Freedom of Information" w:history="1">
              <w:r w:rsidRPr="00D222A8">
                <w:rPr>
                  <w:rStyle w:val="Hyperlink"/>
                  <w:rFonts w:ascii="Calibri" w:eastAsiaTheme="majorEastAsia" w:hAnsi="Calibri"/>
                </w:rPr>
                <w:t>By-Law 4737-11 Designate a Head for Freedom of Information</w:t>
              </w:r>
            </w:hyperlink>
          </w:p>
        </w:tc>
      </w:tr>
      <w:tr w:rsidR="007E6255" w:rsidRPr="00D222A8" w:rsidTr="0005116C">
        <w:tc>
          <w:tcPr>
            <w:tcW w:w="425" w:type="dxa"/>
          </w:tcPr>
          <w:p w:rsidR="007E6255" w:rsidRPr="00D222A8" w:rsidRDefault="007E6255" w:rsidP="0005116C">
            <w:pPr>
              <w:ind w:left="-108" w:right="-108"/>
              <w:rPr>
                <w:rFonts w:ascii="Arial" w:hAnsi="Arial" w:cs="Arial"/>
                <w:b/>
                <w:sz w:val="20"/>
              </w:rPr>
            </w:pPr>
            <w:r w:rsidRPr="00D222A8">
              <w:rPr>
                <w:rFonts w:ascii="Arial" w:hAnsi="Arial" w:cs="Arial"/>
                <w:b/>
                <w:sz w:val="20"/>
              </w:rPr>
              <w:t>1.16</w:t>
            </w:r>
          </w:p>
        </w:tc>
        <w:tc>
          <w:tcPr>
            <w:tcW w:w="3970" w:type="dxa"/>
          </w:tcPr>
          <w:p w:rsidR="007E6255" w:rsidRPr="00D222A8" w:rsidRDefault="007E6255" w:rsidP="0005116C">
            <w:pPr>
              <w:rPr>
                <w:rFonts w:ascii="Arial" w:hAnsi="Arial" w:cs="Arial"/>
                <w:sz w:val="20"/>
              </w:rPr>
            </w:pPr>
            <w:r w:rsidRPr="00D222A8">
              <w:rPr>
                <w:rFonts w:ascii="Arial" w:hAnsi="Arial" w:cs="Arial"/>
                <w:sz w:val="20"/>
              </w:rPr>
              <w:t xml:space="preserve">Delegation of authority to sign Memorandums of Understanding/Agreements between the County of Grey and third parties for use of County facilities (i.e. building </w:t>
            </w:r>
            <w:r w:rsidRPr="00D222A8">
              <w:rPr>
                <w:rFonts w:ascii="Arial" w:hAnsi="Arial" w:cs="Arial"/>
                <w:sz w:val="20"/>
              </w:rPr>
              <w:lastRenderedPageBreak/>
              <w:t>facilities/county lands-one day type events-no monetary value)</w:t>
            </w:r>
          </w:p>
        </w:tc>
        <w:tc>
          <w:tcPr>
            <w:tcW w:w="1701" w:type="dxa"/>
          </w:tcPr>
          <w:p w:rsidR="007E6255" w:rsidRPr="00D222A8" w:rsidRDefault="007E6255">
            <w:pPr>
              <w:rPr>
                <w:rFonts w:ascii="Arial" w:hAnsi="Arial" w:cs="Arial"/>
                <w:sz w:val="20"/>
              </w:rPr>
            </w:pPr>
            <w:r w:rsidRPr="00D222A8">
              <w:rPr>
                <w:rFonts w:ascii="Arial" w:hAnsi="Arial" w:cs="Arial"/>
                <w:sz w:val="20"/>
              </w:rPr>
              <w:lastRenderedPageBreak/>
              <w:t>Appropriate Director</w:t>
            </w:r>
          </w:p>
        </w:tc>
        <w:tc>
          <w:tcPr>
            <w:tcW w:w="1559" w:type="dxa"/>
          </w:tcPr>
          <w:p w:rsidR="007E6255" w:rsidRPr="00D222A8" w:rsidRDefault="007E6255">
            <w:pPr>
              <w:rPr>
                <w:rFonts w:ascii="Arial" w:hAnsi="Arial" w:cs="Arial"/>
                <w:sz w:val="20"/>
              </w:rPr>
            </w:pPr>
            <w:r w:rsidRPr="00D222A8">
              <w:rPr>
                <w:rFonts w:ascii="Arial" w:hAnsi="Arial" w:cs="Arial"/>
                <w:sz w:val="20"/>
              </w:rPr>
              <w:t>Appropriate Director or appropriate staff</w:t>
            </w:r>
          </w:p>
        </w:tc>
        <w:tc>
          <w:tcPr>
            <w:tcW w:w="1701" w:type="dxa"/>
          </w:tcPr>
          <w:p w:rsidR="007E6255" w:rsidRPr="00D222A8" w:rsidRDefault="007E6255">
            <w:pPr>
              <w:rPr>
                <w:rFonts w:ascii="Arial" w:hAnsi="Arial" w:cs="Arial"/>
                <w:sz w:val="20"/>
              </w:rPr>
            </w:pPr>
            <w:r w:rsidRPr="00D222A8">
              <w:rPr>
                <w:rFonts w:ascii="Arial" w:hAnsi="Arial" w:cs="Arial"/>
                <w:sz w:val="20"/>
              </w:rPr>
              <w:t>Municipal Act, 2001 Section 23.1</w:t>
            </w:r>
          </w:p>
        </w:tc>
        <w:tc>
          <w:tcPr>
            <w:tcW w:w="3402" w:type="dxa"/>
          </w:tcPr>
          <w:p w:rsidR="007E6255" w:rsidRPr="00D222A8" w:rsidRDefault="007E6255" w:rsidP="0005116C">
            <w:pPr>
              <w:rPr>
                <w:rFonts w:ascii="Arial" w:hAnsi="Arial" w:cs="Arial"/>
                <w:sz w:val="20"/>
              </w:rPr>
            </w:pPr>
            <w:r w:rsidRPr="00D222A8">
              <w:rPr>
                <w:rFonts w:ascii="Arial" w:hAnsi="Arial" w:cs="Arial"/>
                <w:sz w:val="20"/>
              </w:rPr>
              <w:t xml:space="preserve">Includes new and renewing agreements that follows Policy MS-GEN-001 </w:t>
            </w:r>
            <w:hyperlink r:id="rId18" w:tooltip="Third Party use of Grey County Property Policy" w:history="1">
              <w:r w:rsidRPr="00D222A8">
                <w:rPr>
                  <w:rStyle w:val="Hyperlink"/>
                  <w:rFonts w:eastAsiaTheme="majorEastAsia"/>
                </w:rPr>
                <w:t>Third Party use of Grey County Property Policy</w:t>
              </w:r>
            </w:hyperlink>
          </w:p>
        </w:tc>
        <w:tc>
          <w:tcPr>
            <w:tcW w:w="2410" w:type="dxa"/>
          </w:tcPr>
          <w:p w:rsidR="007E6255" w:rsidRPr="00D222A8" w:rsidRDefault="007E6255">
            <w:pPr>
              <w:rPr>
                <w:rFonts w:ascii="Arial" w:hAnsi="Arial" w:cs="Arial"/>
                <w:sz w:val="20"/>
              </w:rPr>
            </w:pPr>
            <w:r w:rsidRPr="00D222A8">
              <w:rPr>
                <w:rFonts w:ascii="Arial" w:hAnsi="Arial" w:cs="Arial"/>
                <w:sz w:val="20"/>
              </w:rPr>
              <w:t>Considered routine administrative matter</w:t>
            </w:r>
          </w:p>
        </w:tc>
      </w:tr>
      <w:tr w:rsidR="007E6255" w:rsidRPr="00D222A8" w:rsidTr="0005116C">
        <w:tc>
          <w:tcPr>
            <w:tcW w:w="425" w:type="dxa"/>
          </w:tcPr>
          <w:p w:rsidR="007E6255" w:rsidRPr="00D222A8" w:rsidRDefault="007E6255" w:rsidP="0005116C">
            <w:pPr>
              <w:ind w:left="-108" w:right="-108"/>
              <w:rPr>
                <w:rFonts w:ascii="Arial" w:hAnsi="Arial" w:cs="Arial"/>
                <w:b/>
                <w:sz w:val="20"/>
              </w:rPr>
            </w:pPr>
            <w:r w:rsidRPr="00D222A8">
              <w:rPr>
                <w:rFonts w:ascii="Arial" w:hAnsi="Arial" w:cs="Arial"/>
                <w:b/>
                <w:sz w:val="20"/>
              </w:rPr>
              <w:lastRenderedPageBreak/>
              <w:t>1.17</w:t>
            </w:r>
          </w:p>
        </w:tc>
        <w:tc>
          <w:tcPr>
            <w:tcW w:w="3970" w:type="dxa"/>
          </w:tcPr>
          <w:p w:rsidR="007E6255" w:rsidRPr="00D222A8" w:rsidRDefault="007E6255" w:rsidP="0005116C">
            <w:pPr>
              <w:rPr>
                <w:rFonts w:ascii="Arial" w:hAnsi="Arial" w:cs="Arial"/>
                <w:sz w:val="20"/>
              </w:rPr>
            </w:pPr>
            <w:r w:rsidRPr="00D222A8">
              <w:rPr>
                <w:rFonts w:ascii="Arial" w:hAnsi="Arial" w:cs="Arial"/>
                <w:sz w:val="20"/>
              </w:rPr>
              <w:t>Delegation of authority to sign Memorandum of Understanding/Agreements between the County of Grey and third parties for use of third party facilities. (i.e. special events-one day type events-no monetary value)</w:t>
            </w:r>
          </w:p>
        </w:tc>
        <w:tc>
          <w:tcPr>
            <w:tcW w:w="1701" w:type="dxa"/>
          </w:tcPr>
          <w:p w:rsidR="007E6255" w:rsidRPr="00D222A8" w:rsidRDefault="007E6255">
            <w:pPr>
              <w:rPr>
                <w:rFonts w:ascii="Arial" w:hAnsi="Arial" w:cs="Arial"/>
                <w:sz w:val="20"/>
              </w:rPr>
            </w:pPr>
            <w:r w:rsidRPr="00D222A8">
              <w:rPr>
                <w:rFonts w:ascii="Arial" w:hAnsi="Arial" w:cs="Arial"/>
                <w:sz w:val="20"/>
              </w:rPr>
              <w:t>Appropriate Director</w:t>
            </w:r>
          </w:p>
        </w:tc>
        <w:tc>
          <w:tcPr>
            <w:tcW w:w="1559" w:type="dxa"/>
          </w:tcPr>
          <w:p w:rsidR="007E6255" w:rsidRPr="00D222A8" w:rsidRDefault="007E6255">
            <w:pPr>
              <w:rPr>
                <w:rFonts w:ascii="Arial" w:hAnsi="Arial" w:cs="Arial"/>
                <w:sz w:val="20"/>
              </w:rPr>
            </w:pPr>
            <w:r w:rsidRPr="00D222A8">
              <w:rPr>
                <w:rFonts w:ascii="Arial" w:hAnsi="Arial" w:cs="Arial"/>
                <w:sz w:val="20"/>
              </w:rPr>
              <w:t>Appropriate Director or appropriate staff</w:t>
            </w:r>
          </w:p>
        </w:tc>
        <w:tc>
          <w:tcPr>
            <w:tcW w:w="1701" w:type="dxa"/>
          </w:tcPr>
          <w:p w:rsidR="007E6255" w:rsidRPr="00D222A8" w:rsidRDefault="007E6255">
            <w:pPr>
              <w:rPr>
                <w:rFonts w:ascii="Arial" w:hAnsi="Arial" w:cs="Arial"/>
                <w:sz w:val="20"/>
              </w:rPr>
            </w:pPr>
            <w:r w:rsidRPr="00D222A8">
              <w:rPr>
                <w:rFonts w:ascii="Arial" w:hAnsi="Arial" w:cs="Arial"/>
                <w:sz w:val="20"/>
              </w:rPr>
              <w:t>Municipal Act 2001 Section 23.1</w:t>
            </w:r>
          </w:p>
        </w:tc>
        <w:tc>
          <w:tcPr>
            <w:tcW w:w="3402" w:type="dxa"/>
          </w:tcPr>
          <w:p w:rsidR="007E6255" w:rsidRPr="00D222A8" w:rsidRDefault="007E6255" w:rsidP="0005116C">
            <w:pPr>
              <w:rPr>
                <w:rFonts w:ascii="Arial" w:hAnsi="Arial" w:cs="Arial"/>
                <w:sz w:val="20"/>
              </w:rPr>
            </w:pPr>
            <w:r w:rsidRPr="00D222A8">
              <w:rPr>
                <w:rFonts w:ascii="Arial" w:hAnsi="Arial" w:cs="Arial"/>
                <w:sz w:val="20"/>
              </w:rPr>
              <w:t xml:space="preserve">Includes new and renewing agreements following Policy MS-GEN-002 </w:t>
            </w:r>
            <w:hyperlink r:id="rId19" w:tooltip="Forest and Trail Access Policy" w:history="1">
              <w:r w:rsidRPr="00D222A8">
                <w:rPr>
                  <w:rStyle w:val="Hyperlink"/>
                  <w:rFonts w:eastAsiaTheme="majorEastAsia"/>
                </w:rPr>
                <w:t>Forest and Trail Access Policy</w:t>
              </w:r>
            </w:hyperlink>
          </w:p>
        </w:tc>
        <w:tc>
          <w:tcPr>
            <w:tcW w:w="2410" w:type="dxa"/>
          </w:tcPr>
          <w:p w:rsidR="007E6255" w:rsidRPr="00D222A8" w:rsidRDefault="007E6255">
            <w:pPr>
              <w:rPr>
                <w:rFonts w:ascii="Arial" w:hAnsi="Arial" w:cs="Arial"/>
                <w:sz w:val="20"/>
              </w:rPr>
            </w:pPr>
            <w:r w:rsidRPr="00D222A8">
              <w:rPr>
                <w:rFonts w:ascii="Arial" w:hAnsi="Arial" w:cs="Arial"/>
                <w:sz w:val="20"/>
              </w:rPr>
              <w:t>Considered routine administrative matter</w:t>
            </w:r>
          </w:p>
        </w:tc>
      </w:tr>
      <w:tr w:rsidR="007E6255" w:rsidRPr="00D222A8" w:rsidTr="0005116C">
        <w:tc>
          <w:tcPr>
            <w:tcW w:w="425" w:type="dxa"/>
          </w:tcPr>
          <w:p w:rsidR="007E6255" w:rsidRPr="00D222A8" w:rsidRDefault="007E6255" w:rsidP="0005116C">
            <w:pPr>
              <w:ind w:left="-108" w:right="-108"/>
              <w:rPr>
                <w:rFonts w:ascii="Arial" w:hAnsi="Arial" w:cs="Arial"/>
                <w:b/>
                <w:sz w:val="20"/>
              </w:rPr>
            </w:pPr>
            <w:r w:rsidRPr="00D222A8">
              <w:rPr>
                <w:rFonts w:ascii="Arial" w:hAnsi="Arial" w:cs="Arial"/>
                <w:b/>
                <w:sz w:val="20"/>
              </w:rPr>
              <w:t>1.18</w:t>
            </w:r>
          </w:p>
        </w:tc>
        <w:tc>
          <w:tcPr>
            <w:tcW w:w="3970" w:type="dxa"/>
          </w:tcPr>
          <w:p w:rsidR="007E6255" w:rsidRPr="00D222A8" w:rsidRDefault="007E6255" w:rsidP="0005116C">
            <w:pPr>
              <w:rPr>
                <w:rFonts w:ascii="Arial" w:hAnsi="Arial" w:cs="Arial"/>
                <w:sz w:val="20"/>
              </w:rPr>
            </w:pPr>
            <w:r w:rsidRPr="00D222A8">
              <w:rPr>
                <w:rFonts w:ascii="Arial" w:hAnsi="Arial" w:cs="Arial"/>
                <w:sz w:val="20"/>
              </w:rPr>
              <w:t>Adopt Human Resource Policy including responsibility for hiring and dismissal of employees</w:t>
            </w:r>
          </w:p>
        </w:tc>
        <w:tc>
          <w:tcPr>
            <w:tcW w:w="1701" w:type="dxa"/>
          </w:tcPr>
          <w:p w:rsidR="007E6255" w:rsidRPr="00D222A8" w:rsidRDefault="007E6255">
            <w:pPr>
              <w:rPr>
                <w:rFonts w:ascii="Arial" w:hAnsi="Arial" w:cs="Arial"/>
                <w:sz w:val="20"/>
              </w:rPr>
            </w:pPr>
            <w:r w:rsidRPr="00D222A8">
              <w:rPr>
                <w:rFonts w:ascii="Arial" w:hAnsi="Arial" w:cs="Arial"/>
                <w:sz w:val="20"/>
              </w:rPr>
              <w:t>As determined by the Human Resources Policy</w:t>
            </w:r>
          </w:p>
        </w:tc>
        <w:tc>
          <w:tcPr>
            <w:tcW w:w="1559" w:type="dxa"/>
          </w:tcPr>
          <w:p w:rsidR="007E6255" w:rsidRPr="00D222A8" w:rsidRDefault="007E6255">
            <w:pPr>
              <w:rPr>
                <w:rFonts w:ascii="Arial" w:hAnsi="Arial" w:cs="Arial"/>
                <w:sz w:val="20"/>
              </w:rPr>
            </w:pPr>
            <w:r w:rsidRPr="00D222A8">
              <w:rPr>
                <w:rFonts w:ascii="Arial" w:hAnsi="Arial" w:cs="Arial"/>
                <w:sz w:val="20"/>
              </w:rPr>
              <w:t xml:space="preserve">Not applicable </w:t>
            </w:r>
          </w:p>
        </w:tc>
        <w:tc>
          <w:tcPr>
            <w:tcW w:w="1701" w:type="dxa"/>
          </w:tcPr>
          <w:p w:rsidR="007E6255" w:rsidRPr="00D222A8" w:rsidRDefault="007E6255" w:rsidP="0005116C">
            <w:pPr>
              <w:rPr>
                <w:rFonts w:ascii="Arial" w:hAnsi="Arial" w:cs="Arial"/>
                <w:sz w:val="20"/>
              </w:rPr>
            </w:pPr>
            <w:r w:rsidRPr="00D222A8">
              <w:rPr>
                <w:rFonts w:ascii="Arial" w:hAnsi="Arial" w:cs="Arial"/>
                <w:sz w:val="20"/>
              </w:rPr>
              <w:t xml:space="preserve">Municipal Act 2001 Section 23.1 and Section 270 1 (2) </w:t>
            </w:r>
          </w:p>
        </w:tc>
        <w:tc>
          <w:tcPr>
            <w:tcW w:w="3402" w:type="dxa"/>
          </w:tcPr>
          <w:p w:rsidR="007E6255" w:rsidRPr="00D222A8" w:rsidRDefault="007E6255" w:rsidP="0005116C">
            <w:pPr>
              <w:rPr>
                <w:rFonts w:ascii="Arial" w:hAnsi="Arial" w:cs="Arial"/>
                <w:sz w:val="20"/>
              </w:rPr>
            </w:pPr>
            <w:r w:rsidRPr="00D222A8">
              <w:rPr>
                <w:rFonts w:ascii="Arial" w:hAnsi="Arial" w:cs="Arial"/>
                <w:sz w:val="20"/>
              </w:rPr>
              <w:t xml:space="preserve">CAO and Senior Management Team are responsible for reviewing and recommending all human resource policies.  Administrative HR policies may be approved by the CAO (i.e. dress code).  All other HR policies are to be approved by Council.  </w:t>
            </w:r>
          </w:p>
        </w:tc>
        <w:tc>
          <w:tcPr>
            <w:tcW w:w="2410" w:type="dxa"/>
          </w:tcPr>
          <w:p w:rsidR="007E6255" w:rsidRPr="00D222A8" w:rsidRDefault="007E6255">
            <w:pPr>
              <w:rPr>
                <w:rFonts w:ascii="Arial" w:hAnsi="Arial" w:cs="Arial"/>
                <w:sz w:val="20"/>
              </w:rPr>
            </w:pPr>
            <w:r w:rsidRPr="00D222A8">
              <w:rPr>
                <w:rFonts w:ascii="Arial" w:hAnsi="Arial" w:cs="Arial"/>
                <w:sz w:val="20"/>
              </w:rPr>
              <w:t xml:space="preserve">Provides policies for management of staff and recognizes that certain policies are administrative in nature. </w:t>
            </w:r>
          </w:p>
          <w:p w:rsidR="007E6255" w:rsidRPr="00D222A8" w:rsidRDefault="007E6255">
            <w:pPr>
              <w:rPr>
                <w:rFonts w:ascii="Arial" w:hAnsi="Arial" w:cs="Arial"/>
                <w:sz w:val="20"/>
              </w:rPr>
            </w:pPr>
          </w:p>
          <w:p w:rsidR="007E6255" w:rsidRPr="00D222A8" w:rsidRDefault="007E6255">
            <w:pPr>
              <w:rPr>
                <w:rFonts w:ascii="Arial" w:hAnsi="Arial" w:cs="Arial"/>
                <w:sz w:val="20"/>
              </w:rPr>
            </w:pPr>
          </w:p>
        </w:tc>
      </w:tr>
      <w:tr w:rsidR="007E6255" w:rsidRPr="00D222A8" w:rsidTr="0005116C">
        <w:tc>
          <w:tcPr>
            <w:tcW w:w="425" w:type="dxa"/>
          </w:tcPr>
          <w:p w:rsidR="007E6255" w:rsidRPr="00D222A8" w:rsidRDefault="007E6255" w:rsidP="0005116C">
            <w:pPr>
              <w:ind w:left="-108" w:right="-108"/>
              <w:rPr>
                <w:rFonts w:ascii="Arial" w:hAnsi="Arial" w:cs="Arial"/>
                <w:b/>
                <w:sz w:val="20"/>
              </w:rPr>
            </w:pPr>
            <w:r w:rsidRPr="00D222A8">
              <w:rPr>
                <w:rFonts w:ascii="Arial" w:hAnsi="Arial" w:cs="Arial"/>
                <w:b/>
                <w:sz w:val="20"/>
              </w:rPr>
              <w:t>1.19</w:t>
            </w:r>
          </w:p>
        </w:tc>
        <w:tc>
          <w:tcPr>
            <w:tcW w:w="3970" w:type="dxa"/>
          </w:tcPr>
          <w:p w:rsidR="007E6255" w:rsidRPr="00D222A8" w:rsidRDefault="007E6255" w:rsidP="0005116C">
            <w:pPr>
              <w:rPr>
                <w:rFonts w:ascii="Arial" w:hAnsi="Arial" w:cs="Arial"/>
                <w:sz w:val="20"/>
              </w:rPr>
            </w:pPr>
            <w:r w:rsidRPr="00D222A8">
              <w:rPr>
                <w:rFonts w:ascii="Arial" w:hAnsi="Arial" w:cs="Arial"/>
                <w:sz w:val="20"/>
              </w:rPr>
              <w:t>Delegation to sign permits related to work undertaken by the County for operational matters (</w:t>
            </w:r>
            <w:r>
              <w:rPr>
                <w:rFonts w:ascii="Arial" w:hAnsi="Arial" w:cs="Arial"/>
                <w:sz w:val="20"/>
              </w:rPr>
              <w:t xml:space="preserve">Example: </w:t>
            </w:r>
            <w:r w:rsidRPr="00D222A8">
              <w:rPr>
                <w:rFonts w:ascii="Arial" w:hAnsi="Arial" w:cs="Arial"/>
                <w:sz w:val="20"/>
              </w:rPr>
              <w:t xml:space="preserve"> conservation authority permits)</w:t>
            </w:r>
          </w:p>
        </w:tc>
        <w:tc>
          <w:tcPr>
            <w:tcW w:w="1701" w:type="dxa"/>
          </w:tcPr>
          <w:p w:rsidR="007E6255" w:rsidRPr="00D222A8" w:rsidRDefault="007E6255">
            <w:pPr>
              <w:rPr>
                <w:rFonts w:ascii="Arial" w:hAnsi="Arial" w:cs="Arial"/>
                <w:sz w:val="20"/>
              </w:rPr>
            </w:pPr>
            <w:r w:rsidRPr="00D222A8">
              <w:rPr>
                <w:rFonts w:ascii="Arial" w:hAnsi="Arial" w:cs="Arial"/>
                <w:sz w:val="20"/>
              </w:rPr>
              <w:t>Appropriate Director</w:t>
            </w:r>
          </w:p>
        </w:tc>
        <w:tc>
          <w:tcPr>
            <w:tcW w:w="1559" w:type="dxa"/>
          </w:tcPr>
          <w:p w:rsidR="007E6255" w:rsidRPr="00D222A8" w:rsidRDefault="007E6255">
            <w:pPr>
              <w:rPr>
                <w:rFonts w:ascii="Arial" w:hAnsi="Arial" w:cs="Arial"/>
                <w:sz w:val="20"/>
              </w:rPr>
            </w:pPr>
            <w:r w:rsidRPr="00D222A8">
              <w:rPr>
                <w:rFonts w:ascii="Arial" w:hAnsi="Arial" w:cs="Arial"/>
                <w:sz w:val="20"/>
              </w:rPr>
              <w:t>Appropriate Director</w:t>
            </w:r>
          </w:p>
        </w:tc>
        <w:tc>
          <w:tcPr>
            <w:tcW w:w="1701" w:type="dxa"/>
          </w:tcPr>
          <w:p w:rsidR="007E6255" w:rsidRPr="00D222A8" w:rsidRDefault="007E6255">
            <w:pPr>
              <w:rPr>
                <w:rFonts w:ascii="Arial" w:hAnsi="Arial" w:cs="Arial"/>
                <w:sz w:val="20"/>
              </w:rPr>
            </w:pPr>
            <w:r w:rsidRPr="00D222A8">
              <w:rPr>
                <w:rFonts w:ascii="Arial" w:hAnsi="Arial" w:cs="Arial"/>
                <w:sz w:val="20"/>
              </w:rPr>
              <w:t>Municipal Act Section  23.1</w:t>
            </w:r>
          </w:p>
        </w:tc>
        <w:tc>
          <w:tcPr>
            <w:tcW w:w="3402" w:type="dxa"/>
          </w:tcPr>
          <w:p w:rsidR="007E6255" w:rsidRPr="00D222A8" w:rsidRDefault="007E6255" w:rsidP="0005116C">
            <w:pPr>
              <w:rPr>
                <w:rFonts w:ascii="Arial" w:hAnsi="Arial" w:cs="Arial"/>
                <w:sz w:val="20"/>
              </w:rPr>
            </w:pPr>
            <w:r w:rsidRPr="00D222A8">
              <w:rPr>
                <w:rFonts w:ascii="Arial" w:hAnsi="Arial" w:cs="Arial"/>
                <w:sz w:val="20"/>
              </w:rPr>
              <w:t>As along as work has been approved through Committee/Council resolution</w:t>
            </w:r>
          </w:p>
        </w:tc>
        <w:tc>
          <w:tcPr>
            <w:tcW w:w="2410" w:type="dxa"/>
          </w:tcPr>
          <w:p w:rsidR="007E6255" w:rsidRPr="00D222A8" w:rsidRDefault="007E6255">
            <w:pPr>
              <w:rPr>
                <w:rFonts w:ascii="Arial" w:hAnsi="Arial" w:cs="Arial"/>
                <w:sz w:val="20"/>
              </w:rPr>
            </w:pPr>
            <w:r w:rsidRPr="00D222A8">
              <w:rPr>
                <w:rFonts w:ascii="Arial" w:hAnsi="Arial" w:cs="Arial"/>
                <w:sz w:val="20"/>
              </w:rPr>
              <w:t>Considered administrative matter</w:t>
            </w:r>
          </w:p>
        </w:tc>
      </w:tr>
      <w:tr w:rsidR="007E6255" w:rsidRPr="00D222A8" w:rsidTr="0005116C">
        <w:tc>
          <w:tcPr>
            <w:tcW w:w="425" w:type="dxa"/>
          </w:tcPr>
          <w:p w:rsidR="007E6255" w:rsidRPr="00D222A8" w:rsidRDefault="007E6255" w:rsidP="0005116C">
            <w:pPr>
              <w:ind w:left="-108" w:right="-108"/>
              <w:rPr>
                <w:rFonts w:ascii="Arial" w:hAnsi="Arial" w:cs="Arial"/>
                <w:b/>
                <w:sz w:val="20"/>
              </w:rPr>
            </w:pPr>
            <w:r w:rsidRPr="00D222A8">
              <w:rPr>
                <w:rFonts w:ascii="Arial" w:hAnsi="Arial" w:cs="Arial"/>
                <w:b/>
                <w:sz w:val="20"/>
              </w:rPr>
              <w:t>1.20</w:t>
            </w:r>
          </w:p>
        </w:tc>
        <w:tc>
          <w:tcPr>
            <w:tcW w:w="3970" w:type="dxa"/>
          </w:tcPr>
          <w:p w:rsidR="007E6255" w:rsidRPr="00D222A8" w:rsidRDefault="007E6255" w:rsidP="0005116C">
            <w:pPr>
              <w:rPr>
                <w:rFonts w:ascii="Arial" w:hAnsi="Arial" w:cs="Arial"/>
                <w:sz w:val="20"/>
              </w:rPr>
            </w:pPr>
            <w:r w:rsidRPr="00D222A8">
              <w:rPr>
                <w:rFonts w:ascii="Arial" w:hAnsi="Arial" w:cs="Arial"/>
                <w:sz w:val="20"/>
              </w:rPr>
              <w:t>Authority to sign Worker’s Safety Insurance Certificates (WSIB)</w:t>
            </w:r>
          </w:p>
        </w:tc>
        <w:tc>
          <w:tcPr>
            <w:tcW w:w="1701" w:type="dxa"/>
          </w:tcPr>
          <w:p w:rsidR="007E6255" w:rsidRPr="00D222A8" w:rsidRDefault="007E6255">
            <w:pPr>
              <w:rPr>
                <w:rFonts w:ascii="Arial" w:hAnsi="Arial" w:cs="Arial"/>
                <w:sz w:val="20"/>
              </w:rPr>
            </w:pPr>
            <w:r w:rsidRPr="00D222A8">
              <w:rPr>
                <w:rFonts w:ascii="Arial" w:hAnsi="Arial" w:cs="Arial"/>
                <w:sz w:val="20"/>
              </w:rPr>
              <w:t>Director of Finance</w:t>
            </w:r>
          </w:p>
        </w:tc>
        <w:tc>
          <w:tcPr>
            <w:tcW w:w="1559" w:type="dxa"/>
          </w:tcPr>
          <w:p w:rsidR="007E6255" w:rsidRPr="00D222A8" w:rsidRDefault="007E6255" w:rsidP="0005116C">
            <w:pPr>
              <w:rPr>
                <w:rFonts w:ascii="Arial" w:hAnsi="Arial" w:cs="Arial"/>
                <w:sz w:val="20"/>
              </w:rPr>
            </w:pPr>
            <w:r w:rsidRPr="00D222A8">
              <w:rPr>
                <w:rFonts w:ascii="Arial" w:hAnsi="Arial" w:cs="Arial"/>
                <w:sz w:val="20"/>
              </w:rPr>
              <w:t>Director of Finance</w:t>
            </w:r>
          </w:p>
        </w:tc>
        <w:tc>
          <w:tcPr>
            <w:tcW w:w="1701" w:type="dxa"/>
          </w:tcPr>
          <w:p w:rsidR="007E6255" w:rsidRPr="00D222A8" w:rsidRDefault="007E6255">
            <w:pPr>
              <w:rPr>
                <w:rFonts w:ascii="Arial" w:hAnsi="Arial" w:cs="Arial"/>
                <w:sz w:val="20"/>
              </w:rPr>
            </w:pPr>
            <w:r w:rsidRPr="00D222A8">
              <w:rPr>
                <w:rFonts w:ascii="Arial" w:hAnsi="Arial" w:cs="Arial"/>
                <w:sz w:val="20"/>
              </w:rPr>
              <w:t>Municipal Act  Section 23.1</w:t>
            </w:r>
          </w:p>
        </w:tc>
        <w:tc>
          <w:tcPr>
            <w:tcW w:w="3402" w:type="dxa"/>
          </w:tcPr>
          <w:p w:rsidR="007E6255" w:rsidRPr="00D222A8" w:rsidRDefault="007E6255" w:rsidP="0005116C">
            <w:pPr>
              <w:rPr>
                <w:rFonts w:ascii="Arial" w:hAnsi="Arial" w:cs="Arial"/>
                <w:sz w:val="20"/>
              </w:rPr>
            </w:pPr>
            <w:r w:rsidRPr="00D222A8">
              <w:rPr>
                <w:rFonts w:ascii="Arial" w:hAnsi="Arial" w:cs="Arial"/>
                <w:sz w:val="20"/>
              </w:rPr>
              <w:t>No reporting requirements</w:t>
            </w:r>
          </w:p>
        </w:tc>
        <w:tc>
          <w:tcPr>
            <w:tcW w:w="2410" w:type="dxa"/>
          </w:tcPr>
          <w:p w:rsidR="007E6255" w:rsidRPr="00D222A8" w:rsidRDefault="007E6255">
            <w:pPr>
              <w:rPr>
                <w:rFonts w:ascii="Arial" w:hAnsi="Arial" w:cs="Arial"/>
                <w:sz w:val="20"/>
              </w:rPr>
            </w:pPr>
            <w:r w:rsidRPr="00D222A8">
              <w:rPr>
                <w:rFonts w:ascii="Arial" w:hAnsi="Arial" w:cs="Arial"/>
                <w:sz w:val="20"/>
              </w:rPr>
              <w:t>Considered administrative matter</w:t>
            </w:r>
          </w:p>
        </w:tc>
      </w:tr>
      <w:tr w:rsidR="007E6255" w:rsidRPr="00D222A8" w:rsidTr="0005116C">
        <w:tc>
          <w:tcPr>
            <w:tcW w:w="425" w:type="dxa"/>
          </w:tcPr>
          <w:p w:rsidR="007E6255" w:rsidRPr="00D222A8" w:rsidRDefault="007E6255" w:rsidP="0005116C">
            <w:pPr>
              <w:ind w:left="-108" w:right="-108"/>
              <w:rPr>
                <w:rFonts w:ascii="Arial" w:hAnsi="Arial" w:cs="Arial"/>
                <w:b/>
                <w:sz w:val="20"/>
              </w:rPr>
            </w:pPr>
            <w:r w:rsidRPr="00D222A8">
              <w:rPr>
                <w:rFonts w:ascii="Arial" w:hAnsi="Arial" w:cs="Arial"/>
                <w:b/>
                <w:sz w:val="20"/>
              </w:rPr>
              <w:t>1.21</w:t>
            </w:r>
          </w:p>
        </w:tc>
        <w:tc>
          <w:tcPr>
            <w:tcW w:w="3970" w:type="dxa"/>
          </w:tcPr>
          <w:p w:rsidR="007E6255" w:rsidRPr="00D222A8" w:rsidRDefault="007E6255" w:rsidP="0005116C">
            <w:pPr>
              <w:rPr>
                <w:rFonts w:ascii="Arial" w:hAnsi="Arial" w:cs="Arial"/>
                <w:sz w:val="20"/>
              </w:rPr>
            </w:pPr>
            <w:r w:rsidRPr="00D222A8">
              <w:rPr>
                <w:rFonts w:ascii="Arial" w:hAnsi="Arial" w:cs="Arial"/>
                <w:sz w:val="20"/>
              </w:rPr>
              <w:t xml:space="preserve">Authority to sign Independent Operator Certificates </w:t>
            </w:r>
          </w:p>
        </w:tc>
        <w:tc>
          <w:tcPr>
            <w:tcW w:w="1701" w:type="dxa"/>
          </w:tcPr>
          <w:p w:rsidR="007E6255" w:rsidRPr="00D222A8" w:rsidRDefault="007E6255">
            <w:pPr>
              <w:rPr>
                <w:rFonts w:ascii="Arial" w:hAnsi="Arial" w:cs="Arial"/>
                <w:sz w:val="20"/>
              </w:rPr>
            </w:pPr>
            <w:r w:rsidRPr="00D222A8">
              <w:rPr>
                <w:rFonts w:ascii="Arial" w:hAnsi="Arial" w:cs="Arial"/>
                <w:sz w:val="20"/>
              </w:rPr>
              <w:t>Appropriate Staff</w:t>
            </w:r>
          </w:p>
        </w:tc>
        <w:tc>
          <w:tcPr>
            <w:tcW w:w="1559" w:type="dxa"/>
          </w:tcPr>
          <w:p w:rsidR="007E6255" w:rsidRPr="00D222A8" w:rsidRDefault="007E6255" w:rsidP="0005116C">
            <w:pPr>
              <w:rPr>
                <w:rFonts w:ascii="Arial" w:hAnsi="Arial" w:cs="Arial"/>
                <w:sz w:val="20"/>
              </w:rPr>
            </w:pPr>
            <w:r w:rsidRPr="00D222A8">
              <w:rPr>
                <w:rFonts w:ascii="Arial" w:hAnsi="Arial" w:cs="Arial"/>
                <w:sz w:val="20"/>
              </w:rPr>
              <w:t>Appropriate Staff</w:t>
            </w:r>
          </w:p>
        </w:tc>
        <w:tc>
          <w:tcPr>
            <w:tcW w:w="1701" w:type="dxa"/>
          </w:tcPr>
          <w:p w:rsidR="007E6255" w:rsidRPr="00D222A8" w:rsidRDefault="007E6255">
            <w:pPr>
              <w:rPr>
                <w:rFonts w:ascii="Arial" w:hAnsi="Arial" w:cs="Arial"/>
                <w:sz w:val="20"/>
              </w:rPr>
            </w:pPr>
            <w:r w:rsidRPr="00D222A8">
              <w:rPr>
                <w:rFonts w:ascii="Arial" w:hAnsi="Arial" w:cs="Arial"/>
                <w:sz w:val="20"/>
              </w:rPr>
              <w:t>Municipal Act Section 23.1</w:t>
            </w:r>
          </w:p>
        </w:tc>
        <w:tc>
          <w:tcPr>
            <w:tcW w:w="3402" w:type="dxa"/>
          </w:tcPr>
          <w:p w:rsidR="007E6255" w:rsidRPr="00D222A8" w:rsidRDefault="007E6255" w:rsidP="0005116C">
            <w:pPr>
              <w:rPr>
                <w:rFonts w:ascii="Arial" w:hAnsi="Arial" w:cs="Arial"/>
                <w:sz w:val="20"/>
              </w:rPr>
            </w:pPr>
            <w:r w:rsidRPr="00D222A8">
              <w:rPr>
                <w:rFonts w:ascii="Arial" w:hAnsi="Arial" w:cs="Arial"/>
                <w:sz w:val="20"/>
              </w:rPr>
              <w:t>No reporting requirements</w:t>
            </w:r>
          </w:p>
        </w:tc>
        <w:tc>
          <w:tcPr>
            <w:tcW w:w="2410" w:type="dxa"/>
          </w:tcPr>
          <w:p w:rsidR="007E6255" w:rsidRPr="00D222A8" w:rsidRDefault="007E6255">
            <w:pPr>
              <w:rPr>
                <w:rFonts w:ascii="Arial" w:hAnsi="Arial" w:cs="Arial"/>
                <w:sz w:val="20"/>
              </w:rPr>
            </w:pPr>
            <w:r w:rsidRPr="00D222A8">
              <w:rPr>
                <w:rFonts w:ascii="Arial" w:hAnsi="Arial" w:cs="Arial"/>
                <w:sz w:val="20"/>
              </w:rPr>
              <w:t>Considered administrative matter</w:t>
            </w:r>
          </w:p>
        </w:tc>
      </w:tr>
      <w:tr w:rsidR="007E6255" w:rsidRPr="00D222A8" w:rsidTr="0005116C">
        <w:tc>
          <w:tcPr>
            <w:tcW w:w="425" w:type="dxa"/>
          </w:tcPr>
          <w:p w:rsidR="007E6255" w:rsidRPr="00D222A8" w:rsidRDefault="007E6255" w:rsidP="0005116C">
            <w:pPr>
              <w:ind w:left="-108" w:right="-108"/>
              <w:rPr>
                <w:rFonts w:ascii="Arial" w:hAnsi="Arial" w:cs="Arial"/>
                <w:b/>
                <w:sz w:val="20"/>
              </w:rPr>
            </w:pPr>
            <w:r w:rsidRPr="00D222A8">
              <w:rPr>
                <w:rFonts w:ascii="Arial" w:hAnsi="Arial" w:cs="Arial"/>
                <w:b/>
                <w:sz w:val="20"/>
              </w:rPr>
              <w:t>1.22</w:t>
            </w:r>
          </w:p>
        </w:tc>
        <w:tc>
          <w:tcPr>
            <w:tcW w:w="3970" w:type="dxa"/>
          </w:tcPr>
          <w:p w:rsidR="007E6255" w:rsidRPr="00D222A8" w:rsidRDefault="007E6255" w:rsidP="0005116C">
            <w:pPr>
              <w:rPr>
                <w:rFonts w:ascii="Arial" w:hAnsi="Arial" w:cs="Arial"/>
                <w:sz w:val="20"/>
              </w:rPr>
            </w:pPr>
            <w:r w:rsidRPr="00D222A8">
              <w:rPr>
                <w:rFonts w:ascii="Arial" w:hAnsi="Arial" w:cs="Arial"/>
                <w:sz w:val="20"/>
              </w:rPr>
              <w:t>Approve Expenditures over $50,000 during Restricted Act period</w:t>
            </w:r>
          </w:p>
        </w:tc>
        <w:tc>
          <w:tcPr>
            <w:tcW w:w="1701" w:type="dxa"/>
          </w:tcPr>
          <w:p w:rsidR="007E6255" w:rsidRPr="00D222A8" w:rsidRDefault="007E6255">
            <w:pPr>
              <w:rPr>
                <w:rFonts w:ascii="Arial" w:hAnsi="Arial" w:cs="Arial"/>
                <w:sz w:val="20"/>
              </w:rPr>
            </w:pPr>
            <w:r w:rsidRPr="00D222A8">
              <w:rPr>
                <w:rFonts w:ascii="Arial" w:hAnsi="Arial" w:cs="Arial"/>
                <w:sz w:val="20"/>
              </w:rPr>
              <w:t>Chief Administrative Officer</w:t>
            </w:r>
          </w:p>
        </w:tc>
        <w:tc>
          <w:tcPr>
            <w:tcW w:w="1559" w:type="dxa"/>
          </w:tcPr>
          <w:p w:rsidR="007E6255" w:rsidRPr="00D222A8" w:rsidRDefault="007E6255" w:rsidP="0005116C">
            <w:pPr>
              <w:rPr>
                <w:rFonts w:ascii="Arial" w:hAnsi="Arial" w:cs="Arial"/>
                <w:sz w:val="20"/>
              </w:rPr>
            </w:pPr>
            <w:r w:rsidRPr="00D222A8">
              <w:rPr>
                <w:rFonts w:ascii="Arial" w:hAnsi="Arial" w:cs="Arial"/>
                <w:sz w:val="20"/>
              </w:rPr>
              <w:t>Chief Administrative Officer</w:t>
            </w:r>
          </w:p>
        </w:tc>
        <w:tc>
          <w:tcPr>
            <w:tcW w:w="1701" w:type="dxa"/>
          </w:tcPr>
          <w:p w:rsidR="007E6255" w:rsidRPr="00D222A8" w:rsidRDefault="007E6255">
            <w:pPr>
              <w:rPr>
                <w:rFonts w:ascii="Arial" w:hAnsi="Arial" w:cs="Arial"/>
                <w:sz w:val="20"/>
              </w:rPr>
            </w:pPr>
            <w:r w:rsidRPr="00D222A8">
              <w:rPr>
                <w:rFonts w:ascii="Arial" w:hAnsi="Arial" w:cs="Arial"/>
                <w:sz w:val="20"/>
              </w:rPr>
              <w:t>Municipal Act Section 275</w:t>
            </w:r>
          </w:p>
        </w:tc>
        <w:tc>
          <w:tcPr>
            <w:tcW w:w="3402" w:type="dxa"/>
          </w:tcPr>
          <w:p w:rsidR="007E6255" w:rsidRPr="00D222A8" w:rsidRDefault="007E6255" w:rsidP="0005116C">
            <w:pPr>
              <w:rPr>
                <w:rFonts w:ascii="Arial" w:hAnsi="Arial" w:cs="Arial"/>
                <w:sz w:val="20"/>
              </w:rPr>
            </w:pPr>
            <w:r w:rsidRPr="00D222A8">
              <w:rPr>
                <w:rFonts w:ascii="Arial" w:hAnsi="Arial" w:cs="Arial"/>
                <w:sz w:val="20"/>
              </w:rPr>
              <w:t>No reporting requirement as long as purchasing policy is followed.</w:t>
            </w:r>
          </w:p>
        </w:tc>
        <w:tc>
          <w:tcPr>
            <w:tcW w:w="2410" w:type="dxa"/>
          </w:tcPr>
          <w:p w:rsidR="007E6255" w:rsidRPr="00D222A8" w:rsidRDefault="007E6255">
            <w:pPr>
              <w:rPr>
                <w:rFonts w:ascii="Arial" w:hAnsi="Arial" w:cs="Arial"/>
                <w:sz w:val="20"/>
              </w:rPr>
            </w:pPr>
            <w:r w:rsidRPr="00D222A8">
              <w:rPr>
                <w:rFonts w:ascii="Arial" w:hAnsi="Arial" w:cs="Arial"/>
                <w:sz w:val="20"/>
              </w:rPr>
              <w:t>Allows the CAO to approve unbudgeted expenditures over $50,000 as necessary during period of restricted acts to ensure business continuity</w:t>
            </w:r>
          </w:p>
        </w:tc>
      </w:tr>
      <w:tr w:rsidR="007E6255" w:rsidRPr="00D222A8" w:rsidTr="0005116C">
        <w:tc>
          <w:tcPr>
            <w:tcW w:w="425" w:type="dxa"/>
          </w:tcPr>
          <w:p w:rsidR="007E6255" w:rsidRPr="000534C3" w:rsidRDefault="007E6255" w:rsidP="0005116C">
            <w:pPr>
              <w:ind w:left="-108" w:right="-108"/>
              <w:rPr>
                <w:rFonts w:ascii="Arial" w:hAnsi="Arial" w:cs="Arial"/>
                <w:b/>
                <w:sz w:val="20"/>
                <w:highlight w:val="yellow"/>
              </w:rPr>
            </w:pPr>
            <w:r w:rsidRPr="000534C3">
              <w:rPr>
                <w:rFonts w:ascii="Arial" w:hAnsi="Arial" w:cs="Arial"/>
                <w:b/>
                <w:sz w:val="20"/>
                <w:highlight w:val="yellow"/>
              </w:rPr>
              <w:t>1.23</w:t>
            </w:r>
          </w:p>
        </w:tc>
        <w:tc>
          <w:tcPr>
            <w:tcW w:w="3970" w:type="dxa"/>
          </w:tcPr>
          <w:p w:rsidR="007E6255" w:rsidRPr="000534C3" w:rsidRDefault="007E6255" w:rsidP="0005116C">
            <w:pPr>
              <w:rPr>
                <w:rFonts w:ascii="Arial" w:hAnsi="Arial" w:cs="Arial"/>
                <w:sz w:val="20"/>
                <w:highlight w:val="yellow"/>
              </w:rPr>
            </w:pPr>
            <w:r w:rsidRPr="000534C3">
              <w:rPr>
                <w:rFonts w:ascii="Arial" w:hAnsi="Arial" w:cs="Arial"/>
                <w:sz w:val="20"/>
                <w:highlight w:val="yellow"/>
              </w:rPr>
              <w:t>Delegation to sign Property Access Agreements for County Approved Studies (i.e. Landfill Study)</w:t>
            </w:r>
          </w:p>
        </w:tc>
        <w:tc>
          <w:tcPr>
            <w:tcW w:w="1701" w:type="dxa"/>
          </w:tcPr>
          <w:p w:rsidR="007E6255" w:rsidRPr="000534C3" w:rsidRDefault="007E6255">
            <w:pPr>
              <w:rPr>
                <w:rFonts w:ascii="Arial" w:hAnsi="Arial" w:cs="Arial"/>
                <w:sz w:val="20"/>
                <w:highlight w:val="yellow"/>
              </w:rPr>
            </w:pPr>
            <w:r w:rsidRPr="000534C3">
              <w:rPr>
                <w:rFonts w:ascii="Arial" w:hAnsi="Arial" w:cs="Arial"/>
                <w:sz w:val="20"/>
                <w:highlight w:val="yellow"/>
              </w:rPr>
              <w:t>Director of Appropriate Department or Designate</w:t>
            </w:r>
          </w:p>
        </w:tc>
        <w:tc>
          <w:tcPr>
            <w:tcW w:w="1559" w:type="dxa"/>
          </w:tcPr>
          <w:p w:rsidR="007E6255" w:rsidRPr="000534C3" w:rsidRDefault="007E6255" w:rsidP="0005116C">
            <w:pPr>
              <w:rPr>
                <w:rFonts w:ascii="Arial" w:hAnsi="Arial" w:cs="Arial"/>
                <w:sz w:val="20"/>
                <w:highlight w:val="yellow"/>
              </w:rPr>
            </w:pPr>
            <w:r w:rsidRPr="000534C3">
              <w:rPr>
                <w:rFonts w:ascii="Arial" w:hAnsi="Arial" w:cs="Arial"/>
                <w:sz w:val="20"/>
                <w:highlight w:val="yellow"/>
              </w:rPr>
              <w:t>Director of Appropriate Department or Designate</w:t>
            </w:r>
          </w:p>
        </w:tc>
        <w:tc>
          <w:tcPr>
            <w:tcW w:w="1701" w:type="dxa"/>
          </w:tcPr>
          <w:p w:rsidR="007E6255" w:rsidRPr="000534C3" w:rsidRDefault="007E6255">
            <w:pPr>
              <w:rPr>
                <w:rFonts w:ascii="Arial" w:hAnsi="Arial" w:cs="Arial"/>
                <w:sz w:val="20"/>
                <w:highlight w:val="yellow"/>
              </w:rPr>
            </w:pPr>
            <w:r w:rsidRPr="000534C3">
              <w:rPr>
                <w:rFonts w:ascii="Arial" w:hAnsi="Arial" w:cs="Arial"/>
                <w:sz w:val="20"/>
                <w:highlight w:val="yellow"/>
              </w:rPr>
              <w:t>Municipal Act  Section 23.1</w:t>
            </w:r>
          </w:p>
        </w:tc>
        <w:tc>
          <w:tcPr>
            <w:tcW w:w="3402" w:type="dxa"/>
          </w:tcPr>
          <w:p w:rsidR="007E6255" w:rsidRPr="000534C3" w:rsidRDefault="007E6255" w:rsidP="0005116C">
            <w:pPr>
              <w:rPr>
                <w:rFonts w:ascii="Arial" w:hAnsi="Arial" w:cs="Arial"/>
                <w:sz w:val="20"/>
                <w:highlight w:val="yellow"/>
              </w:rPr>
            </w:pPr>
            <w:r w:rsidRPr="000534C3">
              <w:rPr>
                <w:rFonts w:ascii="Arial" w:hAnsi="Arial" w:cs="Arial"/>
                <w:sz w:val="20"/>
                <w:highlight w:val="yellow"/>
              </w:rPr>
              <w:t>No reporting required as study has already received approval from County Council to commence</w:t>
            </w:r>
          </w:p>
        </w:tc>
        <w:tc>
          <w:tcPr>
            <w:tcW w:w="2410" w:type="dxa"/>
          </w:tcPr>
          <w:p w:rsidR="007E6255" w:rsidRDefault="007E6255">
            <w:pPr>
              <w:rPr>
                <w:rFonts w:ascii="Arial" w:hAnsi="Arial" w:cs="Arial"/>
                <w:sz w:val="20"/>
                <w:highlight w:val="yellow"/>
              </w:rPr>
            </w:pPr>
            <w:r w:rsidRPr="000534C3">
              <w:rPr>
                <w:rFonts w:ascii="Arial" w:hAnsi="Arial" w:cs="Arial"/>
                <w:sz w:val="20"/>
                <w:highlight w:val="yellow"/>
              </w:rPr>
              <w:t>Considered Administrative Matter</w:t>
            </w:r>
          </w:p>
          <w:p w:rsidR="007E6255" w:rsidRDefault="007E6255">
            <w:pPr>
              <w:rPr>
                <w:rFonts w:ascii="Arial" w:hAnsi="Arial" w:cs="Arial"/>
                <w:sz w:val="20"/>
                <w:highlight w:val="yellow"/>
              </w:rPr>
            </w:pPr>
          </w:p>
          <w:p w:rsidR="007E6255" w:rsidRDefault="007E6255">
            <w:pPr>
              <w:rPr>
                <w:rFonts w:ascii="Arial" w:hAnsi="Arial" w:cs="Arial"/>
                <w:sz w:val="20"/>
                <w:highlight w:val="yellow"/>
              </w:rPr>
            </w:pPr>
          </w:p>
          <w:p w:rsidR="007E6255" w:rsidRPr="000534C3" w:rsidRDefault="007E6255">
            <w:pPr>
              <w:rPr>
                <w:rFonts w:ascii="Arial" w:hAnsi="Arial" w:cs="Arial"/>
                <w:sz w:val="20"/>
                <w:highlight w:val="yellow"/>
              </w:rPr>
            </w:pPr>
          </w:p>
        </w:tc>
      </w:tr>
      <w:tr w:rsidR="007E6255" w:rsidRPr="00D222A8" w:rsidTr="0005116C">
        <w:tc>
          <w:tcPr>
            <w:tcW w:w="425" w:type="dxa"/>
          </w:tcPr>
          <w:p w:rsidR="007E6255" w:rsidRPr="00D222A8" w:rsidRDefault="007E6255" w:rsidP="0005116C">
            <w:pPr>
              <w:ind w:left="-108" w:right="-108"/>
              <w:rPr>
                <w:rFonts w:ascii="Arial" w:hAnsi="Arial" w:cs="Arial"/>
                <w:b/>
                <w:sz w:val="20"/>
              </w:rPr>
            </w:pPr>
          </w:p>
        </w:tc>
        <w:tc>
          <w:tcPr>
            <w:tcW w:w="3970" w:type="dxa"/>
          </w:tcPr>
          <w:p w:rsidR="007E6255" w:rsidRPr="00B11555" w:rsidRDefault="007E6255" w:rsidP="0005116C">
            <w:pPr>
              <w:rPr>
                <w:rFonts w:ascii="Arial" w:hAnsi="Arial" w:cs="Arial"/>
                <w:b/>
                <w:sz w:val="20"/>
              </w:rPr>
            </w:pPr>
            <w:r>
              <w:rPr>
                <w:rFonts w:ascii="Arial" w:hAnsi="Arial" w:cs="Arial"/>
                <w:b/>
                <w:sz w:val="20"/>
              </w:rPr>
              <w:t>PLANNING AND COMMUNITY DEVELOPMENT COMMITTEE</w:t>
            </w:r>
          </w:p>
        </w:tc>
        <w:tc>
          <w:tcPr>
            <w:tcW w:w="1701" w:type="dxa"/>
          </w:tcPr>
          <w:p w:rsidR="007E6255" w:rsidRPr="00D222A8" w:rsidRDefault="007E6255" w:rsidP="0005116C">
            <w:pPr>
              <w:rPr>
                <w:rFonts w:ascii="Arial" w:hAnsi="Arial" w:cs="Arial"/>
                <w:sz w:val="20"/>
              </w:rPr>
            </w:pPr>
          </w:p>
        </w:tc>
        <w:tc>
          <w:tcPr>
            <w:tcW w:w="1559" w:type="dxa"/>
          </w:tcPr>
          <w:p w:rsidR="007E6255" w:rsidRPr="00D222A8" w:rsidRDefault="007E6255" w:rsidP="0005116C">
            <w:pPr>
              <w:rPr>
                <w:rFonts w:ascii="Arial" w:hAnsi="Arial" w:cs="Arial"/>
                <w:sz w:val="20"/>
              </w:rPr>
            </w:pPr>
          </w:p>
        </w:tc>
        <w:tc>
          <w:tcPr>
            <w:tcW w:w="1701" w:type="dxa"/>
          </w:tcPr>
          <w:p w:rsidR="007E6255" w:rsidRPr="00D222A8" w:rsidRDefault="007E6255" w:rsidP="0005116C">
            <w:pPr>
              <w:rPr>
                <w:rFonts w:ascii="Arial" w:hAnsi="Arial" w:cs="Arial"/>
                <w:sz w:val="20"/>
              </w:rPr>
            </w:pPr>
          </w:p>
        </w:tc>
        <w:tc>
          <w:tcPr>
            <w:tcW w:w="3402" w:type="dxa"/>
          </w:tcPr>
          <w:p w:rsidR="007E6255" w:rsidRPr="00D222A8" w:rsidRDefault="007E6255" w:rsidP="0005116C">
            <w:pPr>
              <w:rPr>
                <w:rFonts w:ascii="Arial" w:hAnsi="Arial" w:cs="Arial"/>
                <w:sz w:val="20"/>
              </w:rPr>
            </w:pPr>
          </w:p>
        </w:tc>
        <w:tc>
          <w:tcPr>
            <w:tcW w:w="2410" w:type="dxa"/>
          </w:tcPr>
          <w:p w:rsidR="007E6255" w:rsidRPr="00D222A8" w:rsidRDefault="007E6255" w:rsidP="0005116C">
            <w:pPr>
              <w:rPr>
                <w:rFonts w:ascii="Arial" w:hAnsi="Arial" w:cs="Arial"/>
                <w:sz w:val="20"/>
              </w:rPr>
            </w:pPr>
          </w:p>
        </w:tc>
      </w:tr>
      <w:tr w:rsidR="007E6255" w:rsidRPr="00D222A8" w:rsidTr="0005116C">
        <w:tc>
          <w:tcPr>
            <w:tcW w:w="425" w:type="dxa"/>
          </w:tcPr>
          <w:p w:rsidR="007E6255" w:rsidRPr="00D222A8" w:rsidRDefault="007E6255" w:rsidP="0005116C">
            <w:pPr>
              <w:ind w:left="-108" w:right="-108"/>
              <w:rPr>
                <w:rFonts w:ascii="Arial" w:hAnsi="Arial" w:cs="Arial"/>
                <w:b/>
                <w:sz w:val="20"/>
              </w:rPr>
            </w:pPr>
            <w:r w:rsidRPr="00D222A8">
              <w:rPr>
                <w:rFonts w:ascii="Arial" w:hAnsi="Arial" w:cs="Arial"/>
                <w:b/>
                <w:sz w:val="20"/>
              </w:rPr>
              <w:t>2.1</w:t>
            </w:r>
          </w:p>
        </w:tc>
        <w:tc>
          <w:tcPr>
            <w:tcW w:w="3970" w:type="dxa"/>
          </w:tcPr>
          <w:p w:rsidR="007E6255" w:rsidRPr="00D222A8" w:rsidRDefault="007E6255" w:rsidP="0005116C">
            <w:pPr>
              <w:rPr>
                <w:rFonts w:ascii="Arial" w:hAnsi="Arial" w:cs="Arial"/>
                <w:sz w:val="20"/>
              </w:rPr>
            </w:pPr>
            <w:r w:rsidRPr="00D222A8">
              <w:rPr>
                <w:rFonts w:ascii="Arial" w:hAnsi="Arial" w:cs="Arial"/>
                <w:sz w:val="20"/>
              </w:rPr>
              <w:t>Delegation of authority to enter into private crossing agreements with landowners along the former CP Rail line</w:t>
            </w:r>
          </w:p>
        </w:tc>
        <w:tc>
          <w:tcPr>
            <w:tcW w:w="1701" w:type="dxa"/>
          </w:tcPr>
          <w:p w:rsidR="007E6255" w:rsidRPr="00D222A8" w:rsidRDefault="007E6255" w:rsidP="0005116C">
            <w:pPr>
              <w:rPr>
                <w:rFonts w:ascii="Arial" w:hAnsi="Arial" w:cs="Arial"/>
                <w:sz w:val="20"/>
              </w:rPr>
            </w:pPr>
            <w:r w:rsidRPr="00D222A8">
              <w:rPr>
                <w:rFonts w:ascii="Arial" w:hAnsi="Arial" w:cs="Arial"/>
                <w:sz w:val="20"/>
              </w:rPr>
              <w:t>Planning and Community Development Committee</w:t>
            </w:r>
          </w:p>
        </w:tc>
        <w:tc>
          <w:tcPr>
            <w:tcW w:w="1559" w:type="dxa"/>
          </w:tcPr>
          <w:p w:rsidR="007E6255" w:rsidRPr="00D222A8" w:rsidRDefault="007E6255" w:rsidP="0005116C">
            <w:pPr>
              <w:rPr>
                <w:rFonts w:ascii="Arial" w:hAnsi="Arial" w:cs="Arial"/>
                <w:sz w:val="20"/>
              </w:rPr>
            </w:pPr>
            <w:r w:rsidRPr="00D222A8">
              <w:rPr>
                <w:rFonts w:ascii="Arial" w:hAnsi="Arial" w:cs="Arial"/>
                <w:sz w:val="20"/>
              </w:rPr>
              <w:t>Warden and Clerk</w:t>
            </w:r>
          </w:p>
        </w:tc>
        <w:tc>
          <w:tcPr>
            <w:tcW w:w="1701" w:type="dxa"/>
          </w:tcPr>
          <w:p w:rsidR="007E6255" w:rsidRPr="00D222A8" w:rsidRDefault="007E6255" w:rsidP="0005116C">
            <w:pPr>
              <w:rPr>
                <w:rFonts w:ascii="Arial" w:hAnsi="Arial" w:cs="Arial"/>
                <w:sz w:val="20"/>
              </w:rPr>
            </w:pPr>
            <w:r w:rsidRPr="00D222A8">
              <w:rPr>
                <w:rFonts w:ascii="Arial" w:hAnsi="Arial" w:cs="Arial"/>
                <w:sz w:val="20"/>
              </w:rPr>
              <w:t>Municipal Act, 2001, Section 23.1</w:t>
            </w:r>
          </w:p>
        </w:tc>
        <w:tc>
          <w:tcPr>
            <w:tcW w:w="3402" w:type="dxa"/>
          </w:tcPr>
          <w:p w:rsidR="007E6255" w:rsidRPr="00D222A8" w:rsidRDefault="007E6255" w:rsidP="0005116C">
            <w:pPr>
              <w:rPr>
                <w:rFonts w:ascii="Arial" w:hAnsi="Arial" w:cs="Arial"/>
                <w:sz w:val="20"/>
              </w:rPr>
            </w:pPr>
            <w:r w:rsidRPr="00D222A8">
              <w:rPr>
                <w:rFonts w:ascii="Arial" w:hAnsi="Arial" w:cs="Arial"/>
                <w:sz w:val="20"/>
              </w:rPr>
              <w:t>Execution of agreement to be signed by Warden and Clerk/Director of Council Services</w:t>
            </w:r>
          </w:p>
          <w:p w:rsidR="007E6255" w:rsidRPr="00D222A8" w:rsidRDefault="005E124E" w:rsidP="0005116C">
            <w:pPr>
              <w:rPr>
                <w:rFonts w:ascii="Arial" w:hAnsi="Arial" w:cs="Arial"/>
                <w:sz w:val="20"/>
              </w:rPr>
            </w:pPr>
            <w:hyperlink r:id="rId20" w:tooltip="Private Crossing Agreement Procedure" w:history="1">
              <w:r w:rsidR="007E6255" w:rsidRPr="00D222A8">
                <w:rPr>
                  <w:rStyle w:val="Hyperlink"/>
                  <w:rFonts w:eastAsiaTheme="majorEastAsia"/>
                </w:rPr>
                <w:t>Private Crossing Agreement Procedure</w:t>
              </w:r>
            </w:hyperlink>
          </w:p>
        </w:tc>
        <w:tc>
          <w:tcPr>
            <w:tcW w:w="2410" w:type="dxa"/>
          </w:tcPr>
          <w:p w:rsidR="007E6255" w:rsidRPr="00D222A8" w:rsidRDefault="007E6255" w:rsidP="0005116C">
            <w:pPr>
              <w:rPr>
                <w:rFonts w:ascii="Arial" w:hAnsi="Arial" w:cs="Arial"/>
                <w:sz w:val="20"/>
              </w:rPr>
            </w:pPr>
            <w:r w:rsidRPr="00D222A8">
              <w:rPr>
                <w:rFonts w:ascii="Arial" w:hAnsi="Arial" w:cs="Arial"/>
                <w:sz w:val="20"/>
              </w:rPr>
              <w:t xml:space="preserve">This authority has previously been delegated through By-Law 4284-06 </w:t>
            </w:r>
            <w:hyperlink r:id="rId21" w:tooltip="By-Law 4284-06 Private Crossing Agreements with adjacent landowners along CP Rail Line" w:history="1">
              <w:r w:rsidRPr="00D222A8">
                <w:rPr>
                  <w:rStyle w:val="Hyperlink"/>
                  <w:rFonts w:eastAsiaTheme="majorEastAsia"/>
                </w:rPr>
                <w:t>By-Law 4284-06 Private Crossing Agreements with adjacent landowners along CP Rail Line</w:t>
              </w:r>
            </w:hyperlink>
            <w:r>
              <w:rPr>
                <w:rStyle w:val="Hyperlink"/>
                <w:rFonts w:eastAsiaTheme="majorEastAsia"/>
              </w:rPr>
              <w:t xml:space="preserve"> (rescinded)</w:t>
            </w:r>
          </w:p>
        </w:tc>
      </w:tr>
      <w:tr w:rsidR="007E6255" w:rsidRPr="00D222A8" w:rsidTr="0005116C">
        <w:tc>
          <w:tcPr>
            <w:tcW w:w="425" w:type="dxa"/>
          </w:tcPr>
          <w:p w:rsidR="007E6255" w:rsidRPr="00D222A8" w:rsidRDefault="007E6255" w:rsidP="0005116C">
            <w:pPr>
              <w:ind w:left="-108" w:right="-108"/>
              <w:rPr>
                <w:rFonts w:ascii="Arial" w:hAnsi="Arial" w:cs="Arial"/>
                <w:b/>
                <w:sz w:val="20"/>
              </w:rPr>
            </w:pPr>
            <w:r w:rsidRPr="00D222A8">
              <w:rPr>
                <w:rFonts w:ascii="Arial" w:hAnsi="Arial" w:cs="Arial"/>
                <w:b/>
                <w:sz w:val="20"/>
              </w:rPr>
              <w:t>2.2</w:t>
            </w:r>
          </w:p>
        </w:tc>
        <w:tc>
          <w:tcPr>
            <w:tcW w:w="3970" w:type="dxa"/>
          </w:tcPr>
          <w:p w:rsidR="007E6255" w:rsidRPr="00D222A8" w:rsidRDefault="007E6255">
            <w:pPr>
              <w:rPr>
                <w:rFonts w:ascii="Arial" w:hAnsi="Arial" w:cs="Arial"/>
                <w:sz w:val="20"/>
              </w:rPr>
            </w:pPr>
            <w:r w:rsidRPr="00D222A8">
              <w:rPr>
                <w:rFonts w:ascii="Arial" w:hAnsi="Arial" w:cs="Arial"/>
                <w:sz w:val="20"/>
              </w:rPr>
              <w:t>Delegation of execution of land use agreements in County forests</w:t>
            </w:r>
          </w:p>
        </w:tc>
        <w:tc>
          <w:tcPr>
            <w:tcW w:w="1701" w:type="dxa"/>
          </w:tcPr>
          <w:p w:rsidR="007E6255" w:rsidRPr="00D222A8" w:rsidRDefault="007E6255">
            <w:pPr>
              <w:rPr>
                <w:rFonts w:ascii="Arial" w:hAnsi="Arial" w:cs="Arial"/>
                <w:sz w:val="20"/>
              </w:rPr>
            </w:pPr>
            <w:r w:rsidRPr="00D222A8">
              <w:rPr>
                <w:rFonts w:ascii="Arial" w:hAnsi="Arial" w:cs="Arial"/>
                <w:sz w:val="20"/>
              </w:rPr>
              <w:t xml:space="preserve">Director of Planning and Development </w:t>
            </w:r>
          </w:p>
        </w:tc>
        <w:tc>
          <w:tcPr>
            <w:tcW w:w="1559" w:type="dxa"/>
          </w:tcPr>
          <w:p w:rsidR="007E6255" w:rsidRPr="00D222A8" w:rsidRDefault="007E6255">
            <w:pPr>
              <w:rPr>
                <w:rFonts w:ascii="Arial" w:hAnsi="Arial" w:cs="Arial"/>
                <w:sz w:val="20"/>
              </w:rPr>
            </w:pPr>
            <w:r w:rsidRPr="00D222A8">
              <w:rPr>
                <w:rFonts w:ascii="Arial" w:hAnsi="Arial" w:cs="Arial"/>
                <w:sz w:val="20"/>
              </w:rPr>
              <w:t>Warden and Clerk</w:t>
            </w:r>
          </w:p>
        </w:tc>
        <w:tc>
          <w:tcPr>
            <w:tcW w:w="1701" w:type="dxa"/>
          </w:tcPr>
          <w:p w:rsidR="007E6255" w:rsidRPr="00D222A8" w:rsidRDefault="007E6255">
            <w:pPr>
              <w:rPr>
                <w:rFonts w:ascii="Arial" w:hAnsi="Arial" w:cs="Arial"/>
                <w:sz w:val="20"/>
              </w:rPr>
            </w:pPr>
            <w:r w:rsidRPr="00D222A8">
              <w:rPr>
                <w:rFonts w:ascii="Arial" w:hAnsi="Arial" w:cs="Arial"/>
                <w:sz w:val="20"/>
              </w:rPr>
              <w:t>Municipal Act, 2001, Section 23.1</w:t>
            </w:r>
          </w:p>
        </w:tc>
        <w:tc>
          <w:tcPr>
            <w:tcW w:w="3402" w:type="dxa"/>
          </w:tcPr>
          <w:p w:rsidR="007E6255" w:rsidRPr="00D222A8" w:rsidRDefault="007E6255">
            <w:pPr>
              <w:rPr>
                <w:rFonts w:ascii="Arial" w:hAnsi="Arial" w:cs="Arial"/>
                <w:sz w:val="20"/>
              </w:rPr>
            </w:pPr>
            <w:r w:rsidRPr="00D222A8">
              <w:rPr>
                <w:rFonts w:ascii="Arial" w:hAnsi="Arial" w:cs="Arial"/>
                <w:sz w:val="20"/>
              </w:rPr>
              <w:t>Annual report provided to the Planning and Community Development Committee.</w:t>
            </w:r>
          </w:p>
          <w:p w:rsidR="007E6255" w:rsidRPr="00D222A8" w:rsidRDefault="007E6255">
            <w:pPr>
              <w:rPr>
                <w:rFonts w:ascii="Arial" w:hAnsi="Arial" w:cs="Arial"/>
                <w:sz w:val="20"/>
              </w:rPr>
            </w:pPr>
            <w:r w:rsidRPr="00D222A8">
              <w:rPr>
                <w:rFonts w:ascii="Arial" w:hAnsi="Arial" w:cs="Arial"/>
                <w:sz w:val="20"/>
              </w:rPr>
              <w:t xml:space="preserve">Additional user </w:t>
            </w:r>
            <w:smartTag w:uri="urn:schemas-microsoft-com:office:smarttags" w:element="PersonName">
              <w:r w:rsidRPr="00D222A8">
                <w:rPr>
                  <w:rFonts w:ascii="Arial" w:hAnsi="Arial" w:cs="Arial"/>
                  <w:sz w:val="20"/>
                </w:rPr>
                <w:t>group</w:t>
              </w:r>
            </w:smartTag>
            <w:r w:rsidRPr="00D222A8">
              <w:rPr>
                <w:rFonts w:ascii="Arial" w:hAnsi="Arial" w:cs="Arial"/>
                <w:sz w:val="20"/>
              </w:rPr>
              <w:t xml:space="preserve">s beyond snowmobile </w:t>
            </w:r>
            <w:smartTag w:uri="urn:schemas-microsoft-com:office:smarttags" w:element="PersonName">
              <w:r w:rsidRPr="00D222A8">
                <w:rPr>
                  <w:rFonts w:ascii="Arial" w:hAnsi="Arial" w:cs="Arial"/>
                  <w:sz w:val="20"/>
                </w:rPr>
                <w:t>group</w:t>
              </w:r>
            </w:smartTag>
            <w:r w:rsidRPr="00D222A8">
              <w:rPr>
                <w:rFonts w:ascii="Arial" w:hAnsi="Arial" w:cs="Arial"/>
                <w:sz w:val="20"/>
              </w:rPr>
              <w:t>s, hikers and cross country ski clubs shall be endorsed by the Planning and Community Development Committee and County Council</w:t>
            </w:r>
          </w:p>
          <w:p w:rsidR="007E6255" w:rsidRPr="00D222A8" w:rsidRDefault="005E124E">
            <w:pPr>
              <w:rPr>
                <w:rFonts w:ascii="Arial" w:hAnsi="Arial" w:cs="Arial"/>
                <w:sz w:val="20"/>
              </w:rPr>
            </w:pPr>
            <w:hyperlink r:id="rId22" w:tooltip="Land Use Agreement Procedure" w:history="1">
              <w:r w:rsidR="007E6255" w:rsidRPr="00D222A8">
                <w:rPr>
                  <w:rStyle w:val="Hyperlink"/>
                  <w:rFonts w:eastAsiaTheme="majorEastAsia"/>
                </w:rPr>
                <w:t>Land Use Agreement Procedure</w:t>
              </w:r>
            </w:hyperlink>
          </w:p>
        </w:tc>
        <w:tc>
          <w:tcPr>
            <w:tcW w:w="2410" w:type="dxa"/>
          </w:tcPr>
          <w:p w:rsidR="007E6255" w:rsidRPr="00D222A8" w:rsidRDefault="007E6255">
            <w:pPr>
              <w:rPr>
                <w:rFonts w:ascii="Arial" w:hAnsi="Arial" w:cs="Arial"/>
                <w:sz w:val="20"/>
              </w:rPr>
            </w:pPr>
            <w:r w:rsidRPr="00D222A8">
              <w:rPr>
                <w:rFonts w:ascii="Arial" w:hAnsi="Arial" w:cs="Arial"/>
                <w:sz w:val="20"/>
              </w:rPr>
              <w:t>Annual agreements currently being signed at the staff level and are administrative in nature</w:t>
            </w:r>
          </w:p>
          <w:p w:rsidR="007E6255" w:rsidRPr="00D222A8" w:rsidRDefault="007E6255">
            <w:pPr>
              <w:rPr>
                <w:rFonts w:ascii="Arial" w:hAnsi="Arial" w:cs="Arial"/>
                <w:sz w:val="20"/>
              </w:rPr>
            </w:pPr>
            <w:r w:rsidRPr="00D222A8">
              <w:rPr>
                <w:rFonts w:ascii="Arial" w:hAnsi="Arial" w:cs="Arial"/>
                <w:sz w:val="20"/>
              </w:rPr>
              <w:t>Any new types of agreements (i.e. ATV usage) require Council approval</w:t>
            </w:r>
          </w:p>
        </w:tc>
      </w:tr>
      <w:tr w:rsidR="007E6255" w:rsidRPr="00D222A8" w:rsidTr="0005116C">
        <w:tc>
          <w:tcPr>
            <w:tcW w:w="425" w:type="dxa"/>
          </w:tcPr>
          <w:p w:rsidR="007E6255" w:rsidRPr="00D222A8" w:rsidRDefault="007E6255" w:rsidP="0005116C">
            <w:pPr>
              <w:ind w:left="-108" w:right="-108"/>
              <w:rPr>
                <w:rFonts w:ascii="Arial" w:hAnsi="Arial" w:cs="Arial"/>
                <w:b/>
                <w:sz w:val="20"/>
              </w:rPr>
            </w:pPr>
            <w:r w:rsidRPr="00D222A8">
              <w:rPr>
                <w:rFonts w:ascii="Arial" w:hAnsi="Arial" w:cs="Arial"/>
                <w:b/>
                <w:sz w:val="20"/>
              </w:rPr>
              <w:t>2.3</w:t>
            </w:r>
          </w:p>
        </w:tc>
        <w:tc>
          <w:tcPr>
            <w:tcW w:w="3970" w:type="dxa"/>
          </w:tcPr>
          <w:p w:rsidR="007E6255" w:rsidRPr="00D222A8" w:rsidRDefault="007E6255">
            <w:pPr>
              <w:rPr>
                <w:rFonts w:ascii="Arial" w:hAnsi="Arial" w:cs="Arial"/>
                <w:sz w:val="20"/>
              </w:rPr>
            </w:pPr>
            <w:r w:rsidRPr="00D222A8">
              <w:rPr>
                <w:rFonts w:ascii="Arial" w:hAnsi="Arial" w:cs="Arial"/>
                <w:sz w:val="20"/>
              </w:rPr>
              <w:t>Delegation of the authority to ‘give consent under Section 54 (1) of the Planning Act’</w:t>
            </w:r>
          </w:p>
        </w:tc>
        <w:tc>
          <w:tcPr>
            <w:tcW w:w="1701" w:type="dxa"/>
          </w:tcPr>
          <w:p w:rsidR="007E6255" w:rsidRPr="00D222A8" w:rsidRDefault="007E6255">
            <w:pPr>
              <w:rPr>
                <w:rFonts w:ascii="Arial" w:hAnsi="Arial" w:cs="Arial"/>
                <w:sz w:val="20"/>
              </w:rPr>
            </w:pPr>
            <w:r w:rsidRPr="00D222A8">
              <w:rPr>
                <w:rFonts w:ascii="Arial" w:hAnsi="Arial" w:cs="Arial"/>
                <w:sz w:val="20"/>
              </w:rPr>
              <w:t>Councils of lower tier municipalities</w:t>
            </w:r>
          </w:p>
        </w:tc>
        <w:tc>
          <w:tcPr>
            <w:tcW w:w="1559" w:type="dxa"/>
          </w:tcPr>
          <w:p w:rsidR="007E6255" w:rsidRPr="00D222A8" w:rsidRDefault="007E6255">
            <w:pPr>
              <w:rPr>
                <w:rFonts w:ascii="Arial" w:hAnsi="Arial" w:cs="Arial"/>
                <w:sz w:val="20"/>
              </w:rPr>
            </w:pPr>
            <w:r w:rsidRPr="00D222A8">
              <w:rPr>
                <w:rFonts w:ascii="Arial" w:hAnsi="Arial" w:cs="Arial"/>
                <w:sz w:val="20"/>
              </w:rPr>
              <w:t>N/A</w:t>
            </w:r>
          </w:p>
        </w:tc>
        <w:tc>
          <w:tcPr>
            <w:tcW w:w="1701" w:type="dxa"/>
          </w:tcPr>
          <w:p w:rsidR="007E6255" w:rsidRPr="00D222A8" w:rsidRDefault="007E6255">
            <w:pPr>
              <w:rPr>
                <w:rFonts w:ascii="Arial" w:hAnsi="Arial" w:cs="Arial"/>
                <w:sz w:val="20"/>
              </w:rPr>
            </w:pPr>
            <w:r w:rsidRPr="00D222A8">
              <w:rPr>
                <w:rFonts w:ascii="Arial" w:hAnsi="Arial" w:cs="Arial"/>
                <w:sz w:val="20"/>
              </w:rPr>
              <w:t>Section 54(1) of the Planning Act RSO 1990 as amended</w:t>
            </w:r>
          </w:p>
        </w:tc>
        <w:tc>
          <w:tcPr>
            <w:tcW w:w="3402" w:type="dxa"/>
          </w:tcPr>
          <w:p w:rsidR="007E6255" w:rsidRPr="00D222A8" w:rsidRDefault="007E6255">
            <w:pPr>
              <w:rPr>
                <w:rFonts w:ascii="Arial" w:hAnsi="Arial" w:cs="Arial"/>
                <w:sz w:val="20"/>
              </w:rPr>
            </w:pPr>
            <w:r w:rsidRPr="00D222A8">
              <w:rPr>
                <w:rFonts w:ascii="Arial" w:hAnsi="Arial" w:cs="Arial"/>
                <w:sz w:val="20"/>
              </w:rPr>
              <w:t>All Notices of Application and Notices of Decision must be forwarded to the County as per Provincial Regulations.</w:t>
            </w:r>
          </w:p>
          <w:p w:rsidR="007E6255" w:rsidRPr="00D222A8" w:rsidRDefault="007E6255">
            <w:pPr>
              <w:rPr>
                <w:rFonts w:ascii="Arial" w:hAnsi="Arial" w:cs="Arial"/>
                <w:sz w:val="20"/>
              </w:rPr>
            </w:pPr>
            <w:r w:rsidRPr="00D222A8">
              <w:rPr>
                <w:rFonts w:ascii="Arial" w:hAnsi="Arial" w:cs="Arial"/>
                <w:sz w:val="20"/>
              </w:rPr>
              <w:t>Semiannual detailed reporting submitted by the lower tier to the County as required for performance measurement and monitoring</w:t>
            </w:r>
          </w:p>
        </w:tc>
        <w:tc>
          <w:tcPr>
            <w:tcW w:w="2410" w:type="dxa"/>
          </w:tcPr>
          <w:p w:rsidR="007E6255" w:rsidRPr="00D222A8" w:rsidRDefault="007E6255">
            <w:pPr>
              <w:rPr>
                <w:rFonts w:ascii="Arial" w:hAnsi="Arial" w:cs="Arial"/>
                <w:sz w:val="20"/>
              </w:rPr>
            </w:pPr>
            <w:r w:rsidRPr="00D222A8">
              <w:rPr>
                <w:rFonts w:ascii="Arial" w:hAnsi="Arial" w:cs="Arial"/>
                <w:sz w:val="20"/>
              </w:rPr>
              <w:t>Matter previously delegated under By-Law 3826-2000.</w:t>
            </w:r>
          </w:p>
          <w:p w:rsidR="007E6255" w:rsidRPr="00D222A8" w:rsidRDefault="007E6255">
            <w:pPr>
              <w:rPr>
                <w:rFonts w:ascii="Arial" w:hAnsi="Arial" w:cs="Arial"/>
                <w:sz w:val="20"/>
              </w:rPr>
            </w:pPr>
            <w:r w:rsidRPr="00D222A8">
              <w:rPr>
                <w:rFonts w:ascii="Arial" w:hAnsi="Arial" w:cs="Arial"/>
                <w:sz w:val="20"/>
              </w:rPr>
              <w:t xml:space="preserve">. </w:t>
            </w:r>
            <w:hyperlink r:id="rId23" w:tooltip="By-Law 3826-2000 Delegate Authority to Give Consent to Councils of Local Municipalities" w:history="1">
              <w:r w:rsidRPr="00D222A8">
                <w:rPr>
                  <w:rStyle w:val="Hyperlink"/>
                  <w:rFonts w:eastAsiaTheme="majorEastAsia"/>
                </w:rPr>
                <w:t>By-Law 3826-2000 Delegate Authority to Give Consent to Councils of Local Municipalities</w:t>
              </w:r>
            </w:hyperlink>
          </w:p>
        </w:tc>
      </w:tr>
      <w:tr w:rsidR="007E6255" w:rsidRPr="00D222A8" w:rsidTr="0005116C">
        <w:tc>
          <w:tcPr>
            <w:tcW w:w="425" w:type="dxa"/>
          </w:tcPr>
          <w:p w:rsidR="007E6255" w:rsidRPr="00D222A8" w:rsidRDefault="007E6255" w:rsidP="0005116C">
            <w:pPr>
              <w:ind w:left="-108" w:right="-108"/>
              <w:rPr>
                <w:rFonts w:ascii="Arial" w:hAnsi="Arial" w:cs="Arial"/>
                <w:b/>
                <w:sz w:val="20"/>
              </w:rPr>
            </w:pPr>
            <w:r w:rsidRPr="00D222A8">
              <w:rPr>
                <w:rFonts w:ascii="Arial" w:hAnsi="Arial" w:cs="Arial"/>
                <w:b/>
                <w:sz w:val="20"/>
              </w:rPr>
              <w:t>2.4</w:t>
            </w:r>
          </w:p>
        </w:tc>
        <w:tc>
          <w:tcPr>
            <w:tcW w:w="3970" w:type="dxa"/>
          </w:tcPr>
          <w:p w:rsidR="007E6255" w:rsidRPr="00D222A8" w:rsidRDefault="007E6255" w:rsidP="0005116C">
            <w:pPr>
              <w:jc w:val="both"/>
              <w:rPr>
                <w:rFonts w:ascii="Arial" w:hAnsi="Arial" w:cs="Arial"/>
                <w:sz w:val="20"/>
                <w:szCs w:val="20"/>
              </w:rPr>
            </w:pPr>
            <w:r w:rsidRPr="00D222A8">
              <w:rPr>
                <w:rFonts w:ascii="Arial" w:hAnsi="Arial" w:cs="Arial"/>
                <w:sz w:val="20"/>
                <w:szCs w:val="20"/>
              </w:rPr>
              <w:t>Delegation of Council’s assigned authority with respect to draft plans of subdivision, draft plans of condominium</w:t>
            </w:r>
          </w:p>
          <w:p w:rsidR="007E6255" w:rsidRPr="00D222A8" w:rsidRDefault="007E6255" w:rsidP="007E6255">
            <w:pPr>
              <w:pStyle w:val="ListParagraph"/>
              <w:numPr>
                <w:ilvl w:val="0"/>
                <w:numId w:val="8"/>
              </w:numPr>
              <w:ind w:left="176" w:hanging="176"/>
              <w:jc w:val="both"/>
              <w:rPr>
                <w:rFonts w:ascii="Arial" w:hAnsi="Arial" w:cs="Arial"/>
                <w:sz w:val="20"/>
                <w:szCs w:val="20"/>
              </w:rPr>
            </w:pPr>
            <w:r w:rsidRPr="00D222A8">
              <w:rPr>
                <w:rFonts w:ascii="Arial" w:hAnsi="Arial" w:cs="Arial"/>
                <w:sz w:val="20"/>
                <w:szCs w:val="20"/>
              </w:rPr>
              <w:t xml:space="preserve">Recommend the signing of proposed </w:t>
            </w:r>
            <w:r w:rsidRPr="00D222A8">
              <w:rPr>
                <w:rFonts w:ascii="Arial" w:hAnsi="Arial" w:cs="Arial"/>
                <w:sz w:val="20"/>
                <w:szCs w:val="20"/>
              </w:rPr>
              <w:lastRenderedPageBreak/>
              <w:t>Plans of Subdivision and Plans of Condominium for the purpose of indicating draft approval of such Plans by the Director of Planning and Development.</w:t>
            </w:r>
          </w:p>
        </w:tc>
        <w:tc>
          <w:tcPr>
            <w:tcW w:w="1701" w:type="dxa"/>
          </w:tcPr>
          <w:p w:rsidR="007E6255" w:rsidRPr="00D222A8" w:rsidRDefault="007E6255" w:rsidP="0005116C">
            <w:pPr>
              <w:rPr>
                <w:rFonts w:ascii="Arial" w:hAnsi="Arial" w:cs="Arial"/>
                <w:sz w:val="20"/>
                <w:szCs w:val="20"/>
              </w:rPr>
            </w:pPr>
            <w:r w:rsidRPr="00D222A8">
              <w:rPr>
                <w:rFonts w:ascii="Arial" w:hAnsi="Arial" w:cs="Arial"/>
                <w:sz w:val="20"/>
                <w:szCs w:val="20"/>
              </w:rPr>
              <w:lastRenderedPageBreak/>
              <w:t>Planning and Community Development Committee</w:t>
            </w:r>
          </w:p>
        </w:tc>
        <w:tc>
          <w:tcPr>
            <w:tcW w:w="1559" w:type="dxa"/>
          </w:tcPr>
          <w:p w:rsidR="007E6255" w:rsidRPr="00D222A8" w:rsidRDefault="007E6255" w:rsidP="0005116C">
            <w:pPr>
              <w:rPr>
                <w:rFonts w:ascii="Arial" w:hAnsi="Arial" w:cs="Arial"/>
                <w:sz w:val="20"/>
                <w:szCs w:val="20"/>
              </w:rPr>
            </w:pPr>
            <w:r w:rsidRPr="00D222A8">
              <w:rPr>
                <w:rFonts w:ascii="Arial" w:hAnsi="Arial" w:cs="Arial"/>
                <w:sz w:val="20"/>
                <w:szCs w:val="20"/>
              </w:rPr>
              <w:t>Director of Planning and Development</w:t>
            </w:r>
          </w:p>
        </w:tc>
        <w:tc>
          <w:tcPr>
            <w:tcW w:w="1701" w:type="dxa"/>
          </w:tcPr>
          <w:p w:rsidR="007E6255" w:rsidRPr="00D222A8" w:rsidRDefault="007E6255" w:rsidP="0005116C">
            <w:pPr>
              <w:rPr>
                <w:rFonts w:ascii="Arial" w:hAnsi="Arial" w:cs="Arial"/>
                <w:sz w:val="20"/>
                <w:szCs w:val="20"/>
              </w:rPr>
            </w:pPr>
            <w:r w:rsidRPr="00D222A8">
              <w:rPr>
                <w:rFonts w:ascii="Arial" w:hAnsi="Arial" w:cs="Arial"/>
                <w:sz w:val="20"/>
                <w:szCs w:val="20"/>
              </w:rPr>
              <w:t>Planning Act, RSO 1990, as amended</w:t>
            </w:r>
          </w:p>
        </w:tc>
        <w:tc>
          <w:tcPr>
            <w:tcW w:w="3402" w:type="dxa"/>
          </w:tcPr>
          <w:p w:rsidR="007E6255" w:rsidRPr="00D222A8" w:rsidRDefault="007E6255" w:rsidP="0005116C">
            <w:pPr>
              <w:rPr>
                <w:rFonts w:ascii="Arial" w:hAnsi="Arial" w:cs="Arial"/>
                <w:sz w:val="20"/>
                <w:szCs w:val="20"/>
              </w:rPr>
            </w:pPr>
            <w:r w:rsidRPr="00D222A8">
              <w:rPr>
                <w:rFonts w:ascii="Arial" w:hAnsi="Arial" w:cs="Arial"/>
                <w:sz w:val="20"/>
                <w:szCs w:val="20"/>
              </w:rPr>
              <w:t>All decisions are documented in the Committee minutes although decisions are deemed final if no appeal is lodged</w:t>
            </w:r>
          </w:p>
        </w:tc>
        <w:tc>
          <w:tcPr>
            <w:tcW w:w="2410" w:type="dxa"/>
          </w:tcPr>
          <w:p w:rsidR="007E6255" w:rsidRPr="00D222A8" w:rsidRDefault="007E6255" w:rsidP="0005116C">
            <w:pPr>
              <w:rPr>
                <w:rFonts w:ascii="Arial" w:hAnsi="Arial" w:cs="Arial"/>
                <w:color w:val="FF0000"/>
                <w:sz w:val="20"/>
                <w:szCs w:val="20"/>
              </w:rPr>
            </w:pPr>
            <w:r w:rsidRPr="00D222A8">
              <w:rPr>
                <w:rFonts w:ascii="Arial" w:hAnsi="Arial" w:cs="Arial"/>
                <w:sz w:val="20"/>
                <w:szCs w:val="20"/>
              </w:rPr>
              <w:t xml:space="preserve">Matter previously delegated under By-laws 3837-2000, 4060-03 and 4421-07.  See </w:t>
            </w:r>
            <w:r w:rsidRPr="00D222A8">
              <w:rPr>
                <w:rFonts w:ascii="Arial" w:hAnsi="Arial" w:cs="Arial"/>
                <w:sz w:val="20"/>
                <w:szCs w:val="20"/>
              </w:rPr>
              <w:lastRenderedPageBreak/>
              <w:t xml:space="preserve">by-laws for details  </w:t>
            </w:r>
            <w:hyperlink r:id="rId24" w:tooltip="By-Law 3837-2000 Delegation of Certain Planning Matters to Standing Committee " w:history="1">
              <w:r w:rsidRPr="00D222A8">
                <w:rPr>
                  <w:rStyle w:val="Hyperlink"/>
                  <w:rFonts w:eastAsiaTheme="majorEastAsia"/>
                </w:rPr>
                <w:t xml:space="preserve">By-Law 3837-2000 Delegation of Certain Planning Matters to Standing Committee </w:t>
              </w:r>
            </w:hyperlink>
            <w:r w:rsidRPr="00D222A8">
              <w:rPr>
                <w:rFonts w:ascii="Arial" w:hAnsi="Arial" w:cs="Arial"/>
                <w:sz w:val="20"/>
                <w:szCs w:val="20"/>
              </w:rPr>
              <w:t xml:space="preserve"> </w:t>
            </w:r>
            <w:hyperlink r:id="rId25" w:tooltip="By-Law 4060-03 Delegate Authority Pllanning Matters Related to Plans of Subdivision" w:history="1">
              <w:r w:rsidRPr="00D222A8">
                <w:rPr>
                  <w:rStyle w:val="Hyperlink"/>
                  <w:rFonts w:eastAsiaTheme="majorEastAsia"/>
                </w:rPr>
                <w:t>By-Law 4060-03 Delegate Authority Planning Matters Related to Plans of Subdivision</w:t>
              </w:r>
            </w:hyperlink>
          </w:p>
          <w:p w:rsidR="007E6255" w:rsidRPr="00D222A8" w:rsidRDefault="005E124E" w:rsidP="0005116C">
            <w:pPr>
              <w:rPr>
                <w:rFonts w:ascii="Arial" w:hAnsi="Arial" w:cs="Arial"/>
                <w:sz w:val="20"/>
                <w:szCs w:val="20"/>
              </w:rPr>
            </w:pPr>
            <w:hyperlink r:id="rId26" w:tooltip="By-Law 4421-07 Delegation of Authority - Condo Exemption" w:history="1">
              <w:r w:rsidR="007E6255" w:rsidRPr="00D222A8">
                <w:rPr>
                  <w:rStyle w:val="Hyperlink"/>
                  <w:rFonts w:ascii="Arial" w:eastAsiaTheme="majorEastAsia" w:hAnsi="Arial" w:cs="Arial"/>
                  <w:sz w:val="20"/>
                  <w:szCs w:val="20"/>
                </w:rPr>
                <w:t>By-Law 4421-07 Delegation of Authority - Condo Exemption</w:t>
              </w:r>
            </w:hyperlink>
          </w:p>
        </w:tc>
      </w:tr>
      <w:tr w:rsidR="007E6255" w:rsidRPr="00D222A8" w:rsidTr="0005116C">
        <w:tc>
          <w:tcPr>
            <w:tcW w:w="425" w:type="dxa"/>
          </w:tcPr>
          <w:p w:rsidR="007E6255" w:rsidRPr="00D222A8" w:rsidRDefault="007E6255" w:rsidP="0005116C">
            <w:pPr>
              <w:ind w:left="-108" w:right="-108"/>
              <w:rPr>
                <w:rFonts w:ascii="Arial" w:hAnsi="Arial" w:cs="Arial"/>
                <w:b/>
                <w:sz w:val="20"/>
              </w:rPr>
            </w:pPr>
            <w:r w:rsidRPr="00D222A8">
              <w:rPr>
                <w:rFonts w:ascii="Arial" w:hAnsi="Arial" w:cs="Arial"/>
                <w:b/>
                <w:sz w:val="20"/>
              </w:rPr>
              <w:lastRenderedPageBreak/>
              <w:t>2.5</w:t>
            </w:r>
          </w:p>
        </w:tc>
        <w:tc>
          <w:tcPr>
            <w:tcW w:w="3970" w:type="dxa"/>
          </w:tcPr>
          <w:p w:rsidR="007E6255" w:rsidRPr="00D222A8" w:rsidRDefault="007E6255" w:rsidP="0005116C">
            <w:pPr>
              <w:jc w:val="both"/>
              <w:rPr>
                <w:rFonts w:ascii="Arial" w:hAnsi="Arial" w:cs="Arial"/>
                <w:sz w:val="20"/>
                <w:szCs w:val="20"/>
              </w:rPr>
            </w:pPr>
            <w:r w:rsidRPr="00D222A8">
              <w:rPr>
                <w:rFonts w:ascii="Arial" w:hAnsi="Arial" w:cs="Arial"/>
                <w:sz w:val="20"/>
                <w:szCs w:val="20"/>
              </w:rPr>
              <w:t>Delegation of Council’s assigned authority with respect to draft plans of subdivision, draft plans of condominium</w:t>
            </w:r>
          </w:p>
          <w:p w:rsidR="007E6255" w:rsidRPr="00D222A8" w:rsidRDefault="007E6255" w:rsidP="007E6255">
            <w:pPr>
              <w:pStyle w:val="ListParagraph"/>
              <w:numPr>
                <w:ilvl w:val="0"/>
                <w:numId w:val="9"/>
              </w:numPr>
              <w:ind w:left="176" w:hanging="176"/>
              <w:jc w:val="both"/>
              <w:rPr>
                <w:rFonts w:ascii="Arial" w:hAnsi="Arial" w:cs="Arial"/>
                <w:sz w:val="20"/>
                <w:szCs w:val="20"/>
              </w:rPr>
            </w:pPr>
            <w:r w:rsidRPr="00D222A8">
              <w:rPr>
                <w:rFonts w:ascii="Arial" w:hAnsi="Arial" w:cs="Arial"/>
                <w:sz w:val="20"/>
                <w:szCs w:val="20"/>
              </w:rPr>
              <w:t>Refuse to accept the application until the prescribed information and material and any required fee are received;</w:t>
            </w:r>
          </w:p>
          <w:p w:rsidR="007E6255" w:rsidRPr="00D222A8" w:rsidRDefault="007E6255" w:rsidP="007E6255">
            <w:pPr>
              <w:pStyle w:val="ListParagraph"/>
              <w:numPr>
                <w:ilvl w:val="0"/>
                <w:numId w:val="9"/>
              </w:numPr>
              <w:ind w:left="176" w:hanging="176"/>
              <w:jc w:val="both"/>
              <w:rPr>
                <w:rFonts w:ascii="Arial" w:hAnsi="Arial" w:cs="Arial"/>
                <w:sz w:val="20"/>
                <w:szCs w:val="20"/>
              </w:rPr>
            </w:pPr>
            <w:r w:rsidRPr="00D222A8">
              <w:rPr>
                <w:rFonts w:ascii="Arial" w:hAnsi="Arial" w:cs="Arial"/>
                <w:sz w:val="20"/>
                <w:szCs w:val="20"/>
              </w:rPr>
              <w:t>Process applications in accordance with applicable legislation and regulations, including giving notice of complete application and notice of public meeting;</w:t>
            </w:r>
          </w:p>
          <w:p w:rsidR="007E6255" w:rsidRPr="00D222A8" w:rsidRDefault="007E6255" w:rsidP="007E6255">
            <w:pPr>
              <w:pStyle w:val="ListParagraph"/>
              <w:numPr>
                <w:ilvl w:val="0"/>
                <w:numId w:val="9"/>
              </w:numPr>
              <w:ind w:left="176" w:hanging="176"/>
              <w:rPr>
                <w:rFonts w:ascii="Arial" w:hAnsi="Arial" w:cs="Arial"/>
                <w:sz w:val="20"/>
                <w:szCs w:val="20"/>
              </w:rPr>
            </w:pPr>
            <w:r w:rsidRPr="00D222A8">
              <w:rPr>
                <w:rFonts w:ascii="Arial" w:hAnsi="Arial" w:cs="Arial"/>
                <w:sz w:val="20"/>
                <w:szCs w:val="20"/>
              </w:rPr>
              <w:t>Enter into negotiations/dispute resolution/mediation with those parties involved in an objection/appeal of a plan of subdivision/condominium;</w:t>
            </w:r>
          </w:p>
          <w:p w:rsidR="007E6255" w:rsidRPr="00D222A8" w:rsidRDefault="007E6255" w:rsidP="007E6255">
            <w:pPr>
              <w:pStyle w:val="ListParagraph"/>
              <w:numPr>
                <w:ilvl w:val="0"/>
                <w:numId w:val="9"/>
              </w:numPr>
              <w:ind w:left="176" w:hanging="176"/>
              <w:jc w:val="both"/>
              <w:rPr>
                <w:rFonts w:ascii="Arial" w:hAnsi="Arial" w:cs="Arial"/>
                <w:sz w:val="20"/>
                <w:szCs w:val="20"/>
              </w:rPr>
            </w:pPr>
            <w:r w:rsidRPr="00D222A8">
              <w:rPr>
                <w:rFonts w:ascii="Arial" w:hAnsi="Arial" w:cs="Arial"/>
                <w:sz w:val="20"/>
                <w:szCs w:val="20"/>
              </w:rPr>
              <w:t>Issue final approval for Plans of Subdivision/Condominium;</w:t>
            </w:r>
          </w:p>
          <w:p w:rsidR="007E6255" w:rsidRPr="00D222A8" w:rsidRDefault="007E6255" w:rsidP="007E6255">
            <w:pPr>
              <w:pStyle w:val="ListParagraph"/>
              <w:numPr>
                <w:ilvl w:val="0"/>
                <w:numId w:val="9"/>
              </w:numPr>
              <w:ind w:left="176" w:hanging="176"/>
              <w:jc w:val="both"/>
              <w:rPr>
                <w:rFonts w:ascii="Arial" w:hAnsi="Arial" w:cs="Arial"/>
                <w:sz w:val="20"/>
                <w:szCs w:val="20"/>
              </w:rPr>
            </w:pPr>
            <w:r w:rsidRPr="00D222A8">
              <w:rPr>
                <w:rFonts w:ascii="Arial" w:hAnsi="Arial" w:cs="Arial"/>
                <w:sz w:val="20"/>
                <w:szCs w:val="20"/>
              </w:rPr>
              <w:t>Grant extensions of draft approval to proposed Plans of Subdivision /Condominium for not more than twelve (12) months, subject to the local municipality supporting the extension;</w:t>
            </w:r>
          </w:p>
          <w:p w:rsidR="007E6255" w:rsidRPr="00D222A8" w:rsidRDefault="007E6255" w:rsidP="007E6255">
            <w:pPr>
              <w:pStyle w:val="ListParagraph"/>
              <w:numPr>
                <w:ilvl w:val="0"/>
                <w:numId w:val="9"/>
              </w:numPr>
              <w:ind w:left="176" w:hanging="176"/>
              <w:jc w:val="both"/>
              <w:rPr>
                <w:rFonts w:ascii="Arial" w:hAnsi="Arial" w:cs="Arial"/>
                <w:sz w:val="20"/>
                <w:szCs w:val="20"/>
              </w:rPr>
            </w:pPr>
            <w:r w:rsidRPr="00D222A8">
              <w:rPr>
                <w:rFonts w:ascii="Arial" w:hAnsi="Arial" w:cs="Arial"/>
                <w:sz w:val="20"/>
                <w:szCs w:val="20"/>
              </w:rPr>
              <w:lastRenderedPageBreak/>
              <w:t>Grant extensions of draft approval to proposed Plans of Subdivision /Condominium for not more than three (3) months on an emergency basis without the approval of the appropriate Local Municipal Council, unless the Planning Committee has been given written notice of an objection to an extension by the local Municipality or by the County;</w:t>
            </w:r>
          </w:p>
          <w:p w:rsidR="007E6255" w:rsidRPr="00D222A8" w:rsidRDefault="007E6255" w:rsidP="007E6255">
            <w:pPr>
              <w:pStyle w:val="ListParagraph"/>
              <w:numPr>
                <w:ilvl w:val="0"/>
                <w:numId w:val="9"/>
              </w:numPr>
              <w:ind w:left="176" w:hanging="176"/>
              <w:jc w:val="both"/>
              <w:rPr>
                <w:rFonts w:ascii="Arial" w:hAnsi="Arial" w:cs="Arial"/>
                <w:sz w:val="20"/>
                <w:szCs w:val="20"/>
              </w:rPr>
            </w:pPr>
            <w:r w:rsidRPr="00D222A8">
              <w:rPr>
                <w:rFonts w:ascii="Arial" w:hAnsi="Arial" w:cs="Arial"/>
                <w:sz w:val="20"/>
                <w:szCs w:val="20"/>
              </w:rPr>
              <w:t>Approve Part-Lot Control By-laws;</w:t>
            </w:r>
          </w:p>
          <w:p w:rsidR="007E6255" w:rsidRPr="00D222A8" w:rsidRDefault="007E6255" w:rsidP="007E6255">
            <w:pPr>
              <w:pStyle w:val="ListParagraph"/>
              <w:numPr>
                <w:ilvl w:val="0"/>
                <w:numId w:val="9"/>
              </w:numPr>
              <w:ind w:left="176" w:hanging="176"/>
              <w:jc w:val="both"/>
              <w:rPr>
                <w:rFonts w:ascii="Arial" w:hAnsi="Arial" w:cs="Arial"/>
                <w:sz w:val="20"/>
                <w:szCs w:val="20"/>
              </w:rPr>
            </w:pPr>
            <w:r w:rsidRPr="00D222A8">
              <w:rPr>
                <w:rFonts w:ascii="Arial" w:hAnsi="Arial" w:cs="Arial"/>
                <w:sz w:val="20"/>
                <w:szCs w:val="20"/>
              </w:rPr>
              <w:t>Process and approve condominium exemptions in accordance with the terms and conditions set out in the Condominium Exemption application form and guideline as approved and/or amended from time to time by the Planning and Community Development Committee.</w:t>
            </w:r>
          </w:p>
        </w:tc>
        <w:tc>
          <w:tcPr>
            <w:tcW w:w="1701" w:type="dxa"/>
          </w:tcPr>
          <w:p w:rsidR="007E6255" w:rsidRPr="00D222A8" w:rsidRDefault="007E6255" w:rsidP="0005116C">
            <w:pPr>
              <w:rPr>
                <w:rFonts w:ascii="Arial" w:hAnsi="Arial" w:cs="Arial"/>
                <w:sz w:val="20"/>
                <w:szCs w:val="20"/>
              </w:rPr>
            </w:pPr>
            <w:r w:rsidRPr="00D222A8">
              <w:rPr>
                <w:rFonts w:ascii="Arial" w:hAnsi="Arial" w:cs="Arial"/>
                <w:sz w:val="20"/>
                <w:szCs w:val="20"/>
              </w:rPr>
              <w:lastRenderedPageBreak/>
              <w:t>Director of Planning and Development or designate</w:t>
            </w:r>
          </w:p>
        </w:tc>
        <w:tc>
          <w:tcPr>
            <w:tcW w:w="1559" w:type="dxa"/>
          </w:tcPr>
          <w:p w:rsidR="007E6255" w:rsidRPr="00D222A8" w:rsidRDefault="007E6255" w:rsidP="0005116C">
            <w:pPr>
              <w:rPr>
                <w:rFonts w:ascii="Arial" w:hAnsi="Arial" w:cs="Arial"/>
                <w:sz w:val="20"/>
                <w:szCs w:val="20"/>
              </w:rPr>
            </w:pPr>
            <w:r w:rsidRPr="00D222A8">
              <w:rPr>
                <w:rFonts w:ascii="Arial" w:hAnsi="Arial" w:cs="Arial"/>
                <w:sz w:val="20"/>
                <w:szCs w:val="20"/>
              </w:rPr>
              <w:t>Director of Planning and Development</w:t>
            </w:r>
          </w:p>
        </w:tc>
        <w:tc>
          <w:tcPr>
            <w:tcW w:w="1701" w:type="dxa"/>
          </w:tcPr>
          <w:p w:rsidR="007E6255" w:rsidRPr="00D222A8" w:rsidRDefault="007E6255" w:rsidP="0005116C">
            <w:pPr>
              <w:rPr>
                <w:rFonts w:ascii="Arial" w:hAnsi="Arial" w:cs="Arial"/>
                <w:sz w:val="20"/>
                <w:szCs w:val="20"/>
              </w:rPr>
            </w:pPr>
            <w:r w:rsidRPr="00D222A8">
              <w:rPr>
                <w:rFonts w:ascii="Arial" w:hAnsi="Arial" w:cs="Arial"/>
                <w:sz w:val="20"/>
                <w:szCs w:val="20"/>
              </w:rPr>
              <w:t>Planning Act, RSO 1990, as amended</w:t>
            </w:r>
          </w:p>
        </w:tc>
        <w:tc>
          <w:tcPr>
            <w:tcW w:w="3402" w:type="dxa"/>
          </w:tcPr>
          <w:p w:rsidR="007E6255" w:rsidRPr="00D222A8" w:rsidRDefault="007E6255" w:rsidP="0005116C">
            <w:pPr>
              <w:rPr>
                <w:rFonts w:ascii="Arial" w:hAnsi="Arial" w:cs="Arial"/>
                <w:sz w:val="20"/>
                <w:szCs w:val="20"/>
              </w:rPr>
            </w:pPr>
            <w:r w:rsidRPr="00D222A8">
              <w:rPr>
                <w:rFonts w:ascii="Arial" w:hAnsi="Arial" w:cs="Arial"/>
                <w:sz w:val="20"/>
                <w:szCs w:val="20"/>
              </w:rPr>
              <w:t>No on-going reporting to Committees or Council anticipated.</w:t>
            </w:r>
          </w:p>
        </w:tc>
        <w:tc>
          <w:tcPr>
            <w:tcW w:w="2410" w:type="dxa"/>
          </w:tcPr>
          <w:p w:rsidR="007E6255" w:rsidRPr="00D222A8" w:rsidRDefault="007E6255" w:rsidP="0005116C">
            <w:pPr>
              <w:rPr>
                <w:rFonts w:ascii="Arial" w:hAnsi="Arial" w:cs="Arial"/>
                <w:sz w:val="20"/>
                <w:szCs w:val="20"/>
              </w:rPr>
            </w:pPr>
            <w:r w:rsidRPr="00D222A8">
              <w:rPr>
                <w:rFonts w:ascii="Arial" w:hAnsi="Arial" w:cs="Arial"/>
                <w:sz w:val="20"/>
                <w:szCs w:val="20"/>
              </w:rPr>
              <w:t xml:space="preserve">Matter previously delegated under By-laws 3837-2000, 4060-03 and 4421-07.  See by-laws for details </w:t>
            </w:r>
            <w:hyperlink r:id="rId27" w:tooltip="By-Law 3837-2000 Delegation of Certain Planning Matters to Standing Committee " w:history="1">
              <w:r w:rsidRPr="00D222A8">
                <w:rPr>
                  <w:rStyle w:val="Hyperlink"/>
                  <w:rFonts w:eastAsiaTheme="majorEastAsia"/>
                </w:rPr>
                <w:t xml:space="preserve">By-Law 3837-2000 Delegation of Certain Planning Matters to Standing Committee </w:t>
              </w:r>
            </w:hyperlink>
            <w:r w:rsidRPr="00D222A8">
              <w:rPr>
                <w:rFonts w:ascii="Arial" w:hAnsi="Arial" w:cs="Arial"/>
                <w:sz w:val="20"/>
                <w:szCs w:val="20"/>
              </w:rPr>
              <w:t xml:space="preserve"> </w:t>
            </w:r>
            <w:hyperlink r:id="rId28" w:tooltip="By-Law 4060-03 Delegate Authority Pllanning Matters Related to Plans of Subdivision" w:history="1">
              <w:r w:rsidRPr="00D222A8">
                <w:rPr>
                  <w:rStyle w:val="Hyperlink"/>
                  <w:rFonts w:eastAsiaTheme="majorEastAsia"/>
                </w:rPr>
                <w:t>By-Law 4060-03 Delegate Authority Planning Matters Related to Plans of Subdivision</w:t>
              </w:r>
            </w:hyperlink>
          </w:p>
          <w:p w:rsidR="007E6255" w:rsidRPr="00D222A8" w:rsidRDefault="005E124E" w:rsidP="0005116C">
            <w:pPr>
              <w:rPr>
                <w:rFonts w:ascii="Arial" w:hAnsi="Arial" w:cs="Arial"/>
                <w:sz w:val="20"/>
                <w:szCs w:val="20"/>
              </w:rPr>
            </w:pPr>
            <w:hyperlink r:id="rId29" w:tooltip="By-Law 4421-07 Delegation of Authority - Condo Exemption" w:history="1">
              <w:r w:rsidR="007E6255" w:rsidRPr="00D222A8">
                <w:rPr>
                  <w:rStyle w:val="Hyperlink"/>
                  <w:rFonts w:ascii="Arial" w:eastAsiaTheme="majorEastAsia" w:hAnsi="Arial" w:cs="Arial"/>
                  <w:sz w:val="20"/>
                  <w:szCs w:val="20"/>
                </w:rPr>
                <w:t>By-Law 4421-07 Delegation of Authority - Condo Exemption</w:t>
              </w:r>
            </w:hyperlink>
            <w:r w:rsidR="007E6255" w:rsidRPr="00D222A8">
              <w:rPr>
                <w:rFonts w:ascii="Arial" w:hAnsi="Arial" w:cs="Arial"/>
                <w:sz w:val="20"/>
                <w:szCs w:val="20"/>
              </w:rPr>
              <w:t xml:space="preserve"> </w:t>
            </w:r>
          </w:p>
        </w:tc>
      </w:tr>
      <w:tr w:rsidR="007E6255" w:rsidRPr="00D222A8" w:rsidTr="0005116C">
        <w:tc>
          <w:tcPr>
            <w:tcW w:w="425" w:type="dxa"/>
          </w:tcPr>
          <w:p w:rsidR="007E6255" w:rsidRPr="00D222A8" w:rsidRDefault="007E6255" w:rsidP="0005116C">
            <w:pPr>
              <w:ind w:left="-108" w:right="-108"/>
              <w:rPr>
                <w:rFonts w:ascii="Arial" w:hAnsi="Arial" w:cs="Arial"/>
                <w:b/>
                <w:sz w:val="20"/>
              </w:rPr>
            </w:pPr>
            <w:r w:rsidRPr="00D222A8">
              <w:rPr>
                <w:rFonts w:ascii="Arial" w:hAnsi="Arial" w:cs="Arial"/>
                <w:b/>
                <w:sz w:val="20"/>
              </w:rPr>
              <w:lastRenderedPageBreak/>
              <w:t>2.6</w:t>
            </w:r>
          </w:p>
        </w:tc>
        <w:tc>
          <w:tcPr>
            <w:tcW w:w="3970" w:type="dxa"/>
          </w:tcPr>
          <w:p w:rsidR="007E6255" w:rsidRPr="00D222A8" w:rsidRDefault="007E6255" w:rsidP="0005116C">
            <w:pPr>
              <w:jc w:val="both"/>
              <w:rPr>
                <w:rFonts w:ascii="Arial" w:hAnsi="Arial" w:cs="Arial"/>
                <w:sz w:val="20"/>
                <w:szCs w:val="20"/>
              </w:rPr>
            </w:pPr>
            <w:r w:rsidRPr="00D222A8">
              <w:rPr>
                <w:rFonts w:ascii="Arial" w:hAnsi="Arial" w:cs="Arial"/>
                <w:sz w:val="20"/>
                <w:szCs w:val="20"/>
              </w:rPr>
              <w:t>Delegation of Council’s authority with respect to the approval of local official plans and local official plan amendments</w:t>
            </w:r>
          </w:p>
          <w:p w:rsidR="007E6255" w:rsidRPr="00D222A8" w:rsidRDefault="007E6255" w:rsidP="007E6255">
            <w:pPr>
              <w:pStyle w:val="ListParagraph"/>
              <w:numPr>
                <w:ilvl w:val="0"/>
                <w:numId w:val="10"/>
              </w:numPr>
              <w:ind w:left="176" w:hanging="176"/>
              <w:jc w:val="both"/>
              <w:rPr>
                <w:rFonts w:ascii="Arial" w:hAnsi="Arial" w:cs="Arial"/>
                <w:sz w:val="20"/>
                <w:szCs w:val="20"/>
              </w:rPr>
            </w:pPr>
            <w:r w:rsidRPr="00D222A8">
              <w:rPr>
                <w:rFonts w:ascii="Arial" w:hAnsi="Arial" w:cs="Arial"/>
                <w:sz w:val="20"/>
                <w:szCs w:val="20"/>
              </w:rPr>
              <w:t>Recommend the signing of the approval page of a local municipal official plan by the Warden;</w:t>
            </w:r>
          </w:p>
          <w:p w:rsidR="007E6255" w:rsidRPr="00D222A8" w:rsidRDefault="007E6255" w:rsidP="007E6255">
            <w:pPr>
              <w:pStyle w:val="ListParagraph"/>
              <w:numPr>
                <w:ilvl w:val="0"/>
                <w:numId w:val="10"/>
              </w:numPr>
              <w:ind w:left="176" w:hanging="176"/>
              <w:jc w:val="both"/>
              <w:rPr>
                <w:rFonts w:ascii="Arial" w:hAnsi="Arial" w:cs="Arial"/>
                <w:sz w:val="20"/>
                <w:szCs w:val="20"/>
              </w:rPr>
            </w:pPr>
            <w:r w:rsidRPr="00D222A8">
              <w:rPr>
                <w:rFonts w:ascii="Arial" w:hAnsi="Arial" w:cs="Arial"/>
                <w:sz w:val="20"/>
                <w:szCs w:val="20"/>
              </w:rPr>
              <w:t>Recommend the signing of the approval page of a complex area municipal initiated official plan amendment or complex local official plan amendment by the Director either as adopted by the local municipal council or with modifications;</w:t>
            </w:r>
          </w:p>
          <w:p w:rsidR="007E6255" w:rsidRPr="00D222A8" w:rsidRDefault="007E6255" w:rsidP="007E6255">
            <w:pPr>
              <w:pStyle w:val="ListParagraph"/>
              <w:numPr>
                <w:ilvl w:val="0"/>
                <w:numId w:val="10"/>
              </w:numPr>
              <w:ind w:left="176" w:hanging="176"/>
              <w:jc w:val="both"/>
              <w:rPr>
                <w:rFonts w:ascii="Arial" w:hAnsi="Arial" w:cs="Arial"/>
                <w:sz w:val="20"/>
                <w:szCs w:val="20"/>
              </w:rPr>
            </w:pPr>
            <w:r w:rsidRPr="00D222A8">
              <w:rPr>
                <w:rFonts w:ascii="Arial" w:hAnsi="Arial" w:cs="Arial"/>
                <w:sz w:val="20"/>
                <w:szCs w:val="20"/>
              </w:rPr>
              <w:t>Refuse to approve part or parts of a complex official plan or official plan amendment.</w:t>
            </w:r>
          </w:p>
        </w:tc>
        <w:tc>
          <w:tcPr>
            <w:tcW w:w="1701" w:type="dxa"/>
          </w:tcPr>
          <w:p w:rsidR="007E6255" w:rsidRPr="00D222A8" w:rsidRDefault="007E6255" w:rsidP="0005116C">
            <w:pPr>
              <w:rPr>
                <w:rFonts w:ascii="Arial" w:hAnsi="Arial" w:cs="Arial"/>
                <w:sz w:val="20"/>
                <w:szCs w:val="20"/>
              </w:rPr>
            </w:pPr>
            <w:r w:rsidRPr="00D222A8">
              <w:rPr>
                <w:rFonts w:ascii="Arial" w:hAnsi="Arial" w:cs="Arial"/>
                <w:sz w:val="20"/>
                <w:szCs w:val="20"/>
              </w:rPr>
              <w:t>Planning and Community Development Committee</w:t>
            </w:r>
          </w:p>
        </w:tc>
        <w:tc>
          <w:tcPr>
            <w:tcW w:w="1559" w:type="dxa"/>
          </w:tcPr>
          <w:p w:rsidR="007E6255" w:rsidRPr="00D222A8" w:rsidRDefault="007E6255" w:rsidP="0005116C">
            <w:pPr>
              <w:rPr>
                <w:rFonts w:ascii="Arial" w:hAnsi="Arial" w:cs="Arial"/>
                <w:strike/>
                <w:sz w:val="20"/>
                <w:szCs w:val="20"/>
              </w:rPr>
            </w:pPr>
            <w:r w:rsidRPr="00D222A8">
              <w:rPr>
                <w:rFonts w:ascii="Arial" w:hAnsi="Arial" w:cs="Arial"/>
                <w:sz w:val="20"/>
                <w:szCs w:val="20"/>
              </w:rPr>
              <w:t>Director of Planning and Development</w:t>
            </w:r>
          </w:p>
        </w:tc>
        <w:tc>
          <w:tcPr>
            <w:tcW w:w="1701" w:type="dxa"/>
          </w:tcPr>
          <w:p w:rsidR="007E6255" w:rsidRPr="00D222A8" w:rsidRDefault="007E6255" w:rsidP="0005116C">
            <w:pPr>
              <w:rPr>
                <w:rFonts w:ascii="Arial" w:hAnsi="Arial" w:cs="Arial"/>
                <w:sz w:val="20"/>
                <w:szCs w:val="20"/>
              </w:rPr>
            </w:pPr>
            <w:r w:rsidRPr="00D222A8">
              <w:rPr>
                <w:rFonts w:ascii="Arial" w:hAnsi="Arial" w:cs="Arial"/>
                <w:sz w:val="20"/>
                <w:szCs w:val="20"/>
              </w:rPr>
              <w:t>Planning Act, RSO 1990, as amended</w:t>
            </w:r>
          </w:p>
        </w:tc>
        <w:tc>
          <w:tcPr>
            <w:tcW w:w="3402" w:type="dxa"/>
          </w:tcPr>
          <w:p w:rsidR="007E6255" w:rsidRPr="00D222A8" w:rsidRDefault="007E6255" w:rsidP="0005116C">
            <w:pPr>
              <w:rPr>
                <w:rFonts w:ascii="Arial" w:hAnsi="Arial" w:cs="Arial"/>
                <w:sz w:val="20"/>
                <w:szCs w:val="20"/>
              </w:rPr>
            </w:pPr>
            <w:r w:rsidRPr="00D222A8">
              <w:rPr>
                <w:rFonts w:ascii="Arial" w:hAnsi="Arial" w:cs="Arial"/>
                <w:sz w:val="20"/>
                <w:szCs w:val="20"/>
              </w:rPr>
              <w:t>All decisions are documented in the Committee minutes although decisions are deemed final if no appeal is lodged</w:t>
            </w:r>
          </w:p>
        </w:tc>
        <w:tc>
          <w:tcPr>
            <w:tcW w:w="2410" w:type="dxa"/>
          </w:tcPr>
          <w:p w:rsidR="007E6255" w:rsidRPr="00D222A8" w:rsidRDefault="007E6255" w:rsidP="0005116C">
            <w:pPr>
              <w:rPr>
                <w:rFonts w:ascii="Arial" w:hAnsi="Arial" w:cs="Arial"/>
                <w:sz w:val="20"/>
                <w:szCs w:val="20"/>
              </w:rPr>
            </w:pPr>
            <w:r w:rsidRPr="00D222A8">
              <w:rPr>
                <w:rFonts w:ascii="Arial" w:hAnsi="Arial" w:cs="Arial"/>
                <w:sz w:val="20"/>
                <w:szCs w:val="20"/>
              </w:rPr>
              <w:t xml:space="preserve">Matter previously delegated under By-laws 3837-2000, 4060-03 and 4421-07.  See by-laws for details </w:t>
            </w:r>
            <w:hyperlink r:id="rId30" w:tooltip="By-Law 3837-2000 Delegation of Certain Planning Matters to Standing Committee " w:history="1">
              <w:r w:rsidRPr="00D222A8">
                <w:rPr>
                  <w:rStyle w:val="Hyperlink"/>
                  <w:rFonts w:eastAsiaTheme="majorEastAsia"/>
                </w:rPr>
                <w:t xml:space="preserve">By-Law 3837-2000 Delegation of Certain Planning Matters to Standing Committee </w:t>
              </w:r>
            </w:hyperlink>
            <w:r w:rsidRPr="00D222A8">
              <w:rPr>
                <w:rFonts w:ascii="Arial" w:hAnsi="Arial" w:cs="Arial"/>
                <w:sz w:val="20"/>
                <w:szCs w:val="20"/>
              </w:rPr>
              <w:t xml:space="preserve"> </w:t>
            </w:r>
            <w:hyperlink r:id="rId31" w:tooltip="By-Law 4060-03 Delegate Authority Pllanning Matters Related to Plans of Subdivision" w:history="1">
              <w:r w:rsidRPr="00D222A8">
                <w:rPr>
                  <w:rStyle w:val="Hyperlink"/>
                  <w:rFonts w:eastAsiaTheme="majorEastAsia"/>
                </w:rPr>
                <w:t>By-Law 4060-03 Delegate Authority Planning Matters Related to Plans of Subdivision</w:t>
              </w:r>
            </w:hyperlink>
            <w:r w:rsidRPr="00D222A8">
              <w:rPr>
                <w:rFonts w:ascii="Arial" w:hAnsi="Arial" w:cs="Arial"/>
                <w:sz w:val="20"/>
                <w:szCs w:val="20"/>
              </w:rPr>
              <w:t xml:space="preserve">  </w:t>
            </w:r>
            <w:hyperlink r:id="rId32" w:tooltip="By-Law 4421-07 Delegation of Authority - Condo Exemption" w:history="1">
              <w:r w:rsidRPr="00D222A8">
                <w:rPr>
                  <w:rStyle w:val="Hyperlink"/>
                  <w:rFonts w:ascii="Arial" w:eastAsiaTheme="majorEastAsia" w:hAnsi="Arial" w:cs="Arial"/>
                  <w:sz w:val="20"/>
                  <w:szCs w:val="20"/>
                </w:rPr>
                <w:t xml:space="preserve">By-Law 4421-07 Delegation of </w:t>
              </w:r>
              <w:r w:rsidRPr="00D222A8">
                <w:rPr>
                  <w:rStyle w:val="Hyperlink"/>
                  <w:rFonts w:ascii="Arial" w:eastAsiaTheme="majorEastAsia" w:hAnsi="Arial" w:cs="Arial"/>
                  <w:sz w:val="20"/>
                  <w:szCs w:val="20"/>
                </w:rPr>
                <w:lastRenderedPageBreak/>
                <w:t>Authority - Condo Exemption</w:t>
              </w:r>
            </w:hyperlink>
          </w:p>
        </w:tc>
      </w:tr>
      <w:tr w:rsidR="007E6255" w:rsidRPr="00D222A8" w:rsidTr="0005116C">
        <w:tc>
          <w:tcPr>
            <w:tcW w:w="425" w:type="dxa"/>
          </w:tcPr>
          <w:p w:rsidR="007E6255" w:rsidRPr="00D222A8" w:rsidRDefault="007E6255" w:rsidP="0005116C">
            <w:pPr>
              <w:ind w:left="-108" w:right="-108"/>
              <w:rPr>
                <w:rFonts w:ascii="Arial" w:hAnsi="Arial" w:cs="Arial"/>
                <w:b/>
                <w:sz w:val="20"/>
              </w:rPr>
            </w:pPr>
            <w:r w:rsidRPr="00D222A8">
              <w:rPr>
                <w:rFonts w:ascii="Arial" w:hAnsi="Arial" w:cs="Arial"/>
                <w:b/>
                <w:sz w:val="20"/>
              </w:rPr>
              <w:lastRenderedPageBreak/>
              <w:t>2.7</w:t>
            </w:r>
          </w:p>
        </w:tc>
        <w:tc>
          <w:tcPr>
            <w:tcW w:w="3970" w:type="dxa"/>
          </w:tcPr>
          <w:p w:rsidR="007E6255" w:rsidRPr="00D222A8" w:rsidRDefault="007E6255" w:rsidP="0005116C">
            <w:pPr>
              <w:jc w:val="both"/>
              <w:rPr>
                <w:rFonts w:ascii="Arial" w:hAnsi="Arial" w:cs="Arial"/>
                <w:sz w:val="20"/>
                <w:szCs w:val="20"/>
              </w:rPr>
            </w:pPr>
            <w:r w:rsidRPr="00D222A8">
              <w:rPr>
                <w:rFonts w:ascii="Arial" w:hAnsi="Arial" w:cs="Arial"/>
                <w:sz w:val="20"/>
                <w:szCs w:val="20"/>
              </w:rPr>
              <w:t>Delegation of Council’s authority with respect to the approval of local official plan amendments</w:t>
            </w:r>
          </w:p>
          <w:p w:rsidR="007E6255" w:rsidRPr="00D222A8" w:rsidRDefault="007E6255" w:rsidP="007E6255">
            <w:pPr>
              <w:pStyle w:val="ListParagraph"/>
              <w:numPr>
                <w:ilvl w:val="0"/>
                <w:numId w:val="11"/>
              </w:numPr>
              <w:ind w:left="176" w:hanging="176"/>
              <w:jc w:val="both"/>
              <w:rPr>
                <w:rFonts w:ascii="Arial" w:hAnsi="Arial" w:cs="Arial"/>
                <w:sz w:val="20"/>
                <w:szCs w:val="20"/>
              </w:rPr>
            </w:pPr>
            <w:r w:rsidRPr="00D222A8">
              <w:rPr>
                <w:rFonts w:ascii="Arial" w:hAnsi="Arial" w:cs="Arial"/>
                <w:sz w:val="20"/>
                <w:szCs w:val="20"/>
              </w:rPr>
              <w:t>Refuse to accept the application until the prescribed information and material and any required fee have been received</w:t>
            </w:r>
          </w:p>
          <w:p w:rsidR="007E6255" w:rsidRPr="00D222A8" w:rsidRDefault="007E6255" w:rsidP="007E6255">
            <w:pPr>
              <w:pStyle w:val="ListParagraph"/>
              <w:numPr>
                <w:ilvl w:val="0"/>
                <w:numId w:val="11"/>
              </w:numPr>
              <w:ind w:left="176" w:hanging="176"/>
              <w:jc w:val="both"/>
              <w:rPr>
                <w:rFonts w:ascii="Arial" w:hAnsi="Arial" w:cs="Arial"/>
                <w:sz w:val="20"/>
                <w:szCs w:val="20"/>
              </w:rPr>
            </w:pPr>
            <w:r w:rsidRPr="00D222A8">
              <w:rPr>
                <w:rFonts w:ascii="Arial" w:hAnsi="Arial" w:cs="Arial"/>
                <w:sz w:val="20"/>
                <w:szCs w:val="20"/>
              </w:rPr>
              <w:t>Process applications in accordance with applicable legislation and regulations, including giving notice;</w:t>
            </w:r>
          </w:p>
          <w:p w:rsidR="007E6255" w:rsidRPr="00D222A8" w:rsidRDefault="007E6255" w:rsidP="007E6255">
            <w:pPr>
              <w:pStyle w:val="ListParagraph"/>
              <w:numPr>
                <w:ilvl w:val="0"/>
                <w:numId w:val="11"/>
              </w:numPr>
              <w:ind w:left="176" w:hanging="176"/>
              <w:jc w:val="both"/>
              <w:rPr>
                <w:rFonts w:ascii="Arial" w:hAnsi="Arial" w:cs="Arial"/>
                <w:sz w:val="20"/>
                <w:szCs w:val="20"/>
              </w:rPr>
            </w:pPr>
            <w:r w:rsidRPr="00D222A8">
              <w:rPr>
                <w:rFonts w:ascii="Arial" w:hAnsi="Arial" w:cs="Arial"/>
                <w:sz w:val="20"/>
                <w:szCs w:val="20"/>
              </w:rPr>
              <w:t>Approve a standard official plan amendment as adopted by the area Municipal Council or with modifications;</w:t>
            </w:r>
          </w:p>
          <w:p w:rsidR="007E6255" w:rsidRPr="00D222A8" w:rsidRDefault="007E6255" w:rsidP="007E6255">
            <w:pPr>
              <w:pStyle w:val="ListParagraph"/>
              <w:numPr>
                <w:ilvl w:val="0"/>
                <w:numId w:val="11"/>
              </w:numPr>
              <w:ind w:left="176" w:hanging="176"/>
              <w:jc w:val="both"/>
              <w:rPr>
                <w:rFonts w:ascii="Arial" w:hAnsi="Arial" w:cs="Arial"/>
                <w:sz w:val="20"/>
                <w:szCs w:val="20"/>
              </w:rPr>
            </w:pPr>
            <w:r w:rsidRPr="00D222A8">
              <w:rPr>
                <w:rFonts w:ascii="Arial" w:hAnsi="Arial" w:cs="Arial"/>
                <w:sz w:val="20"/>
                <w:szCs w:val="20"/>
              </w:rPr>
              <w:t>Refuse to approve part or parts of a standard official plan amendment;</w:t>
            </w:r>
          </w:p>
          <w:p w:rsidR="007E6255" w:rsidRPr="00D222A8" w:rsidRDefault="007E6255" w:rsidP="007E6255">
            <w:pPr>
              <w:pStyle w:val="ListParagraph"/>
              <w:numPr>
                <w:ilvl w:val="0"/>
                <w:numId w:val="11"/>
              </w:numPr>
              <w:ind w:left="176" w:hanging="176"/>
              <w:rPr>
                <w:rFonts w:ascii="Arial" w:hAnsi="Arial" w:cs="Arial"/>
                <w:sz w:val="20"/>
                <w:szCs w:val="20"/>
              </w:rPr>
            </w:pPr>
            <w:r w:rsidRPr="00D222A8">
              <w:rPr>
                <w:rFonts w:ascii="Arial" w:hAnsi="Arial" w:cs="Arial"/>
                <w:sz w:val="20"/>
                <w:szCs w:val="20"/>
              </w:rPr>
              <w:t>Enter into negotiations/dispute resolution/mediation with those parties involved in an objection/appeal of an official plan or official plan amendment.</w:t>
            </w:r>
          </w:p>
        </w:tc>
        <w:tc>
          <w:tcPr>
            <w:tcW w:w="1701" w:type="dxa"/>
          </w:tcPr>
          <w:p w:rsidR="007E6255" w:rsidRPr="00D222A8" w:rsidRDefault="007E6255" w:rsidP="0005116C">
            <w:pPr>
              <w:rPr>
                <w:rFonts w:ascii="Arial" w:hAnsi="Arial" w:cs="Arial"/>
                <w:sz w:val="20"/>
                <w:szCs w:val="20"/>
              </w:rPr>
            </w:pPr>
            <w:r w:rsidRPr="00D222A8">
              <w:rPr>
                <w:rFonts w:ascii="Arial" w:hAnsi="Arial" w:cs="Arial"/>
                <w:sz w:val="20"/>
                <w:szCs w:val="20"/>
              </w:rPr>
              <w:t>Director of Planning and Development or designate</w:t>
            </w:r>
          </w:p>
        </w:tc>
        <w:tc>
          <w:tcPr>
            <w:tcW w:w="1559" w:type="dxa"/>
          </w:tcPr>
          <w:p w:rsidR="007E6255" w:rsidRPr="00D222A8" w:rsidRDefault="007E6255" w:rsidP="0005116C">
            <w:pPr>
              <w:rPr>
                <w:rFonts w:ascii="Arial" w:hAnsi="Arial" w:cs="Arial"/>
                <w:sz w:val="20"/>
                <w:szCs w:val="20"/>
              </w:rPr>
            </w:pPr>
            <w:r w:rsidRPr="00D222A8">
              <w:rPr>
                <w:rFonts w:ascii="Arial" w:hAnsi="Arial" w:cs="Arial"/>
                <w:sz w:val="20"/>
                <w:szCs w:val="20"/>
              </w:rPr>
              <w:t>Director of Planning and Development</w:t>
            </w:r>
          </w:p>
        </w:tc>
        <w:tc>
          <w:tcPr>
            <w:tcW w:w="1701" w:type="dxa"/>
          </w:tcPr>
          <w:p w:rsidR="007E6255" w:rsidRPr="00D222A8" w:rsidRDefault="007E6255" w:rsidP="0005116C">
            <w:pPr>
              <w:rPr>
                <w:rFonts w:ascii="Arial" w:hAnsi="Arial" w:cs="Arial"/>
                <w:sz w:val="20"/>
                <w:szCs w:val="20"/>
              </w:rPr>
            </w:pPr>
            <w:r w:rsidRPr="00D222A8">
              <w:rPr>
                <w:rFonts w:ascii="Arial" w:hAnsi="Arial" w:cs="Arial"/>
                <w:sz w:val="20"/>
                <w:szCs w:val="20"/>
              </w:rPr>
              <w:t>Planning Act, RSO 1990, as amended</w:t>
            </w:r>
          </w:p>
        </w:tc>
        <w:tc>
          <w:tcPr>
            <w:tcW w:w="3402" w:type="dxa"/>
          </w:tcPr>
          <w:p w:rsidR="007E6255" w:rsidRPr="00D222A8" w:rsidRDefault="007E6255" w:rsidP="0005116C">
            <w:pPr>
              <w:rPr>
                <w:rFonts w:ascii="Arial" w:hAnsi="Arial" w:cs="Arial"/>
                <w:sz w:val="20"/>
                <w:szCs w:val="20"/>
              </w:rPr>
            </w:pPr>
            <w:r w:rsidRPr="00D222A8">
              <w:rPr>
                <w:rFonts w:ascii="Arial" w:hAnsi="Arial" w:cs="Arial"/>
                <w:sz w:val="20"/>
                <w:szCs w:val="20"/>
              </w:rPr>
              <w:t>No on-going reporting to Committees or Council anticipated.</w:t>
            </w:r>
          </w:p>
        </w:tc>
        <w:tc>
          <w:tcPr>
            <w:tcW w:w="2410" w:type="dxa"/>
          </w:tcPr>
          <w:p w:rsidR="007E6255" w:rsidRPr="00D222A8" w:rsidRDefault="007E6255" w:rsidP="0005116C">
            <w:pPr>
              <w:rPr>
                <w:rFonts w:ascii="Arial" w:hAnsi="Arial" w:cs="Arial"/>
                <w:sz w:val="20"/>
                <w:szCs w:val="20"/>
              </w:rPr>
            </w:pPr>
            <w:r w:rsidRPr="00D222A8">
              <w:rPr>
                <w:rFonts w:ascii="Arial" w:hAnsi="Arial" w:cs="Arial"/>
                <w:sz w:val="20"/>
                <w:szCs w:val="20"/>
              </w:rPr>
              <w:t xml:space="preserve">Matter previously delegated under By-laws 3837-2000, 4060-03 and 4421-07.  See by-laws for details   </w:t>
            </w:r>
            <w:hyperlink r:id="rId33" w:tooltip="By-Law 3837-2000 Delegation of Certain Planning Matters to Standing Committee " w:history="1">
              <w:r w:rsidRPr="00D222A8">
                <w:rPr>
                  <w:rStyle w:val="Hyperlink"/>
                  <w:rFonts w:eastAsiaTheme="majorEastAsia"/>
                </w:rPr>
                <w:t xml:space="preserve">By-Law 3837-2000 Delegation of Certain Planning Matters to Standing Committee </w:t>
              </w:r>
            </w:hyperlink>
            <w:r w:rsidRPr="00D222A8">
              <w:rPr>
                <w:rFonts w:ascii="Arial" w:hAnsi="Arial" w:cs="Arial"/>
                <w:sz w:val="20"/>
                <w:szCs w:val="20"/>
              </w:rPr>
              <w:t xml:space="preserve"> </w:t>
            </w:r>
            <w:hyperlink r:id="rId34" w:tooltip="By-Law 4060-03 Delegate Authority Pllanning Matters Related to Plans of Subdivision" w:history="1">
              <w:r w:rsidRPr="00D222A8">
                <w:rPr>
                  <w:rStyle w:val="Hyperlink"/>
                  <w:rFonts w:eastAsiaTheme="majorEastAsia"/>
                </w:rPr>
                <w:t>By-Law 4060-03 Delegate Authority Planning Matters Related to Plans of Subdivision</w:t>
              </w:r>
            </w:hyperlink>
            <w:r w:rsidRPr="00D222A8">
              <w:rPr>
                <w:rFonts w:ascii="Arial" w:hAnsi="Arial" w:cs="Arial"/>
                <w:sz w:val="20"/>
                <w:szCs w:val="20"/>
              </w:rPr>
              <w:t xml:space="preserve">  </w:t>
            </w:r>
            <w:hyperlink r:id="rId35" w:tooltip="By-Law 4421-07 Delegation of Authority - Condo Exemption" w:history="1">
              <w:r w:rsidRPr="00D222A8">
                <w:rPr>
                  <w:rStyle w:val="Hyperlink"/>
                  <w:rFonts w:ascii="Arial" w:eastAsiaTheme="majorEastAsia" w:hAnsi="Arial" w:cs="Arial"/>
                  <w:sz w:val="20"/>
                  <w:szCs w:val="20"/>
                </w:rPr>
                <w:t>By-Law 4421-07 Delegation of Authority - Condo Exemption</w:t>
              </w:r>
            </w:hyperlink>
          </w:p>
        </w:tc>
      </w:tr>
      <w:tr w:rsidR="007E6255" w:rsidRPr="00D222A8" w:rsidTr="0005116C">
        <w:tc>
          <w:tcPr>
            <w:tcW w:w="425" w:type="dxa"/>
          </w:tcPr>
          <w:p w:rsidR="007E6255" w:rsidRPr="00D222A8" w:rsidRDefault="007E6255" w:rsidP="0005116C">
            <w:pPr>
              <w:ind w:left="-108" w:right="-108"/>
              <w:rPr>
                <w:rFonts w:ascii="Arial" w:hAnsi="Arial" w:cs="Arial"/>
                <w:b/>
                <w:sz w:val="20"/>
              </w:rPr>
            </w:pPr>
            <w:r w:rsidRPr="00D222A8">
              <w:rPr>
                <w:rFonts w:ascii="Arial" w:hAnsi="Arial" w:cs="Arial"/>
                <w:b/>
                <w:sz w:val="20"/>
              </w:rPr>
              <w:t>2.8</w:t>
            </w:r>
          </w:p>
        </w:tc>
        <w:tc>
          <w:tcPr>
            <w:tcW w:w="3970" w:type="dxa"/>
          </w:tcPr>
          <w:p w:rsidR="007E6255" w:rsidRPr="00D222A8" w:rsidRDefault="007E6255" w:rsidP="0005116C">
            <w:pPr>
              <w:jc w:val="both"/>
              <w:rPr>
                <w:rFonts w:ascii="Arial" w:hAnsi="Arial" w:cs="Arial"/>
                <w:sz w:val="20"/>
                <w:szCs w:val="20"/>
              </w:rPr>
            </w:pPr>
            <w:r w:rsidRPr="00D222A8">
              <w:rPr>
                <w:rFonts w:ascii="Arial" w:hAnsi="Arial" w:cs="Arial"/>
                <w:sz w:val="20"/>
                <w:szCs w:val="20"/>
              </w:rPr>
              <w:t>Delegation of Council’s authority with respect to County Official Plan Amendments</w:t>
            </w:r>
          </w:p>
          <w:p w:rsidR="007E6255" w:rsidRPr="00D222A8" w:rsidRDefault="007E6255" w:rsidP="007E6255">
            <w:pPr>
              <w:pStyle w:val="ListParagraph"/>
              <w:numPr>
                <w:ilvl w:val="0"/>
                <w:numId w:val="11"/>
              </w:numPr>
              <w:ind w:left="176" w:hanging="176"/>
              <w:jc w:val="both"/>
              <w:rPr>
                <w:rFonts w:ascii="Arial" w:hAnsi="Arial" w:cs="Arial"/>
                <w:sz w:val="20"/>
                <w:szCs w:val="20"/>
              </w:rPr>
            </w:pPr>
            <w:r w:rsidRPr="00D222A8">
              <w:rPr>
                <w:rFonts w:ascii="Arial" w:hAnsi="Arial" w:cs="Arial"/>
                <w:sz w:val="20"/>
                <w:szCs w:val="20"/>
              </w:rPr>
              <w:t>Refuse to accept the application until the prescribed information and material and any required fee have been received</w:t>
            </w:r>
          </w:p>
          <w:p w:rsidR="007E6255" w:rsidRPr="00D222A8" w:rsidRDefault="007E6255" w:rsidP="007E6255">
            <w:pPr>
              <w:pStyle w:val="ListParagraph"/>
              <w:numPr>
                <w:ilvl w:val="0"/>
                <w:numId w:val="11"/>
              </w:numPr>
              <w:ind w:left="176" w:hanging="176"/>
              <w:jc w:val="both"/>
              <w:rPr>
                <w:rFonts w:ascii="Arial" w:hAnsi="Arial" w:cs="Arial"/>
                <w:sz w:val="20"/>
                <w:szCs w:val="20"/>
              </w:rPr>
            </w:pPr>
            <w:r w:rsidRPr="00D222A8">
              <w:rPr>
                <w:rFonts w:ascii="Arial" w:hAnsi="Arial" w:cs="Arial"/>
                <w:sz w:val="20"/>
                <w:szCs w:val="20"/>
              </w:rPr>
              <w:t>Process applications in accordance with applicable legislation and regulations, including giving notice of complete application and notice of public meeting;</w:t>
            </w:r>
          </w:p>
          <w:p w:rsidR="007E6255" w:rsidRPr="00D222A8" w:rsidRDefault="007E6255" w:rsidP="007E6255">
            <w:pPr>
              <w:pStyle w:val="ListParagraph"/>
              <w:numPr>
                <w:ilvl w:val="0"/>
                <w:numId w:val="11"/>
              </w:numPr>
              <w:ind w:left="176" w:hanging="176"/>
              <w:rPr>
                <w:rFonts w:ascii="Arial" w:hAnsi="Arial" w:cs="Arial"/>
                <w:sz w:val="20"/>
                <w:szCs w:val="20"/>
              </w:rPr>
            </w:pPr>
            <w:r w:rsidRPr="00D222A8">
              <w:rPr>
                <w:rFonts w:ascii="Arial" w:hAnsi="Arial" w:cs="Arial"/>
                <w:sz w:val="20"/>
                <w:szCs w:val="20"/>
              </w:rPr>
              <w:t>Enter into negotiations/dispute resolution/mediation with those parties involved in an objection/appeal of an official plan or official plan amendment.</w:t>
            </w:r>
          </w:p>
        </w:tc>
        <w:tc>
          <w:tcPr>
            <w:tcW w:w="1701" w:type="dxa"/>
          </w:tcPr>
          <w:p w:rsidR="007E6255" w:rsidRPr="00D222A8" w:rsidRDefault="007E6255" w:rsidP="0005116C">
            <w:pPr>
              <w:rPr>
                <w:rFonts w:ascii="Arial" w:hAnsi="Arial" w:cs="Arial"/>
                <w:sz w:val="20"/>
                <w:szCs w:val="20"/>
              </w:rPr>
            </w:pPr>
            <w:r w:rsidRPr="00D222A8">
              <w:rPr>
                <w:rFonts w:ascii="Arial" w:hAnsi="Arial" w:cs="Arial"/>
                <w:sz w:val="20"/>
                <w:szCs w:val="20"/>
              </w:rPr>
              <w:t>Director of Planning and Development or designate</w:t>
            </w:r>
          </w:p>
        </w:tc>
        <w:tc>
          <w:tcPr>
            <w:tcW w:w="1559" w:type="dxa"/>
          </w:tcPr>
          <w:p w:rsidR="007E6255" w:rsidRPr="00D222A8" w:rsidRDefault="007E6255" w:rsidP="0005116C">
            <w:pPr>
              <w:rPr>
                <w:rFonts w:ascii="Arial" w:hAnsi="Arial" w:cs="Arial"/>
                <w:sz w:val="20"/>
                <w:szCs w:val="20"/>
              </w:rPr>
            </w:pPr>
            <w:r w:rsidRPr="00D222A8">
              <w:rPr>
                <w:rFonts w:ascii="Arial" w:hAnsi="Arial" w:cs="Arial"/>
                <w:sz w:val="20"/>
                <w:szCs w:val="20"/>
              </w:rPr>
              <w:t>NA</w:t>
            </w:r>
          </w:p>
        </w:tc>
        <w:tc>
          <w:tcPr>
            <w:tcW w:w="1701" w:type="dxa"/>
          </w:tcPr>
          <w:p w:rsidR="007E6255" w:rsidRPr="00D222A8" w:rsidRDefault="007E6255" w:rsidP="0005116C">
            <w:pPr>
              <w:rPr>
                <w:rFonts w:ascii="Arial" w:hAnsi="Arial" w:cs="Arial"/>
                <w:sz w:val="20"/>
                <w:szCs w:val="20"/>
              </w:rPr>
            </w:pPr>
            <w:r w:rsidRPr="00D222A8">
              <w:rPr>
                <w:rFonts w:ascii="Arial" w:hAnsi="Arial" w:cs="Arial"/>
                <w:sz w:val="20"/>
                <w:szCs w:val="20"/>
              </w:rPr>
              <w:t>Planning Act, RSO 1990, as amended</w:t>
            </w:r>
          </w:p>
        </w:tc>
        <w:tc>
          <w:tcPr>
            <w:tcW w:w="3402" w:type="dxa"/>
          </w:tcPr>
          <w:p w:rsidR="007E6255" w:rsidRPr="00D222A8" w:rsidRDefault="007E6255" w:rsidP="0005116C">
            <w:pPr>
              <w:rPr>
                <w:rFonts w:ascii="Arial" w:hAnsi="Arial" w:cs="Arial"/>
                <w:sz w:val="20"/>
                <w:szCs w:val="20"/>
              </w:rPr>
            </w:pPr>
            <w:r w:rsidRPr="00D222A8">
              <w:rPr>
                <w:rFonts w:ascii="Arial" w:hAnsi="Arial" w:cs="Arial"/>
                <w:sz w:val="20"/>
                <w:szCs w:val="20"/>
              </w:rPr>
              <w:t>No on-going reporting to Committees or Council anticipated.</w:t>
            </w:r>
          </w:p>
        </w:tc>
        <w:tc>
          <w:tcPr>
            <w:tcW w:w="2410" w:type="dxa"/>
          </w:tcPr>
          <w:p w:rsidR="007E6255" w:rsidRPr="00D222A8" w:rsidRDefault="007E6255" w:rsidP="0005116C">
            <w:pPr>
              <w:rPr>
                <w:rFonts w:ascii="Arial" w:hAnsi="Arial" w:cs="Arial"/>
                <w:sz w:val="20"/>
                <w:szCs w:val="20"/>
              </w:rPr>
            </w:pPr>
            <w:r w:rsidRPr="00D222A8">
              <w:rPr>
                <w:rFonts w:ascii="Arial" w:hAnsi="Arial" w:cs="Arial"/>
                <w:sz w:val="20"/>
                <w:szCs w:val="20"/>
              </w:rPr>
              <w:t xml:space="preserve">Matter previously delegated under By-laws 3837-2000, 4060-03 and 4421-07.  See by-laws for details  </w:t>
            </w:r>
            <w:hyperlink r:id="rId36" w:tooltip="By-Law 3837-2000 Delegation of Certain Planning Matters to Standing Committee " w:history="1">
              <w:r w:rsidRPr="00D222A8">
                <w:rPr>
                  <w:rStyle w:val="Hyperlink"/>
                  <w:rFonts w:eastAsiaTheme="majorEastAsia"/>
                </w:rPr>
                <w:t xml:space="preserve">By-Law 3837-2000 Delegation of Certain Planning Matters to Standing Committee </w:t>
              </w:r>
            </w:hyperlink>
            <w:hyperlink r:id="rId37" w:tooltip="By-Law 4060-03 Delegate Authority Pllanning Matters Related to Plans of Subdivision" w:history="1">
              <w:r w:rsidRPr="00D222A8">
                <w:rPr>
                  <w:rStyle w:val="Hyperlink"/>
                  <w:rFonts w:eastAsiaTheme="majorEastAsia"/>
                </w:rPr>
                <w:t xml:space="preserve">By-Law 4060-03 Delegate Authority Planning Matters Related to Plans of </w:t>
              </w:r>
              <w:r w:rsidRPr="00D222A8">
                <w:rPr>
                  <w:rStyle w:val="Hyperlink"/>
                  <w:rFonts w:eastAsiaTheme="majorEastAsia"/>
                </w:rPr>
                <w:lastRenderedPageBreak/>
                <w:t>Subdivision</w:t>
              </w:r>
            </w:hyperlink>
            <w:r w:rsidRPr="00D222A8">
              <w:rPr>
                <w:rFonts w:ascii="Arial" w:hAnsi="Arial" w:cs="Arial"/>
                <w:sz w:val="20"/>
                <w:szCs w:val="20"/>
              </w:rPr>
              <w:t xml:space="preserve"> </w:t>
            </w:r>
            <w:hyperlink r:id="rId38" w:tooltip="By-Law 4421-07 Delegation of Authority - Condo Exemption" w:history="1">
              <w:r w:rsidRPr="00D222A8">
                <w:rPr>
                  <w:rStyle w:val="Hyperlink"/>
                  <w:rFonts w:ascii="Arial" w:eastAsiaTheme="majorEastAsia" w:hAnsi="Arial" w:cs="Arial"/>
                  <w:sz w:val="20"/>
                  <w:szCs w:val="20"/>
                </w:rPr>
                <w:t>By-Law 4421-07 Delegation of Authority - Condo Exemption</w:t>
              </w:r>
            </w:hyperlink>
          </w:p>
        </w:tc>
      </w:tr>
      <w:tr w:rsidR="007E6255" w:rsidRPr="00D222A8" w:rsidTr="0005116C">
        <w:tc>
          <w:tcPr>
            <w:tcW w:w="425" w:type="dxa"/>
          </w:tcPr>
          <w:p w:rsidR="007E6255" w:rsidRPr="00D222A8" w:rsidRDefault="007E6255" w:rsidP="0005116C">
            <w:pPr>
              <w:ind w:left="-108" w:right="-108"/>
              <w:rPr>
                <w:rFonts w:ascii="Arial" w:hAnsi="Arial" w:cs="Arial"/>
                <w:b/>
                <w:sz w:val="20"/>
              </w:rPr>
            </w:pPr>
            <w:r w:rsidRPr="00D222A8">
              <w:rPr>
                <w:rFonts w:ascii="Arial" w:hAnsi="Arial" w:cs="Arial"/>
                <w:b/>
                <w:sz w:val="20"/>
              </w:rPr>
              <w:lastRenderedPageBreak/>
              <w:t>2.9</w:t>
            </w:r>
          </w:p>
        </w:tc>
        <w:tc>
          <w:tcPr>
            <w:tcW w:w="3970" w:type="dxa"/>
          </w:tcPr>
          <w:p w:rsidR="007E6255" w:rsidRPr="00D222A8" w:rsidRDefault="007E6255" w:rsidP="0005116C">
            <w:pPr>
              <w:jc w:val="both"/>
              <w:rPr>
                <w:rFonts w:ascii="Arial" w:hAnsi="Arial" w:cs="Arial"/>
                <w:sz w:val="20"/>
                <w:szCs w:val="20"/>
              </w:rPr>
            </w:pPr>
            <w:r w:rsidRPr="00D222A8">
              <w:rPr>
                <w:rFonts w:ascii="Arial" w:hAnsi="Arial" w:cs="Arial"/>
                <w:sz w:val="20"/>
                <w:szCs w:val="20"/>
              </w:rPr>
              <w:t>Delegation of Council’s authority with respect to the convening and holding of public meetings for County Official Plan Amendments</w:t>
            </w:r>
          </w:p>
        </w:tc>
        <w:tc>
          <w:tcPr>
            <w:tcW w:w="1701" w:type="dxa"/>
          </w:tcPr>
          <w:p w:rsidR="007E6255" w:rsidRPr="00D222A8" w:rsidRDefault="007E6255" w:rsidP="0005116C">
            <w:pPr>
              <w:rPr>
                <w:rFonts w:ascii="Arial" w:hAnsi="Arial" w:cs="Arial"/>
                <w:sz w:val="20"/>
                <w:szCs w:val="20"/>
              </w:rPr>
            </w:pPr>
            <w:r w:rsidRPr="00D222A8">
              <w:rPr>
                <w:rFonts w:ascii="Arial" w:hAnsi="Arial" w:cs="Arial"/>
                <w:sz w:val="20"/>
                <w:szCs w:val="20"/>
              </w:rPr>
              <w:t>Chair of the Planning and Community Development Committee or his/her designate and the Director of Planning and Development or his/her designate</w:t>
            </w:r>
          </w:p>
        </w:tc>
        <w:tc>
          <w:tcPr>
            <w:tcW w:w="1559" w:type="dxa"/>
          </w:tcPr>
          <w:p w:rsidR="007E6255" w:rsidRPr="00D222A8" w:rsidRDefault="007E6255" w:rsidP="0005116C">
            <w:pPr>
              <w:rPr>
                <w:rFonts w:ascii="Arial" w:hAnsi="Arial" w:cs="Arial"/>
                <w:sz w:val="20"/>
                <w:szCs w:val="20"/>
              </w:rPr>
            </w:pPr>
            <w:r w:rsidRPr="00D222A8">
              <w:rPr>
                <w:rFonts w:ascii="Arial" w:hAnsi="Arial" w:cs="Arial"/>
                <w:sz w:val="20"/>
                <w:szCs w:val="20"/>
              </w:rPr>
              <w:t>NA</w:t>
            </w:r>
          </w:p>
        </w:tc>
        <w:tc>
          <w:tcPr>
            <w:tcW w:w="1701" w:type="dxa"/>
          </w:tcPr>
          <w:p w:rsidR="007E6255" w:rsidRPr="00D222A8" w:rsidRDefault="007E6255" w:rsidP="0005116C">
            <w:pPr>
              <w:rPr>
                <w:rFonts w:ascii="Arial" w:hAnsi="Arial" w:cs="Arial"/>
                <w:sz w:val="20"/>
                <w:szCs w:val="20"/>
              </w:rPr>
            </w:pPr>
            <w:r w:rsidRPr="00D222A8">
              <w:rPr>
                <w:rFonts w:ascii="Arial" w:hAnsi="Arial" w:cs="Arial"/>
                <w:sz w:val="20"/>
                <w:szCs w:val="20"/>
              </w:rPr>
              <w:t>Planning Act, RSO 1990, as amended</w:t>
            </w:r>
          </w:p>
        </w:tc>
        <w:tc>
          <w:tcPr>
            <w:tcW w:w="3402" w:type="dxa"/>
          </w:tcPr>
          <w:p w:rsidR="007E6255" w:rsidRPr="00D222A8" w:rsidRDefault="007E6255" w:rsidP="0005116C">
            <w:pPr>
              <w:rPr>
                <w:rFonts w:ascii="Arial" w:hAnsi="Arial" w:cs="Arial"/>
                <w:sz w:val="20"/>
                <w:szCs w:val="20"/>
              </w:rPr>
            </w:pPr>
            <w:r w:rsidRPr="00D222A8">
              <w:rPr>
                <w:rFonts w:ascii="Arial" w:hAnsi="Arial" w:cs="Arial"/>
                <w:sz w:val="20"/>
                <w:szCs w:val="20"/>
              </w:rPr>
              <w:t>Minutes of the public meetings are to be approved by the Planning and Community Development Committee</w:t>
            </w:r>
          </w:p>
        </w:tc>
        <w:tc>
          <w:tcPr>
            <w:tcW w:w="2410" w:type="dxa"/>
          </w:tcPr>
          <w:p w:rsidR="007E6255" w:rsidRPr="00D222A8" w:rsidRDefault="007E6255" w:rsidP="0005116C">
            <w:pPr>
              <w:rPr>
                <w:rFonts w:ascii="Arial" w:hAnsi="Arial" w:cs="Arial"/>
                <w:sz w:val="20"/>
                <w:szCs w:val="20"/>
              </w:rPr>
            </w:pPr>
            <w:r w:rsidRPr="00D222A8">
              <w:rPr>
                <w:rFonts w:ascii="Arial" w:hAnsi="Arial" w:cs="Arial"/>
                <w:sz w:val="20"/>
                <w:szCs w:val="20"/>
              </w:rPr>
              <w:t xml:space="preserve">Matter previously delegated under By-law 4122-04.  See by-law for details  </w:t>
            </w:r>
            <w:hyperlink r:id="rId39" w:tooltip="By-Law 4122-04 Delegate Planning Matters Regarding Public Meetings Amending By-Law 3837-2000" w:history="1">
              <w:r w:rsidRPr="00D222A8">
                <w:rPr>
                  <w:rStyle w:val="Hyperlink"/>
                  <w:rFonts w:eastAsiaTheme="majorEastAsia"/>
                </w:rPr>
                <w:t>By-Law 4122-04 Delegate Planning Matters Regarding Public Meetings Amending By-Law 3837-2000</w:t>
              </w:r>
            </w:hyperlink>
          </w:p>
        </w:tc>
      </w:tr>
      <w:tr w:rsidR="007E6255" w:rsidRPr="00D222A8" w:rsidTr="0005116C">
        <w:tc>
          <w:tcPr>
            <w:tcW w:w="425" w:type="dxa"/>
          </w:tcPr>
          <w:p w:rsidR="007E6255" w:rsidRPr="00D222A8" w:rsidRDefault="007E6255" w:rsidP="0005116C">
            <w:pPr>
              <w:ind w:left="-108" w:right="-108"/>
              <w:rPr>
                <w:rFonts w:ascii="Arial" w:hAnsi="Arial" w:cs="Arial"/>
                <w:b/>
                <w:sz w:val="20"/>
              </w:rPr>
            </w:pPr>
            <w:r w:rsidRPr="00D222A8">
              <w:rPr>
                <w:rFonts w:ascii="Arial" w:hAnsi="Arial" w:cs="Arial"/>
                <w:b/>
                <w:sz w:val="20"/>
              </w:rPr>
              <w:t>2.10</w:t>
            </w:r>
          </w:p>
        </w:tc>
        <w:tc>
          <w:tcPr>
            <w:tcW w:w="3970" w:type="dxa"/>
          </w:tcPr>
          <w:p w:rsidR="007E6255" w:rsidRPr="00D222A8" w:rsidRDefault="007E6255" w:rsidP="0005116C">
            <w:pPr>
              <w:jc w:val="both"/>
              <w:rPr>
                <w:rFonts w:ascii="Arial" w:hAnsi="Arial" w:cs="Arial"/>
                <w:sz w:val="20"/>
                <w:szCs w:val="20"/>
              </w:rPr>
            </w:pPr>
            <w:r w:rsidRPr="00D222A8">
              <w:rPr>
                <w:rFonts w:ascii="Arial" w:hAnsi="Arial" w:cs="Arial"/>
                <w:sz w:val="20"/>
                <w:szCs w:val="20"/>
              </w:rPr>
              <w:t>Delegation of County Council’s authority with respect to the convening and holding of public meetings for draft plans of subdivision and draft plans of condominium</w:t>
            </w:r>
          </w:p>
          <w:p w:rsidR="007E6255" w:rsidRPr="00D222A8" w:rsidRDefault="007E6255" w:rsidP="0005116C">
            <w:pPr>
              <w:jc w:val="both"/>
              <w:rPr>
                <w:rFonts w:ascii="Arial" w:hAnsi="Arial" w:cs="Arial"/>
                <w:sz w:val="20"/>
                <w:szCs w:val="20"/>
              </w:rPr>
            </w:pPr>
          </w:p>
        </w:tc>
        <w:tc>
          <w:tcPr>
            <w:tcW w:w="1701" w:type="dxa"/>
          </w:tcPr>
          <w:p w:rsidR="007E6255" w:rsidRPr="00D222A8" w:rsidRDefault="007E6255" w:rsidP="0005116C">
            <w:pPr>
              <w:rPr>
                <w:rFonts w:ascii="Arial" w:hAnsi="Arial" w:cs="Arial"/>
                <w:sz w:val="20"/>
                <w:szCs w:val="20"/>
              </w:rPr>
            </w:pPr>
            <w:r w:rsidRPr="00D222A8">
              <w:rPr>
                <w:rFonts w:ascii="Arial" w:hAnsi="Arial" w:cs="Arial"/>
                <w:sz w:val="20"/>
                <w:szCs w:val="20"/>
              </w:rPr>
              <w:t>Local Municipalities</w:t>
            </w:r>
          </w:p>
        </w:tc>
        <w:tc>
          <w:tcPr>
            <w:tcW w:w="1559" w:type="dxa"/>
          </w:tcPr>
          <w:p w:rsidR="007E6255" w:rsidRPr="00D222A8" w:rsidRDefault="007E6255" w:rsidP="0005116C">
            <w:pPr>
              <w:rPr>
                <w:rFonts w:ascii="Arial" w:hAnsi="Arial" w:cs="Arial"/>
                <w:sz w:val="20"/>
                <w:szCs w:val="20"/>
              </w:rPr>
            </w:pPr>
            <w:r w:rsidRPr="00D222A8">
              <w:rPr>
                <w:rFonts w:ascii="Arial" w:hAnsi="Arial" w:cs="Arial"/>
                <w:sz w:val="20"/>
                <w:szCs w:val="20"/>
              </w:rPr>
              <w:t>NA</w:t>
            </w:r>
          </w:p>
        </w:tc>
        <w:tc>
          <w:tcPr>
            <w:tcW w:w="1701" w:type="dxa"/>
          </w:tcPr>
          <w:p w:rsidR="007E6255" w:rsidRPr="00D222A8" w:rsidRDefault="007E6255" w:rsidP="0005116C">
            <w:pPr>
              <w:rPr>
                <w:rFonts w:ascii="Arial" w:hAnsi="Arial" w:cs="Arial"/>
                <w:sz w:val="20"/>
                <w:szCs w:val="20"/>
              </w:rPr>
            </w:pPr>
            <w:r w:rsidRPr="00D222A8">
              <w:rPr>
                <w:rFonts w:ascii="Arial" w:hAnsi="Arial" w:cs="Arial"/>
                <w:sz w:val="20"/>
                <w:szCs w:val="20"/>
              </w:rPr>
              <w:t>Planning Act, RSO 1990, as amended</w:t>
            </w:r>
          </w:p>
        </w:tc>
        <w:tc>
          <w:tcPr>
            <w:tcW w:w="3402" w:type="dxa"/>
          </w:tcPr>
          <w:p w:rsidR="007E6255" w:rsidRPr="00D222A8" w:rsidRDefault="007E6255" w:rsidP="0005116C">
            <w:pPr>
              <w:rPr>
                <w:rFonts w:ascii="Arial" w:hAnsi="Arial" w:cs="Arial"/>
                <w:sz w:val="20"/>
                <w:szCs w:val="20"/>
              </w:rPr>
            </w:pPr>
            <w:r w:rsidRPr="00D222A8">
              <w:rPr>
                <w:rFonts w:ascii="Arial" w:hAnsi="Arial" w:cs="Arial"/>
                <w:sz w:val="20"/>
                <w:szCs w:val="20"/>
              </w:rPr>
              <w:t xml:space="preserve">All comments received in response to the Notice as well as minutes of the public meetings are to be forwarded to the County. </w:t>
            </w:r>
          </w:p>
        </w:tc>
        <w:tc>
          <w:tcPr>
            <w:tcW w:w="2410" w:type="dxa"/>
          </w:tcPr>
          <w:p w:rsidR="007E6255" w:rsidRPr="00D222A8" w:rsidRDefault="007E6255" w:rsidP="0005116C">
            <w:pPr>
              <w:rPr>
                <w:rFonts w:ascii="Arial" w:hAnsi="Arial" w:cs="Arial"/>
                <w:sz w:val="20"/>
                <w:szCs w:val="20"/>
              </w:rPr>
            </w:pPr>
            <w:r w:rsidRPr="00D222A8">
              <w:rPr>
                <w:rFonts w:ascii="Arial" w:hAnsi="Arial" w:cs="Arial"/>
                <w:sz w:val="20"/>
                <w:szCs w:val="20"/>
              </w:rPr>
              <w:t xml:space="preserve">Motion PCD50-07 approved by County Council on March 6, 2007. </w:t>
            </w:r>
            <w:hyperlink r:id="rId40" w:tooltip="Planning and Community Development Committee Minutes February 15 2007" w:history="1">
              <w:r w:rsidRPr="00D222A8">
                <w:rPr>
                  <w:rStyle w:val="Hyperlink"/>
                  <w:rFonts w:eastAsiaTheme="majorEastAsia"/>
                </w:rPr>
                <w:t>Planning and Community Development Committee Minutes February 15 2007</w:t>
              </w:r>
            </w:hyperlink>
          </w:p>
        </w:tc>
      </w:tr>
      <w:tr w:rsidR="007E6255" w:rsidRPr="00D222A8" w:rsidTr="0005116C">
        <w:tc>
          <w:tcPr>
            <w:tcW w:w="425" w:type="dxa"/>
          </w:tcPr>
          <w:p w:rsidR="007E6255" w:rsidRPr="00D222A8" w:rsidRDefault="007E6255" w:rsidP="0005116C">
            <w:pPr>
              <w:ind w:left="-108" w:right="-108"/>
              <w:rPr>
                <w:rFonts w:ascii="Arial" w:hAnsi="Arial" w:cs="Arial"/>
                <w:b/>
                <w:sz w:val="20"/>
              </w:rPr>
            </w:pPr>
            <w:r w:rsidRPr="00D222A8">
              <w:rPr>
                <w:rFonts w:ascii="Arial" w:hAnsi="Arial" w:cs="Arial"/>
                <w:b/>
                <w:sz w:val="20"/>
              </w:rPr>
              <w:t>2.11</w:t>
            </w:r>
          </w:p>
        </w:tc>
        <w:tc>
          <w:tcPr>
            <w:tcW w:w="3970" w:type="dxa"/>
          </w:tcPr>
          <w:p w:rsidR="007E6255" w:rsidRPr="00D222A8" w:rsidRDefault="007E6255" w:rsidP="0005116C">
            <w:pPr>
              <w:jc w:val="both"/>
              <w:rPr>
                <w:rFonts w:ascii="Arial" w:hAnsi="Arial" w:cs="Arial"/>
                <w:sz w:val="20"/>
                <w:szCs w:val="20"/>
              </w:rPr>
            </w:pPr>
            <w:r w:rsidRPr="00D222A8">
              <w:rPr>
                <w:rFonts w:ascii="Arial" w:hAnsi="Arial" w:cs="Arial"/>
                <w:sz w:val="20"/>
                <w:szCs w:val="20"/>
              </w:rPr>
              <w:t>Delegation of County Council’s authority with respect to the approval of certain local official plan amendments in accordance with O. Reg. 699/98 of the Ontario Planning Act, By-law No. 4556-08 and the Memorandum of Understanding between the County and the City.  For greater clarity, all local official plan amendments are exempt from County Council approval save and except the following:</w:t>
            </w:r>
          </w:p>
          <w:p w:rsidR="007E6255" w:rsidRPr="00D222A8" w:rsidRDefault="007E6255" w:rsidP="007E6255">
            <w:pPr>
              <w:numPr>
                <w:ilvl w:val="0"/>
                <w:numId w:val="12"/>
              </w:numPr>
              <w:ind w:left="176" w:hanging="176"/>
              <w:jc w:val="both"/>
              <w:rPr>
                <w:rFonts w:ascii="Arial" w:hAnsi="Arial" w:cs="Arial"/>
                <w:sz w:val="20"/>
                <w:szCs w:val="20"/>
              </w:rPr>
            </w:pPr>
            <w:r w:rsidRPr="00D222A8">
              <w:rPr>
                <w:rFonts w:ascii="Arial" w:hAnsi="Arial" w:cs="Arial"/>
                <w:sz w:val="20"/>
                <w:szCs w:val="20"/>
              </w:rPr>
              <w:lastRenderedPageBreak/>
              <w:t>Any 5 year review update to the City’s Official Plan under section 26(1) of the Planning Act;</w:t>
            </w:r>
          </w:p>
          <w:p w:rsidR="007E6255" w:rsidRPr="00D222A8" w:rsidRDefault="007E6255" w:rsidP="007E6255">
            <w:pPr>
              <w:numPr>
                <w:ilvl w:val="0"/>
                <w:numId w:val="12"/>
              </w:numPr>
              <w:ind w:left="176" w:hanging="176"/>
              <w:jc w:val="both"/>
              <w:rPr>
                <w:rFonts w:ascii="Arial" w:hAnsi="Arial" w:cs="Arial"/>
                <w:sz w:val="20"/>
                <w:szCs w:val="20"/>
              </w:rPr>
            </w:pPr>
            <w:r w:rsidRPr="00D222A8">
              <w:rPr>
                <w:rFonts w:ascii="Arial" w:hAnsi="Arial" w:cs="Arial"/>
                <w:sz w:val="20"/>
                <w:szCs w:val="20"/>
              </w:rPr>
              <w:t>A new Official Plan adopted under section 17(14) of the Planning Act;</w:t>
            </w:r>
          </w:p>
          <w:p w:rsidR="007E6255" w:rsidRPr="00D222A8" w:rsidRDefault="007E6255" w:rsidP="007E6255">
            <w:pPr>
              <w:numPr>
                <w:ilvl w:val="0"/>
                <w:numId w:val="12"/>
              </w:numPr>
              <w:ind w:left="176" w:hanging="176"/>
              <w:jc w:val="both"/>
              <w:rPr>
                <w:rFonts w:ascii="Arial" w:hAnsi="Arial" w:cs="Arial"/>
                <w:sz w:val="20"/>
                <w:szCs w:val="20"/>
              </w:rPr>
            </w:pPr>
            <w:r w:rsidRPr="00D222A8">
              <w:rPr>
                <w:rFonts w:ascii="Arial" w:hAnsi="Arial" w:cs="Arial"/>
                <w:sz w:val="20"/>
                <w:szCs w:val="20"/>
              </w:rPr>
              <w:t>Any amendment related to the completion of a comprehensive review to facilitate an expansion of the City as defined by the Provincial Policy Statement</w:t>
            </w:r>
          </w:p>
        </w:tc>
        <w:tc>
          <w:tcPr>
            <w:tcW w:w="1701" w:type="dxa"/>
          </w:tcPr>
          <w:p w:rsidR="007E6255" w:rsidRPr="00D222A8" w:rsidRDefault="007E6255" w:rsidP="0005116C">
            <w:pPr>
              <w:rPr>
                <w:rFonts w:ascii="Arial" w:hAnsi="Arial" w:cs="Arial"/>
                <w:sz w:val="20"/>
                <w:szCs w:val="20"/>
              </w:rPr>
            </w:pPr>
            <w:r w:rsidRPr="00D222A8">
              <w:rPr>
                <w:rFonts w:ascii="Arial" w:hAnsi="Arial" w:cs="Arial"/>
                <w:sz w:val="20"/>
                <w:szCs w:val="20"/>
              </w:rPr>
              <w:lastRenderedPageBreak/>
              <w:t>City of Owen Sound</w:t>
            </w:r>
          </w:p>
        </w:tc>
        <w:tc>
          <w:tcPr>
            <w:tcW w:w="1559" w:type="dxa"/>
          </w:tcPr>
          <w:p w:rsidR="007E6255" w:rsidRPr="00D222A8" w:rsidRDefault="007E6255" w:rsidP="0005116C">
            <w:pPr>
              <w:rPr>
                <w:rFonts w:ascii="Arial" w:hAnsi="Arial" w:cs="Arial"/>
                <w:sz w:val="20"/>
                <w:szCs w:val="20"/>
              </w:rPr>
            </w:pPr>
            <w:r w:rsidRPr="00D222A8">
              <w:rPr>
                <w:rFonts w:ascii="Arial" w:hAnsi="Arial" w:cs="Arial"/>
                <w:sz w:val="20"/>
                <w:szCs w:val="20"/>
              </w:rPr>
              <w:t>NA</w:t>
            </w:r>
          </w:p>
        </w:tc>
        <w:tc>
          <w:tcPr>
            <w:tcW w:w="1701" w:type="dxa"/>
          </w:tcPr>
          <w:p w:rsidR="007E6255" w:rsidRPr="00D222A8" w:rsidRDefault="007E6255" w:rsidP="0005116C">
            <w:pPr>
              <w:rPr>
                <w:rFonts w:ascii="Arial" w:hAnsi="Arial" w:cs="Arial"/>
                <w:sz w:val="20"/>
                <w:szCs w:val="20"/>
              </w:rPr>
            </w:pPr>
            <w:r w:rsidRPr="00D222A8">
              <w:rPr>
                <w:rFonts w:ascii="Arial" w:hAnsi="Arial" w:cs="Arial"/>
                <w:sz w:val="20"/>
                <w:szCs w:val="20"/>
              </w:rPr>
              <w:t>Planning Act, RSO 1990, as amended</w:t>
            </w:r>
          </w:p>
        </w:tc>
        <w:tc>
          <w:tcPr>
            <w:tcW w:w="3402" w:type="dxa"/>
          </w:tcPr>
          <w:p w:rsidR="007E6255" w:rsidRPr="00D222A8" w:rsidRDefault="007E6255" w:rsidP="0005116C">
            <w:pPr>
              <w:rPr>
                <w:rFonts w:ascii="Arial" w:hAnsi="Arial" w:cs="Arial"/>
                <w:sz w:val="20"/>
                <w:szCs w:val="20"/>
              </w:rPr>
            </w:pPr>
            <w:r w:rsidRPr="00D222A8">
              <w:rPr>
                <w:rFonts w:ascii="Arial" w:hAnsi="Arial" w:cs="Arial"/>
                <w:sz w:val="20"/>
                <w:szCs w:val="20"/>
              </w:rPr>
              <w:t>Reporting and Notification requirements as per the Memorandum of Understanding dated November 17, 2008</w:t>
            </w:r>
          </w:p>
        </w:tc>
        <w:tc>
          <w:tcPr>
            <w:tcW w:w="2410" w:type="dxa"/>
          </w:tcPr>
          <w:p w:rsidR="007E6255" w:rsidRPr="00D222A8" w:rsidRDefault="007E6255" w:rsidP="0005116C">
            <w:pPr>
              <w:rPr>
                <w:rFonts w:ascii="Arial" w:hAnsi="Arial" w:cs="Arial"/>
                <w:sz w:val="20"/>
                <w:szCs w:val="20"/>
              </w:rPr>
            </w:pPr>
            <w:proofErr w:type="spellStart"/>
            <w:r w:rsidRPr="00D222A8">
              <w:rPr>
                <w:rFonts w:ascii="Arial" w:hAnsi="Arial" w:cs="Arial"/>
                <w:sz w:val="20"/>
                <w:szCs w:val="20"/>
              </w:rPr>
              <w:t>O.Reg</w:t>
            </w:r>
            <w:proofErr w:type="spellEnd"/>
            <w:r w:rsidRPr="00D222A8">
              <w:rPr>
                <w:rFonts w:ascii="Arial" w:hAnsi="Arial" w:cs="Arial"/>
                <w:sz w:val="20"/>
                <w:szCs w:val="20"/>
              </w:rPr>
              <w:t xml:space="preserve">. 699/98 of the Ontario Planning Act authorized the County to pass a by-law exempting any or all proposed official plan amendments from Council’s approval.  By-law No. 4556-08 and the Memorandum of Understanding specify </w:t>
            </w:r>
            <w:r w:rsidRPr="00D222A8">
              <w:rPr>
                <w:rFonts w:ascii="Arial" w:hAnsi="Arial" w:cs="Arial"/>
                <w:sz w:val="20"/>
                <w:szCs w:val="20"/>
              </w:rPr>
              <w:lastRenderedPageBreak/>
              <w:t xml:space="preserve">which local official plan amendments are exempted from County approval. </w:t>
            </w:r>
            <w:hyperlink r:id="rId41" w:tooltip="By-Law 4556-08 Owen Sound Planning Exemptions" w:history="1">
              <w:r w:rsidRPr="00D222A8">
                <w:rPr>
                  <w:rStyle w:val="Hyperlink"/>
                  <w:rFonts w:ascii="Arial" w:eastAsiaTheme="majorEastAsia" w:hAnsi="Arial" w:cs="Arial"/>
                  <w:sz w:val="20"/>
                  <w:szCs w:val="20"/>
                </w:rPr>
                <w:t>By-Law 4556-08 Owen Sound Planning Exemptions</w:t>
              </w:r>
            </w:hyperlink>
            <w:hyperlink r:id="rId42" w:tooltip="&#10;By Law 4556-08 Memorandum of Understanding Owen Sound Official Plan Amendments" w:history="1">
              <w:r w:rsidRPr="00D222A8">
                <w:rPr>
                  <w:rStyle w:val="Hyperlink"/>
                  <w:rFonts w:ascii="Arial" w:eastAsiaTheme="majorEastAsia" w:hAnsi="Arial" w:cs="Arial"/>
                  <w:sz w:val="20"/>
                  <w:szCs w:val="20"/>
                </w:rPr>
                <w:cr/>
                <w:t>By Law 4556-08 Memorandum of Understanding Owen Sound Official Plan Amendments</w:t>
              </w:r>
            </w:hyperlink>
          </w:p>
        </w:tc>
      </w:tr>
      <w:tr w:rsidR="007E6255" w:rsidRPr="00D222A8" w:rsidTr="0005116C">
        <w:tc>
          <w:tcPr>
            <w:tcW w:w="425" w:type="dxa"/>
          </w:tcPr>
          <w:p w:rsidR="007E6255" w:rsidRPr="00D222A8" w:rsidRDefault="007E6255" w:rsidP="0005116C">
            <w:pPr>
              <w:ind w:left="-108" w:right="-108"/>
              <w:rPr>
                <w:rFonts w:ascii="Arial" w:hAnsi="Arial" w:cs="Arial"/>
                <w:b/>
                <w:sz w:val="20"/>
              </w:rPr>
            </w:pPr>
            <w:r w:rsidRPr="00D222A8">
              <w:rPr>
                <w:rFonts w:ascii="Arial" w:hAnsi="Arial" w:cs="Arial"/>
                <w:b/>
                <w:sz w:val="20"/>
              </w:rPr>
              <w:lastRenderedPageBreak/>
              <w:t>2.12</w:t>
            </w:r>
          </w:p>
        </w:tc>
        <w:tc>
          <w:tcPr>
            <w:tcW w:w="3970" w:type="dxa"/>
          </w:tcPr>
          <w:p w:rsidR="007E6255" w:rsidRPr="00D222A8" w:rsidRDefault="007E6255" w:rsidP="0005116C">
            <w:pPr>
              <w:jc w:val="both"/>
              <w:rPr>
                <w:rFonts w:ascii="Arial" w:hAnsi="Arial" w:cs="Arial"/>
                <w:sz w:val="20"/>
                <w:szCs w:val="20"/>
              </w:rPr>
            </w:pPr>
            <w:r w:rsidRPr="00D222A8">
              <w:rPr>
                <w:rFonts w:ascii="Arial" w:hAnsi="Arial" w:cs="Arial"/>
                <w:sz w:val="20"/>
                <w:szCs w:val="20"/>
              </w:rPr>
              <w:t>Appealing decisions of local or neighbouring municipal councils, committees of adjustment or land division committees or similar committees charged with approving zoning by-laws and zoning by-law amendments, holding provision by-laws, interim control by-laws, temporary use by-laws, consents, plans of subdivision/condominium, minor variances official plans and official plan amendments that do not conform to the County Official Plan or are not consistent with the Provincial Policy Statement.</w:t>
            </w:r>
          </w:p>
        </w:tc>
        <w:tc>
          <w:tcPr>
            <w:tcW w:w="1701" w:type="dxa"/>
          </w:tcPr>
          <w:p w:rsidR="007E6255" w:rsidRPr="00D222A8" w:rsidRDefault="007E6255" w:rsidP="0005116C">
            <w:pPr>
              <w:rPr>
                <w:rFonts w:ascii="Arial" w:hAnsi="Arial" w:cs="Arial"/>
                <w:sz w:val="20"/>
                <w:szCs w:val="20"/>
              </w:rPr>
            </w:pPr>
            <w:r w:rsidRPr="00D222A8">
              <w:rPr>
                <w:rFonts w:ascii="Arial" w:hAnsi="Arial" w:cs="Arial"/>
                <w:sz w:val="20"/>
                <w:szCs w:val="20"/>
              </w:rPr>
              <w:t>Planning and Community Development Committee and/or the Director of Planning and Development or designate in accordance with the Land Use Planning Appeal Procedure MS-PL-001-001</w:t>
            </w:r>
          </w:p>
        </w:tc>
        <w:tc>
          <w:tcPr>
            <w:tcW w:w="1559" w:type="dxa"/>
          </w:tcPr>
          <w:p w:rsidR="007E6255" w:rsidRPr="00D222A8" w:rsidRDefault="007E6255" w:rsidP="0005116C">
            <w:pPr>
              <w:rPr>
                <w:rFonts w:ascii="Arial" w:hAnsi="Arial" w:cs="Arial"/>
                <w:sz w:val="20"/>
                <w:szCs w:val="20"/>
              </w:rPr>
            </w:pPr>
            <w:r w:rsidRPr="00D222A8">
              <w:rPr>
                <w:rFonts w:ascii="Arial" w:hAnsi="Arial" w:cs="Arial"/>
                <w:sz w:val="20"/>
                <w:szCs w:val="20"/>
              </w:rPr>
              <w:t>NA</w:t>
            </w:r>
          </w:p>
        </w:tc>
        <w:tc>
          <w:tcPr>
            <w:tcW w:w="1701" w:type="dxa"/>
          </w:tcPr>
          <w:p w:rsidR="007E6255" w:rsidRPr="00D222A8" w:rsidRDefault="007E6255" w:rsidP="0005116C">
            <w:pPr>
              <w:rPr>
                <w:rFonts w:ascii="Arial" w:hAnsi="Arial" w:cs="Arial"/>
                <w:sz w:val="20"/>
                <w:szCs w:val="20"/>
              </w:rPr>
            </w:pPr>
            <w:r w:rsidRPr="00D222A8">
              <w:rPr>
                <w:rFonts w:ascii="Arial" w:hAnsi="Arial" w:cs="Arial"/>
                <w:sz w:val="20"/>
                <w:szCs w:val="20"/>
              </w:rPr>
              <w:t>Planning Act, RSO 1990, as amended</w:t>
            </w:r>
          </w:p>
        </w:tc>
        <w:tc>
          <w:tcPr>
            <w:tcW w:w="3402" w:type="dxa"/>
          </w:tcPr>
          <w:p w:rsidR="007E6255" w:rsidRPr="00D222A8" w:rsidRDefault="007E6255" w:rsidP="0005116C">
            <w:pPr>
              <w:rPr>
                <w:rFonts w:ascii="Arial" w:hAnsi="Arial" w:cs="Arial"/>
                <w:sz w:val="20"/>
                <w:szCs w:val="20"/>
              </w:rPr>
            </w:pPr>
            <w:r w:rsidRPr="00D222A8">
              <w:rPr>
                <w:rFonts w:ascii="Arial" w:hAnsi="Arial" w:cs="Arial"/>
                <w:sz w:val="20"/>
                <w:szCs w:val="20"/>
              </w:rPr>
              <w:t>Reporting and Notification requirements in accordance with the Land Use Planning Appeal Policy MS-PL-001 and the Land Use Planning Appeal Procedure MS-PL-001-001</w:t>
            </w:r>
          </w:p>
        </w:tc>
        <w:tc>
          <w:tcPr>
            <w:tcW w:w="2410" w:type="dxa"/>
          </w:tcPr>
          <w:p w:rsidR="007E6255" w:rsidRPr="00D222A8" w:rsidRDefault="007E6255" w:rsidP="0005116C">
            <w:pPr>
              <w:rPr>
                <w:rFonts w:ascii="Arial" w:hAnsi="Arial" w:cs="Arial"/>
                <w:sz w:val="20"/>
                <w:szCs w:val="20"/>
              </w:rPr>
            </w:pPr>
            <w:r w:rsidRPr="00D222A8">
              <w:rPr>
                <w:rFonts w:ascii="Arial" w:hAnsi="Arial" w:cs="Arial"/>
                <w:sz w:val="20"/>
                <w:szCs w:val="20"/>
              </w:rPr>
              <w:t xml:space="preserve">Land Use Planning Appeal Policy MS-PL-001 and Land Use Planning Appeal Procedure MS-PL-001-001 approved by County Council on January 8, 2013 </w:t>
            </w:r>
          </w:p>
          <w:p w:rsidR="007E6255" w:rsidRPr="00D222A8" w:rsidRDefault="005E124E" w:rsidP="0005116C">
            <w:pPr>
              <w:rPr>
                <w:rFonts w:ascii="Arial" w:hAnsi="Arial" w:cs="Arial"/>
                <w:sz w:val="20"/>
                <w:szCs w:val="20"/>
              </w:rPr>
            </w:pPr>
            <w:hyperlink r:id="rId43" w:tooltip="Land Use Planning Appeal Procedure" w:history="1">
              <w:r w:rsidR="007E6255" w:rsidRPr="00D222A8">
                <w:rPr>
                  <w:rStyle w:val="Hyperlink"/>
                  <w:rFonts w:ascii="Arial" w:eastAsiaTheme="majorEastAsia" w:hAnsi="Arial" w:cs="Arial"/>
                  <w:sz w:val="20"/>
                  <w:szCs w:val="20"/>
                </w:rPr>
                <w:t>Land Use Planning Appeal Procedure</w:t>
              </w:r>
            </w:hyperlink>
            <w:hyperlink r:id="rId44" w:tooltip="&#10;Land Use Planning Appeal Policy" w:history="1">
              <w:r w:rsidR="007E6255" w:rsidRPr="00D222A8">
                <w:rPr>
                  <w:rStyle w:val="Hyperlink"/>
                  <w:rFonts w:ascii="Arial" w:eastAsiaTheme="majorEastAsia" w:hAnsi="Arial" w:cs="Arial"/>
                  <w:sz w:val="20"/>
                  <w:szCs w:val="20"/>
                </w:rPr>
                <w:cr/>
                <w:t>Land Use Planning Appeal Policy</w:t>
              </w:r>
            </w:hyperlink>
          </w:p>
        </w:tc>
      </w:tr>
      <w:tr w:rsidR="007E6255" w:rsidRPr="00D222A8" w:rsidTr="0005116C">
        <w:tc>
          <w:tcPr>
            <w:tcW w:w="425" w:type="dxa"/>
            <w:tcBorders>
              <w:bottom w:val="single" w:sz="4" w:space="0" w:color="auto"/>
            </w:tcBorders>
          </w:tcPr>
          <w:p w:rsidR="007E6255" w:rsidRPr="00D222A8" w:rsidRDefault="007E6255" w:rsidP="0005116C">
            <w:pPr>
              <w:ind w:left="-108" w:right="-108"/>
              <w:rPr>
                <w:rFonts w:ascii="Arial" w:hAnsi="Arial" w:cs="Arial"/>
                <w:b/>
                <w:sz w:val="20"/>
              </w:rPr>
            </w:pPr>
            <w:r w:rsidRPr="00D222A8">
              <w:rPr>
                <w:rFonts w:ascii="Arial" w:hAnsi="Arial" w:cs="Arial"/>
                <w:b/>
                <w:sz w:val="20"/>
              </w:rPr>
              <w:t>2.13</w:t>
            </w:r>
          </w:p>
        </w:tc>
        <w:tc>
          <w:tcPr>
            <w:tcW w:w="3970" w:type="dxa"/>
            <w:tcBorders>
              <w:bottom w:val="single" w:sz="4" w:space="0" w:color="auto"/>
            </w:tcBorders>
          </w:tcPr>
          <w:p w:rsidR="007E6255" w:rsidRPr="00D222A8" w:rsidRDefault="007E6255" w:rsidP="0005116C">
            <w:pPr>
              <w:jc w:val="both"/>
              <w:rPr>
                <w:rFonts w:ascii="Arial" w:hAnsi="Arial" w:cs="Arial"/>
                <w:sz w:val="20"/>
                <w:szCs w:val="20"/>
              </w:rPr>
            </w:pPr>
            <w:r w:rsidRPr="00D222A8">
              <w:rPr>
                <w:rFonts w:ascii="Arial" w:hAnsi="Arial" w:cs="Arial"/>
                <w:sz w:val="20"/>
                <w:szCs w:val="20"/>
              </w:rPr>
              <w:t>Delegation to sign Nuisance Beaver and Predator Coyote claim forms</w:t>
            </w:r>
          </w:p>
        </w:tc>
        <w:tc>
          <w:tcPr>
            <w:tcW w:w="1701" w:type="dxa"/>
            <w:tcBorders>
              <w:bottom w:val="single" w:sz="4" w:space="0" w:color="auto"/>
            </w:tcBorders>
          </w:tcPr>
          <w:p w:rsidR="007E6255" w:rsidRPr="00D222A8" w:rsidRDefault="007E6255" w:rsidP="0005116C">
            <w:pPr>
              <w:rPr>
                <w:rFonts w:ascii="Arial" w:hAnsi="Arial" w:cs="Arial"/>
                <w:sz w:val="20"/>
                <w:szCs w:val="20"/>
              </w:rPr>
            </w:pPr>
            <w:r w:rsidRPr="00D222A8">
              <w:rPr>
                <w:rFonts w:ascii="Arial" w:hAnsi="Arial" w:cs="Arial"/>
                <w:sz w:val="20"/>
                <w:szCs w:val="20"/>
              </w:rPr>
              <w:t>Director of Planning and Development</w:t>
            </w:r>
          </w:p>
        </w:tc>
        <w:tc>
          <w:tcPr>
            <w:tcW w:w="1559" w:type="dxa"/>
            <w:tcBorders>
              <w:bottom w:val="single" w:sz="4" w:space="0" w:color="auto"/>
            </w:tcBorders>
          </w:tcPr>
          <w:p w:rsidR="007E6255" w:rsidRPr="00D222A8" w:rsidRDefault="007E6255" w:rsidP="0005116C">
            <w:pPr>
              <w:rPr>
                <w:rFonts w:ascii="Arial" w:hAnsi="Arial" w:cs="Arial"/>
                <w:sz w:val="20"/>
                <w:szCs w:val="20"/>
              </w:rPr>
            </w:pPr>
            <w:r w:rsidRPr="00D222A8">
              <w:rPr>
                <w:rFonts w:ascii="Arial" w:hAnsi="Arial" w:cs="Arial"/>
                <w:sz w:val="20"/>
                <w:szCs w:val="20"/>
              </w:rPr>
              <w:t>Planning staff</w:t>
            </w:r>
          </w:p>
        </w:tc>
        <w:tc>
          <w:tcPr>
            <w:tcW w:w="1701" w:type="dxa"/>
            <w:tcBorders>
              <w:bottom w:val="single" w:sz="4" w:space="0" w:color="auto"/>
            </w:tcBorders>
          </w:tcPr>
          <w:p w:rsidR="007E6255" w:rsidRPr="00D222A8" w:rsidRDefault="007E6255" w:rsidP="0005116C">
            <w:pPr>
              <w:rPr>
                <w:rFonts w:ascii="Arial" w:hAnsi="Arial" w:cs="Arial"/>
                <w:sz w:val="20"/>
                <w:szCs w:val="20"/>
              </w:rPr>
            </w:pPr>
            <w:r w:rsidRPr="00D222A8">
              <w:rPr>
                <w:rFonts w:ascii="Arial" w:hAnsi="Arial" w:cs="Arial"/>
                <w:sz w:val="20"/>
                <w:szCs w:val="20"/>
              </w:rPr>
              <w:t>Municipal Act, 2001 Section 23.1</w:t>
            </w:r>
          </w:p>
        </w:tc>
        <w:tc>
          <w:tcPr>
            <w:tcW w:w="3402" w:type="dxa"/>
            <w:tcBorders>
              <w:bottom w:val="single" w:sz="4" w:space="0" w:color="auto"/>
            </w:tcBorders>
          </w:tcPr>
          <w:p w:rsidR="007E6255" w:rsidRPr="00D222A8" w:rsidRDefault="007E6255" w:rsidP="0005116C">
            <w:pPr>
              <w:rPr>
                <w:rFonts w:ascii="Arial" w:hAnsi="Arial" w:cs="Arial"/>
                <w:sz w:val="20"/>
                <w:szCs w:val="20"/>
              </w:rPr>
            </w:pPr>
            <w:r w:rsidRPr="00D222A8">
              <w:rPr>
                <w:rFonts w:ascii="Arial" w:hAnsi="Arial" w:cs="Arial"/>
                <w:sz w:val="20"/>
                <w:szCs w:val="20"/>
              </w:rPr>
              <w:t xml:space="preserve">No reporting requirement.  </w:t>
            </w:r>
          </w:p>
        </w:tc>
        <w:tc>
          <w:tcPr>
            <w:tcW w:w="2410" w:type="dxa"/>
            <w:tcBorders>
              <w:bottom w:val="single" w:sz="4" w:space="0" w:color="auto"/>
            </w:tcBorders>
          </w:tcPr>
          <w:p w:rsidR="007E6255" w:rsidRPr="00D222A8" w:rsidRDefault="007E6255" w:rsidP="0005116C">
            <w:pPr>
              <w:rPr>
                <w:rFonts w:ascii="Arial" w:hAnsi="Arial" w:cs="Arial"/>
                <w:sz w:val="20"/>
                <w:szCs w:val="20"/>
              </w:rPr>
            </w:pPr>
            <w:r w:rsidRPr="00D222A8">
              <w:rPr>
                <w:rFonts w:ascii="Arial" w:hAnsi="Arial" w:cs="Arial"/>
                <w:sz w:val="20"/>
                <w:szCs w:val="20"/>
              </w:rPr>
              <w:t xml:space="preserve">Considered administrative in nature. </w:t>
            </w:r>
            <w:hyperlink r:id="rId45" w:tooltip="By-Law 3274-91 Nuisance Beaver Removal" w:history="1">
              <w:r w:rsidRPr="00D222A8">
                <w:rPr>
                  <w:rStyle w:val="Hyperlink"/>
                  <w:rFonts w:eastAsiaTheme="majorEastAsia"/>
                </w:rPr>
                <w:t>By-Law 3274-91 Nuisance Beaver Removal</w:t>
              </w:r>
            </w:hyperlink>
          </w:p>
          <w:p w:rsidR="007E6255" w:rsidRDefault="005E124E" w:rsidP="0005116C">
            <w:pPr>
              <w:rPr>
                <w:rStyle w:val="Hyperlink"/>
                <w:rFonts w:eastAsiaTheme="majorEastAsia"/>
              </w:rPr>
            </w:pPr>
            <w:hyperlink r:id="rId46" w:tooltip="By-Law 3332-92 Wolf and Coyote Control" w:history="1">
              <w:r w:rsidR="007E6255" w:rsidRPr="00D222A8">
                <w:rPr>
                  <w:rStyle w:val="Hyperlink"/>
                  <w:rFonts w:eastAsiaTheme="majorEastAsia"/>
                </w:rPr>
                <w:t>By-Law 3332-92 Wolf and Coyote Control</w:t>
              </w:r>
            </w:hyperlink>
          </w:p>
          <w:p w:rsidR="00C75992" w:rsidRDefault="00C75992" w:rsidP="0005116C">
            <w:pPr>
              <w:rPr>
                <w:rStyle w:val="Hyperlink"/>
                <w:rFonts w:eastAsiaTheme="majorEastAsia"/>
              </w:rPr>
            </w:pPr>
          </w:p>
          <w:p w:rsidR="00C75992" w:rsidRPr="00D222A8" w:rsidRDefault="00C75992" w:rsidP="0005116C">
            <w:pPr>
              <w:rPr>
                <w:rFonts w:ascii="Arial" w:hAnsi="Arial" w:cs="Arial"/>
                <w:sz w:val="20"/>
                <w:szCs w:val="20"/>
              </w:rPr>
            </w:pPr>
          </w:p>
        </w:tc>
      </w:tr>
      <w:tr w:rsidR="007E6255" w:rsidRPr="00D222A8" w:rsidTr="0005116C">
        <w:tc>
          <w:tcPr>
            <w:tcW w:w="425" w:type="dxa"/>
            <w:tcBorders>
              <w:right w:val="nil"/>
            </w:tcBorders>
          </w:tcPr>
          <w:p w:rsidR="007E6255" w:rsidRPr="00D222A8" w:rsidRDefault="007E6255" w:rsidP="0005116C">
            <w:pPr>
              <w:ind w:left="-108" w:right="-108"/>
              <w:rPr>
                <w:rFonts w:ascii="Arial" w:hAnsi="Arial" w:cs="Arial"/>
                <w:b/>
                <w:sz w:val="20"/>
              </w:rPr>
            </w:pPr>
          </w:p>
        </w:tc>
        <w:tc>
          <w:tcPr>
            <w:tcW w:w="3970" w:type="dxa"/>
            <w:tcBorders>
              <w:left w:val="nil"/>
              <w:right w:val="nil"/>
            </w:tcBorders>
          </w:tcPr>
          <w:p w:rsidR="007E6255" w:rsidRPr="00B11555" w:rsidRDefault="007E6255">
            <w:pPr>
              <w:rPr>
                <w:rFonts w:ascii="Arial" w:hAnsi="Arial" w:cs="Arial"/>
                <w:b/>
                <w:sz w:val="20"/>
              </w:rPr>
            </w:pPr>
            <w:r>
              <w:rPr>
                <w:rFonts w:ascii="Arial" w:hAnsi="Arial" w:cs="Arial"/>
                <w:b/>
                <w:sz w:val="20"/>
              </w:rPr>
              <w:t>SOCIAL SERVICES COMMITTEE</w:t>
            </w:r>
          </w:p>
        </w:tc>
        <w:tc>
          <w:tcPr>
            <w:tcW w:w="1701" w:type="dxa"/>
            <w:tcBorders>
              <w:left w:val="nil"/>
              <w:right w:val="nil"/>
            </w:tcBorders>
          </w:tcPr>
          <w:p w:rsidR="007E6255" w:rsidRPr="00D222A8" w:rsidRDefault="007E6255">
            <w:pPr>
              <w:rPr>
                <w:rFonts w:ascii="Arial" w:hAnsi="Arial" w:cs="Arial"/>
                <w:sz w:val="20"/>
              </w:rPr>
            </w:pPr>
          </w:p>
        </w:tc>
        <w:tc>
          <w:tcPr>
            <w:tcW w:w="1559" w:type="dxa"/>
            <w:tcBorders>
              <w:left w:val="nil"/>
              <w:right w:val="nil"/>
            </w:tcBorders>
          </w:tcPr>
          <w:p w:rsidR="007E6255" w:rsidRPr="00D222A8" w:rsidRDefault="007E6255">
            <w:pPr>
              <w:rPr>
                <w:rFonts w:ascii="Arial" w:hAnsi="Arial" w:cs="Arial"/>
                <w:sz w:val="20"/>
              </w:rPr>
            </w:pPr>
          </w:p>
        </w:tc>
        <w:tc>
          <w:tcPr>
            <w:tcW w:w="1701" w:type="dxa"/>
            <w:tcBorders>
              <w:left w:val="nil"/>
              <w:right w:val="nil"/>
            </w:tcBorders>
          </w:tcPr>
          <w:p w:rsidR="007E6255" w:rsidRPr="00D222A8" w:rsidRDefault="007E6255">
            <w:pPr>
              <w:rPr>
                <w:rFonts w:ascii="Arial" w:hAnsi="Arial" w:cs="Arial"/>
                <w:sz w:val="20"/>
              </w:rPr>
            </w:pPr>
          </w:p>
        </w:tc>
        <w:tc>
          <w:tcPr>
            <w:tcW w:w="3402" w:type="dxa"/>
            <w:tcBorders>
              <w:left w:val="nil"/>
              <w:right w:val="nil"/>
            </w:tcBorders>
          </w:tcPr>
          <w:p w:rsidR="007E6255" w:rsidRPr="00D222A8" w:rsidRDefault="007E6255" w:rsidP="0005116C">
            <w:pPr>
              <w:rPr>
                <w:rFonts w:ascii="Arial" w:hAnsi="Arial" w:cs="Arial"/>
                <w:sz w:val="20"/>
              </w:rPr>
            </w:pPr>
          </w:p>
        </w:tc>
        <w:tc>
          <w:tcPr>
            <w:tcW w:w="2410" w:type="dxa"/>
            <w:tcBorders>
              <w:left w:val="nil"/>
            </w:tcBorders>
          </w:tcPr>
          <w:p w:rsidR="007E6255" w:rsidRPr="00D222A8" w:rsidRDefault="007E6255">
            <w:pPr>
              <w:rPr>
                <w:rFonts w:ascii="Arial" w:hAnsi="Arial" w:cs="Arial"/>
                <w:sz w:val="20"/>
              </w:rPr>
            </w:pPr>
          </w:p>
        </w:tc>
      </w:tr>
      <w:tr w:rsidR="007E6255" w:rsidRPr="00D222A8" w:rsidTr="0005116C">
        <w:tc>
          <w:tcPr>
            <w:tcW w:w="425" w:type="dxa"/>
          </w:tcPr>
          <w:p w:rsidR="007E6255" w:rsidRPr="00D222A8" w:rsidRDefault="007E6255" w:rsidP="0005116C">
            <w:pPr>
              <w:ind w:left="-108" w:right="-108"/>
              <w:rPr>
                <w:rFonts w:ascii="Arial" w:hAnsi="Arial" w:cs="Arial"/>
                <w:b/>
                <w:sz w:val="20"/>
              </w:rPr>
            </w:pPr>
            <w:r w:rsidRPr="00D222A8">
              <w:rPr>
                <w:rFonts w:ascii="Arial" w:hAnsi="Arial" w:cs="Arial"/>
                <w:b/>
                <w:sz w:val="20"/>
              </w:rPr>
              <w:t>3.1</w:t>
            </w:r>
          </w:p>
        </w:tc>
        <w:tc>
          <w:tcPr>
            <w:tcW w:w="3970" w:type="dxa"/>
          </w:tcPr>
          <w:p w:rsidR="007E6255" w:rsidRPr="00D222A8" w:rsidRDefault="007E6255">
            <w:pPr>
              <w:rPr>
                <w:rFonts w:ascii="Arial" w:hAnsi="Arial" w:cs="Arial"/>
                <w:sz w:val="20"/>
              </w:rPr>
            </w:pPr>
            <w:r w:rsidRPr="00D222A8">
              <w:rPr>
                <w:rFonts w:ascii="Arial" w:hAnsi="Arial" w:cs="Arial"/>
                <w:sz w:val="20"/>
              </w:rPr>
              <w:t>Delegation of authority to enter into agreements for delivery of Ontario Early Years Program</w:t>
            </w:r>
          </w:p>
        </w:tc>
        <w:tc>
          <w:tcPr>
            <w:tcW w:w="1701" w:type="dxa"/>
          </w:tcPr>
          <w:p w:rsidR="007E6255" w:rsidRPr="00D222A8" w:rsidRDefault="007E6255">
            <w:pPr>
              <w:rPr>
                <w:rFonts w:ascii="Arial" w:hAnsi="Arial" w:cs="Arial"/>
                <w:sz w:val="20"/>
              </w:rPr>
            </w:pPr>
            <w:r w:rsidRPr="00D222A8">
              <w:rPr>
                <w:rFonts w:ascii="Arial" w:hAnsi="Arial" w:cs="Arial"/>
                <w:sz w:val="20"/>
              </w:rPr>
              <w:t>Social Services Committee</w:t>
            </w:r>
          </w:p>
        </w:tc>
        <w:tc>
          <w:tcPr>
            <w:tcW w:w="1559" w:type="dxa"/>
          </w:tcPr>
          <w:p w:rsidR="007E6255" w:rsidRPr="00D222A8" w:rsidRDefault="007E6255">
            <w:pPr>
              <w:rPr>
                <w:rFonts w:ascii="Arial" w:hAnsi="Arial" w:cs="Arial"/>
                <w:sz w:val="20"/>
              </w:rPr>
            </w:pPr>
            <w:r w:rsidRPr="00D222A8">
              <w:rPr>
                <w:rFonts w:ascii="Arial" w:hAnsi="Arial" w:cs="Arial"/>
                <w:sz w:val="20"/>
              </w:rPr>
              <w:t>Warden and Clerk</w:t>
            </w:r>
          </w:p>
        </w:tc>
        <w:tc>
          <w:tcPr>
            <w:tcW w:w="1701" w:type="dxa"/>
          </w:tcPr>
          <w:p w:rsidR="007E6255" w:rsidRPr="00D222A8" w:rsidRDefault="007E6255">
            <w:pPr>
              <w:rPr>
                <w:rFonts w:ascii="Arial" w:hAnsi="Arial" w:cs="Arial"/>
                <w:sz w:val="20"/>
              </w:rPr>
            </w:pPr>
            <w:r w:rsidRPr="00D222A8">
              <w:rPr>
                <w:rFonts w:ascii="Arial" w:hAnsi="Arial" w:cs="Arial"/>
                <w:sz w:val="20"/>
              </w:rPr>
              <w:t>Municipal Act, 2001, Section 23.1</w:t>
            </w:r>
          </w:p>
        </w:tc>
        <w:tc>
          <w:tcPr>
            <w:tcW w:w="3402" w:type="dxa"/>
          </w:tcPr>
          <w:p w:rsidR="007E6255" w:rsidRPr="00D222A8" w:rsidRDefault="007E6255" w:rsidP="0005116C">
            <w:pPr>
              <w:rPr>
                <w:rFonts w:ascii="Arial" w:hAnsi="Arial" w:cs="Arial"/>
                <w:sz w:val="20"/>
              </w:rPr>
            </w:pPr>
            <w:r w:rsidRPr="00D222A8">
              <w:rPr>
                <w:rFonts w:ascii="Arial" w:hAnsi="Arial" w:cs="Arial"/>
                <w:sz w:val="20"/>
              </w:rPr>
              <w:t>New agreements require recommendation of Social Services Committee and endorsement of Council.</w:t>
            </w:r>
          </w:p>
          <w:p w:rsidR="007E6255" w:rsidRPr="00B11555" w:rsidRDefault="007E6255" w:rsidP="0005116C">
            <w:pPr>
              <w:rPr>
                <w:rFonts w:ascii="Arial" w:hAnsi="Arial" w:cs="Arial"/>
                <w:sz w:val="20"/>
              </w:rPr>
            </w:pPr>
            <w:r w:rsidRPr="00D222A8">
              <w:rPr>
                <w:rFonts w:ascii="Arial" w:hAnsi="Arial" w:cs="Arial"/>
                <w:sz w:val="20"/>
              </w:rPr>
              <w:t xml:space="preserve">Ongoing </w:t>
            </w:r>
            <w:r w:rsidRPr="000534C3">
              <w:rPr>
                <w:rFonts w:ascii="Arial" w:hAnsi="Arial" w:cs="Arial"/>
                <w:strike/>
                <w:sz w:val="20"/>
                <w:highlight w:val="yellow"/>
              </w:rPr>
              <w:t>annual</w:t>
            </w:r>
            <w:r w:rsidRPr="00D222A8">
              <w:rPr>
                <w:rFonts w:ascii="Arial" w:hAnsi="Arial" w:cs="Arial"/>
                <w:sz w:val="20"/>
              </w:rPr>
              <w:t xml:space="preserve"> renewal agreements to be executed without additional</w:t>
            </w:r>
            <w:r w:rsidRPr="00D222A8">
              <w:rPr>
                <w:rFonts w:ascii="Arial" w:hAnsi="Arial" w:cs="Arial"/>
                <w:b/>
                <w:sz w:val="20"/>
              </w:rPr>
              <w:t xml:space="preserve"> </w:t>
            </w:r>
            <w:r w:rsidRPr="00D222A8">
              <w:rPr>
                <w:rFonts w:ascii="Arial" w:hAnsi="Arial" w:cs="Arial"/>
                <w:sz w:val="20"/>
              </w:rPr>
              <w:t>approval provided renewal is in accordance</w:t>
            </w:r>
            <w:r w:rsidRPr="00D222A8">
              <w:rPr>
                <w:rFonts w:ascii="Arial" w:hAnsi="Arial" w:cs="Arial"/>
                <w:b/>
                <w:sz w:val="20"/>
              </w:rPr>
              <w:t xml:space="preserve"> </w:t>
            </w:r>
            <w:r w:rsidRPr="00D222A8">
              <w:rPr>
                <w:rFonts w:ascii="Arial" w:hAnsi="Arial" w:cs="Arial"/>
                <w:sz w:val="20"/>
              </w:rPr>
              <w:t>with approved budget.</w:t>
            </w:r>
          </w:p>
        </w:tc>
        <w:tc>
          <w:tcPr>
            <w:tcW w:w="2410" w:type="dxa"/>
          </w:tcPr>
          <w:p w:rsidR="007E6255" w:rsidRPr="00D222A8" w:rsidRDefault="007E6255">
            <w:pPr>
              <w:rPr>
                <w:rFonts w:ascii="Arial" w:hAnsi="Arial" w:cs="Arial"/>
                <w:sz w:val="20"/>
              </w:rPr>
            </w:pPr>
            <w:r w:rsidRPr="00D222A8">
              <w:rPr>
                <w:rFonts w:ascii="Arial" w:hAnsi="Arial" w:cs="Arial"/>
                <w:sz w:val="20"/>
              </w:rPr>
              <w:t>Matter previously delegated under By-Law 4040-03</w:t>
            </w:r>
          </w:p>
          <w:p w:rsidR="007E6255" w:rsidRPr="00D222A8" w:rsidRDefault="005E124E" w:rsidP="0005116C">
            <w:pPr>
              <w:rPr>
                <w:rFonts w:ascii="Arial" w:hAnsi="Arial" w:cs="Arial"/>
                <w:sz w:val="20"/>
              </w:rPr>
            </w:pPr>
            <w:hyperlink r:id="rId47" w:tooltip="By-LAw 4040-03 Purchase of Service Ontario Early Years Centres" w:history="1">
              <w:r w:rsidR="007E6255" w:rsidRPr="00D222A8">
                <w:rPr>
                  <w:rStyle w:val="Hyperlink"/>
                  <w:rFonts w:eastAsiaTheme="majorEastAsia"/>
                </w:rPr>
                <w:t>By-Law 4040-03 Purchase of Service Ontario Early Years Centres</w:t>
              </w:r>
            </w:hyperlink>
            <w:r w:rsidR="007E6255">
              <w:rPr>
                <w:rStyle w:val="Hyperlink"/>
                <w:rFonts w:eastAsiaTheme="majorEastAsia"/>
              </w:rPr>
              <w:t xml:space="preserve"> (rescinded)</w:t>
            </w:r>
          </w:p>
        </w:tc>
      </w:tr>
      <w:tr w:rsidR="007E6255" w:rsidRPr="00D222A8" w:rsidTr="0005116C">
        <w:tc>
          <w:tcPr>
            <w:tcW w:w="425" w:type="dxa"/>
          </w:tcPr>
          <w:p w:rsidR="007E6255" w:rsidRPr="00D222A8" w:rsidRDefault="007E6255" w:rsidP="0005116C">
            <w:pPr>
              <w:ind w:left="-108" w:right="-108"/>
              <w:rPr>
                <w:rFonts w:ascii="Arial" w:hAnsi="Arial" w:cs="Arial"/>
                <w:b/>
                <w:sz w:val="20"/>
              </w:rPr>
            </w:pPr>
            <w:r w:rsidRPr="00D222A8">
              <w:rPr>
                <w:rFonts w:ascii="Arial" w:hAnsi="Arial" w:cs="Arial"/>
                <w:b/>
                <w:sz w:val="20"/>
              </w:rPr>
              <w:t>3.2</w:t>
            </w:r>
          </w:p>
        </w:tc>
        <w:tc>
          <w:tcPr>
            <w:tcW w:w="3970" w:type="dxa"/>
          </w:tcPr>
          <w:p w:rsidR="007E6255" w:rsidRPr="00D222A8" w:rsidRDefault="007E6255">
            <w:pPr>
              <w:rPr>
                <w:rFonts w:ascii="Arial" w:hAnsi="Arial" w:cs="Arial"/>
                <w:sz w:val="20"/>
              </w:rPr>
            </w:pPr>
            <w:r w:rsidRPr="00D222A8">
              <w:rPr>
                <w:rFonts w:ascii="Arial" w:hAnsi="Arial" w:cs="Arial"/>
                <w:sz w:val="20"/>
              </w:rPr>
              <w:t>Delegation of authority to enter into agreements for domiciliary hostels and emergency shelters</w:t>
            </w:r>
          </w:p>
        </w:tc>
        <w:tc>
          <w:tcPr>
            <w:tcW w:w="1701" w:type="dxa"/>
          </w:tcPr>
          <w:p w:rsidR="007E6255" w:rsidRPr="00D222A8" w:rsidRDefault="007E6255">
            <w:pPr>
              <w:rPr>
                <w:rFonts w:ascii="Arial" w:hAnsi="Arial" w:cs="Arial"/>
                <w:sz w:val="20"/>
              </w:rPr>
            </w:pPr>
            <w:r w:rsidRPr="00D222A8">
              <w:rPr>
                <w:rFonts w:ascii="Arial" w:hAnsi="Arial" w:cs="Arial"/>
                <w:sz w:val="20"/>
              </w:rPr>
              <w:t>Social Services Committee</w:t>
            </w:r>
          </w:p>
        </w:tc>
        <w:tc>
          <w:tcPr>
            <w:tcW w:w="1559" w:type="dxa"/>
          </w:tcPr>
          <w:p w:rsidR="007E6255" w:rsidRPr="00D222A8" w:rsidRDefault="007E6255">
            <w:pPr>
              <w:rPr>
                <w:rFonts w:ascii="Arial" w:hAnsi="Arial" w:cs="Arial"/>
                <w:sz w:val="20"/>
              </w:rPr>
            </w:pPr>
            <w:r w:rsidRPr="00D222A8">
              <w:rPr>
                <w:rFonts w:ascii="Arial" w:hAnsi="Arial" w:cs="Arial"/>
                <w:sz w:val="20"/>
              </w:rPr>
              <w:t>Warden and Clerk</w:t>
            </w:r>
          </w:p>
        </w:tc>
        <w:tc>
          <w:tcPr>
            <w:tcW w:w="1701" w:type="dxa"/>
          </w:tcPr>
          <w:p w:rsidR="007E6255" w:rsidRPr="00D222A8" w:rsidRDefault="007E6255">
            <w:pPr>
              <w:rPr>
                <w:rFonts w:ascii="Arial" w:hAnsi="Arial" w:cs="Arial"/>
                <w:sz w:val="20"/>
              </w:rPr>
            </w:pPr>
            <w:r w:rsidRPr="00D222A8">
              <w:rPr>
                <w:rFonts w:ascii="Arial" w:hAnsi="Arial" w:cs="Arial"/>
                <w:sz w:val="20"/>
              </w:rPr>
              <w:t>Municipal Act, 2001, Section 23.1</w:t>
            </w:r>
          </w:p>
        </w:tc>
        <w:tc>
          <w:tcPr>
            <w:tcW w:w="3402" w:type="dxa"/>
          </w:tcPr>
          <w:p w:rsidR="007E6255" w:rsidRPr="00D222A8" w:rsidRDefault="007E6255" w:rsidP="0005116C">
            <w:pPr>
              <w:rPr>
                <w:rFonts w:ascii="Arial" w:hAnsi="Arial" w:cs="Arial"/>
                <w:sz w:val="20"/>
              </w:rPr>
            </w:pPr>
            <w:r w:rsidRPr="00D222A8">
              <w:rPr>
                <w:rFonts w:ascii="Arial" w:hAnsi="Arial" w:cs="Arial"/>
                <w:sz w:val="20"/>
              </w:rPr>
              <w:t>New agreements require recommendation of Social Services Committee and endorsement of Council.</w:t>
            </w:r>
          </w:p>
          <w:p w:rsidR="007E6255" w:rsidRPr="00D222A8" w:rsidRDefault="007E6255" w:rsidP="0005116C">
            <w:pPr>
              <w:rPr>
                <w:rFonts w:ascii="Arial" w:hAnsi="Arial" w:cs="Arial"/>
                <w:sz w:val="20"/>
              </w:rPr>
            </w:pPr>
            <w:r w:rsidRPr="00D222A8">
              <w:rPr>
                <w:rFonts w:ascii="Arial" w:hAnsi="Arial" w:cs="Arial"/>
                <w:sz w:val="20"/>
              </w:rPr>
              <w:t xml:space="preserve">Ongoing </w:t>
            </w:r>
            <w:r w:rsidRPr="000534C3">
              <w:rPr>
                <w:rFonts w:ascii="Arial" w:hAnsi="Arial" w:cs="Arial"/>
                <w:strike/>
                <w:sz w:val="20"/>
                <w:highlight w:val="yellow"/>
              </w:rPr>
              <w:t>annual</w:t>
            </w:r>
            <w:r w:rsidRPr="00D222A8">
              <w:rPr>
                <w:rFonts w:ascii="Arial" w:hAnsi="Arial" w:cs="Arial"/>
                <w:sz w:val="20"/>
              </w:rPr>
              <w:t xml:space="preserve"> renewal agreements to be executed without additional approval provided renewal is in accordance with approved budget.</w:t>
            </w:r>
          </w:p>
        </w:tc>
        <w:tc>
          <w:tcPr>
            <w:tcW w:w="2410" w:type="dxa"/>
          </w:tcPr>
          <w:p w:rsidR="007E6255" w:rsidRPr="00D222A8" w:rsidRDefault="007E6255">
            <w:pPr>
              <w:rPr>
                <w:rFonts w:ascii="Arial" w:hAnsi="Arial" w:cs="Arial"/>
                <w:sz w:val="20"/>
              </w:rPr>
            </w:pPr>
            <w:r w:rsidRPr="00D222A8">
              <w:rPr>
                <w:rFonts w:ascii="Arial" w:hAnsi="Arial" w:cs="Arial"/>
                <w:sz w:val="20"/>
              </w:rPr>
              <w:t xml:space="preserve">Matter previously delegated under By-Law 4256-05.  </w:t>
            </w:r>
            <w:hyperlink r:id="rId48" w:tooltip="By-Law 4256-05 Enter Into Agreements for Domicilary Hostels" w:history="1">
              <w:r w:rsidRPr="00D222A8">
                <w:rPr>
                  <w:rStyle w:val="Hyperlink"/>
                  <w:rFonts w:eastAsiaTheme="majorEastAsia"/>
                </w:rPr>
                <w:t>By-Law 4256-05 Enter Into Agreements for Domiciliary Hostels</w:t>
              </w:r>
            </w:hyperlink>
            <w:r>
              <w:rPr>
                <w:rStyle w:val="Hyperlink"/>
                <w:rFonts w:eastAsiaTheme="majorEastAsia"/>
              </w:rPr>
              <w:t xml:space="preserve"> (rescinded)</w:t>
            </w:r>
          </w:p>
        </w:tc>
      </w:tr>
      <w:tr w:rsidR="007E6255" w:rsidRPr="00D222A8" w:rsidTr="0005116C">
        <w:tc>
          <w:tcPr>
            <w:tcW w:w="425" w:type="dxa"/>
          </w:tcPr>
          <w:p w:rsidR="007E6255" w:rsidRPr="00D222A8" w:rsidRDefault="007E6255" w:rsidP="0005116C">
            <w:pPr>
              <w:ind w:left="-108" w:right="-108"/>
              <w:rPr>
                <w:rFonts w:ascii="Arial" w:hAnsi="Arial" w:cs="Arial"/>
                <w:b/>
                <w:sz w:val="20"/>
              </w:rPr>
            </w:pPr>
            <w:r w:rsidRPr="00D222A8">
              <w:rPr>
                <w:rFonts w:ascii="Arial" w:hAnsi="Arial" w:cs="Arial"/>
                <w:b/>
                <w:sz w:val="20"/>
              </w:rPr>
              <w:t>3.3</w:t>
            </w:r>
          </w:p>
        </w:tc>
        <w:tc>
          <w:tcPr>
            <w:tcW w:w="3970" w:type="dxa"/>
          </w:tcPr>
          <w:p w:rsidR="007E6255" w:rsidRPr="00D222A8" w:rsidRDefault="007E6255">
            <w:pPr>
              <w:rPr>
                <w:rFonts w:ascii="Arial" w:hAnsi="Arial" w:cs="Arial"/>
                <w:sz w:val="20"/>
              </w:rPr>
            </w:pPr>
            <w:bookmarkStart w:id="1" w:name="OLE_LINK1"/>
            <w:bookmarkStart w:id="2" w:name="OLE_LINK2"/>
            <w:r w:rsidRPr="00D222A8">
              <w:rPr>
                <w:rFonts w:ascii="Arial" w:hAnsi="Arial" w:cs="Arial"/>
                <w:sz w:val="20"/>
              </w:rPr>
              <w:t xml:space="preserve">Delegation of authority to enter into agreements for the purchase of service of day care spaces with day nurseries Not withstanding requirements outlined in 1.6 and 1.7. </w:t>
            </w:r>
          </w:p>
        </w:tc>
        <w:tc>
          <w:tcPr>
            <w:tcW w:w="1701" w:type="dxa"/>
          </w:tcPr>
          <w:p w:rsidR="007E6255" w:rsidRPr="00D222A8" w:rsidRDefault="007E6255">
            <w:pPr>
              <w:rPr>
                <w:rFonts w:ascii="Arial" w:hAnsi="Arial" w:cs="Arial"/>
                <w:sz w:val="20"/>
              </w:rPr>
            </w:pPr>
            <w:r w:rsidRPr="00D222A8">
              <w:rPr>
                <w:rFonts w:ascii="Arial" w:hAnsi="Arial" w:cs="Arial"/>
                <w:sz w:val="20"/>
              </w:rPr>
              <w:t>Social Services Committee</w:t>
            </w:r>
          </w:p>
        </w:tc>
        <w:tc>
          <w:tcPr>
            <w:tcW w:w="1559" w:type="dxa"/>
          </w:tcPr>
          <w:p w:rsidR="007E6255" w:rsidRPr="00D222A8" w:rsidRDefault="007E6255">
            <w:pPr>
              <w:rPr>
                <w:rFonts w:ascii="Arial" w:hAnsi="Arial" w:cs="Arial"/>
                <w:sz w:val="20"/>
              </w:rPr>
            </w:pPr>
            <w:r w:rsidRPr="00D222A8">
              <w:rPr>
                <w:rFonts w:ascii="Arial" w:hAnsi="Arial" w:cs="Arial"/>
                <w:sz w:val="20"/>
              </w:rPr>
              <w:t>Warden and Clerk</w:t>
            </w:r>
          </w:p>
        </w:tc>
        <w:tc>
          <w:tcPr>
            <w:tcW w:w="1701" w:type="dxa"/>
          </w:tcPr>
          <w:p w:rsidR="007E6255" w:rsidRPr="00D222A8" w:rsidRDefault="007E6255">
            <w:pPr>
              <w:rPr>
                <w:rFonts w:ascii="Arial" w:hAnsi="Arial" w:cs="Arial"/>
                <w:sz w:val="20"/>
              </w:rPr>
            </w:pPr>
            <w:r w:rsidRPr="00D222A8">
              <w:rPr>
                <w:rFonts w:ascii="Arial" w:hAnsi="Arial" w:cs="Arial"/>
                <w:sz w:val="20"/>
              </w:rPr>
              <w:t>Day Nurseries Act, 1990 as amended, Section 3</w:t>
            </w:r>
          </w:p>
        </w:tc>
        <w:tc>
          <w:tcPr>
            <w:tcW w:w="3402" w:type="dxa"/>
          </w:tcPr>
          <w:p w:rsidR="007E6255" w:rsidRPr="00D222A8" w:rsidRDefault="007E6255">
            <w:pPr>
              <w:rPr>
                <w:rFonts w:ascii="Arial" w:hAnsi="Arial" w:cs="Arial"/>
                <w:sz w:val="20"/>
              </w:rPr>
            </w:pPr>
            <w:r w:rsidRPr="00D222A8">
              <w:rPr>
                <w:rFonts w:ascii="Arial" w:hAnsi="Arial" w:cs="Arial"/>
                <w:sz w:val="20"/>
              </w:rPr>
              <w:t>New agreements require recommendation of Social Services Committee and endorsement of Council.</w:t>
            </w:r>
          </w:p>
          <w:p w:rsidR="007E6255" w:rsidRPr="00D222A8" w:rsidRDefault="007E6255" w:rsidP="0005116C">
            <w:pPr>
              <w:rPr>
                <w:rFonts w:ascii="Arial" w:hAnsi="Arial" w:cs="Arial"/>
                <w:sz w:val="20"/>
              </w:rPr>
            </w:pPr>
            <w:r w:rsidRPr="00D222A8">
              <w:rPr>
                <w:rFonts w:ascii="Arial" w:hAnsi="Arial" w:cs="Arial"/>
                <w:sz w:val="20"/>
              </w:rPr>
              <w:t>Ongoing renewal agreements to be executed without additional approval provided renewal is in accordance with approved budget.</w:t>
            </w:r>
          </w:p>
        </w:tc>
        <w:tc>
          <w:tcPr>
            <w:tcW w:w="2410" w:type="dxa"/>
          </w:tcPr>
          <w:p w:rsidR="007E6255" w:rsidRPr="00D222A8" w:rsidRDefault="007E6255" w:rsidP="0005116C">
            <w:pPr>
              <w:rPr>
                <w:rFonts w:ascii="Arial" w:hAnsi="Arial" w:cs="Arial"/>
                <w:sz w:val="20"/>
              </w:rPr>
            </w:pPr>
            <w:r w:rsidRPr="00D222A8">
              <w:rPr>
                <w:rFonts w:ascii="Arial" w:hAnsi="Arial" w:cs="Arial"/>
                <w:sz w:val="20"/>
              </w:rPr>
              <w:t>Considered an administrative matter as renewal agreements are required.</w:t>
            </w:r>
          </w:p>
        </w:tc>
      </w:tr>
      <w:tr w:rsidR="007E6255" w:rsidRPr="00D222A8" w:rsidTr="0005116C">
        <w:tc>
          <w:tcPr>
            <w:tcW w:w="425" w:type="dxa"/>
          </w:tcPr>
          <w:p w:rsidR="007E6255" w:rsidRPr="00D222A8" w:rsidRDefault="007E6255" w:rsidP="0005116C">
            <w:pPr>
              <w:ind w:left="-108" w:right="-108"/>
              <w:rPr>
                <w:rFonts w:ascii="Arial" w:hAnsi="Arial" w:cs="Arial"/>
                <w:b/>
                <w:sz w:val="20"/>
              </w:rPr>
            </w:pPr>
            <w:r w:rsidRPr="00D222A8">
              <w:rPr>
                <w:rFonts w:ascii="Arial" w:hAnsi="Arial" w:cs="Arial"/>
                <w:b/>
                <w:sz w:val="20"/>
              </w:rPr>
              <w:t>3.4</w:t>
            </w:r>
          </w:p>
        </w:tc>
        <w:tc>
          <w:tcPr>
            <w:tcW w:w="3970" w:type="dxa"/>
          </w:tcPr>
          <w:p w:rsidR="007E6255" w:rsidRPr="00D222A8" w:rsidRDefault="007E6255">
            <w:pPr>
              <w:rPr>
                <w:rFonts w:ascii="Arial" w:hAnsi="Arial" w:cs="Arial"/>
                <w:sz w:val="20"/>
              </w:rPr>
            </w:pPr>
            <w:r w:rsidRPr="00D222A8">
              <w:rPr>
                <w:rFonts w:ascii="Arial" w:hAnsi="Arial" w:cs="Arial"/>
                <w:sz w:val="20"/>
              </w:rPr>
              <w:t>Delegation of authority to enter into agreements for the purchase of service with private home day care providers</w:t>
            </w:r>
          </w:p>
        </w:tc>
        <w:tc>
          <w:tcPr>
            <w:tcW w:w="1701" w:type="dxa"/>
          </w:tcPr>
          <w:p w:rsidR="007E6255" w:rsidRPr="00D222A8" w:rsidRDefault="007E6255">
            <w:pPr>
              <w:rPr>
                <w:rFonts w:ascii="Arial" w:hAnsi="Arial" w:cs="Arial"/>
                <w:sz w:val="20"/>
              </w:rPr>
            </w:pPr>
            <w:r w:rsidRPr="00D222A8">
              <w:rPr>
                <w:rFonts w:ascii="Arial" w:hAnsi="Arial" w:cs="Arial"/>
                <w:sz w:val="20"/>
              </w:rPr>
              <w:t>Director of Social Services or staff as appropriate by the Director</w:t>
            </w:r>
          </w:p>
        </w:tc>
        <w:tc>
          <w:tcPr>
            <w:tcW w:w="1559" w:type="dxa"/>
          </w:tcPr>
          <w:p w:rsidR="007E6255" w:rsidRPr="00D222A8" w:rsidRDefault="007E6255">
            <w:pPr>
              <w:rPr>
                <w:rFonts w:ascii="Arial" w:hAnsi="Arial" w:cs="Arial"/>
                <w:sz w:val="20"/>
              </w:rPr>
            </w:pPr>
            <w:r w:rsidRPr="00D222A8">
              <w:rPr>
                <w:rFonts w:ascii="Arial" w:hAnsi="Arial" w:cs="Arial"/>
                <w:sz w:val="20"/>
              </w:rPr>
              <w:t>Manager of Children’s Services</w:t>
            </w:r>
          </w:p>
        </w:tc>
        <w:tc>
          <w:tcPr>
            <w:tcW w:w="1701" w:type="dxa"/>
          </w:tcPr>
          <w:p w:rsidR="007E6255" w:rsidRPr="00D222A8" w:rsidRDefault="007E6255">
            <w:pPr>
              <w:rPr>
                <w:rFonts w:ascii="Arial" w:hAnsi="Arial" w:cs="Arial"/>
                <w:sz w:val="20"/>
              </w:rPr>
            </w:pPr>
            <w:r w:rsidRPr="00D222A8">
              <w:rPr>
                <w:rFonts w:ascii="Arial" w:hAnsi="Arial" w:cs="Arial"/>
                <w:sz w:val="20"/>
              </w:rPr>
              <w:t>Day Nurseries Act, 1990, as amended, Section 5</w:t>
            </w:r>
          </w:p>
        </w:tc>
        <w:tc>
          <w:tcPr>
            <w:tcW w:w="3402" w:type="dxa"/>
          </w:tcPr>
          <w:p w:rsidR="007E6255" w:rsidRPr="00D222A8" w:rsidRDefault="007E6255" w:rsidP="0005116C">
            <w:pPr>
              <w:rPr>
                <w:rFonts w:ascii="Arial" w:hAnsi="Arial" w:cs="Arial"/>
                <w:sz w:val="20"/>
              </w:rPr>
            </w:pPr>
            <w:r w:rsidRPr="00D222A8">
              <w:rPr>
                <w:rFonts w:ascii="Arial" w:hAnsi="Arial" w:cs="Arial"/>
                <w:sz w:val="20"/>
              </w:rPr>
              <w:t>Agreements to be executed without additional approval provided renewal is in accordance with approved budget as per policy</w:t>
            </w:r>
          </w:p>
          <w:p w:rsidR="007E6255" w:rsidRPr="00D222A8" w:rsidRDefault="005E124E" w:rsidP="0005116C">
            <w:pPr>
              <w:rPr>
                <w:rFonts w:ascii="Arial" w:hAnsi="Arial" w:cs="Arial"/>
                <w:sz w:val="20"/>
              </w:rPr>
            </w:pPr>
            <w:hyperlink r:id="rId49" w:tooltip="Becoming a Home Child Care Provider Procedure" w:history="1">
              <w:r w:rsidR="007E6255" w:rsidRPr="00D222A8">
                <w:rPr>
                  <w:rStyle w:val="Hyperlink"/>
                  <w:rFonts w:eastAsiaTheme="majorEastAsia"/>
                </w:rPr>
                <w:t>Becoming a Home Child Care Provider Procedure</w:t>
              </w:r>
            </w:hyperlink>
            <w:hyperlink r:id="rId50" w:tooltip="&#10;Home Child Care Administration Policy" w:history="1">
              <w:r w:rsidR="007E6255" w:rsidRPr="00D222A8">
                <w:rPr>
                  <w:rStyle w:val="Hyperlink"/>
                  <w:rFonts w:eastAsiaTheme="majorEastAsia"/>
                </w:rPr>
                <w:cr/>
                <w:t>Home Child Care Administration Policy</w:t>
              </w:r>
            </w:hyperlink>
          </w:p>
        </w:tc>
        <w:tc>
          <w:tcPr>
            <w:tcW w:w="2410" w:type="dxa"/>
          </w:tcPr>
          <w:p w:rsidR="007E6255" w:rsidRPr="00D222A8" w:rsidRDefault="007E6255">
            <w:pPr>
              <w:rPr>
                <w:rFonts w:ascii="Arial" w:hAnsi="Arial" w:cs="Arial"/>
                <w:sz w:val="20"/>
              </w:rPr>
            </w:pPr>
            <w:r w:rsidRPr="00D222A8">
              <w:rPr>
                <w:rFonts w:ascii="Arial" w:hAnsi="Arial" w:cs="Arial"/>
                <w:sz w:val="20"/>
              </w:rPr>
              <w:t>Considered an administrative matter</w:t>
            </w:r>
          </w:p>
        </w:tc>
      </w:tr>
      <w:tr w:rsidR="007E6255" w:rsidRPr="00D222A8" w:rsidTr="0005116C">
        <w:tc>
          <w:tcPr>
            <w:tcW w:w="425" w:type="dxa"/>
          </w:tcPr>
          <w:p w:rsidR="007E6255" w:rsidRPr="00D222A8" w:rsidRDefault="007E6255" w:rsidP="0005116C">
            <w:pPr>
              <w:ind w:left="-108" w:right="-108"/>
              <w:rPr>
                <w:rFonts w:ascii="Arial" w:hAnsi="Arial" w:cs="Arial"/>
                <w:b/>
                <w:sz w:val="20"/>
              </w:rPr>
            </w:pPr>
            <w:r w:rsidRPr="00D222A8">
              <w:rPr>
                <w:rFonts w:ascii="Arial" w:hAnsi="Arial" w:cs="Arial"/>
                <w:b/>
                <w:sz w:val="20"/>
              </w:rPr>
              <w:lastRenderedPageBreak/>
              <w:t>3.5</w:t>
            </w:r>
          </w:p>
        </w:tc>
        <w:tc>
          <w:tcPr>
            <w:tcW w:w="3970" w:type="dxa"/>
          </w:tcPr>
          <w:p w:rsidR="007E6255" w:rsidRPr="00D222A8" w:rsidRDefault="007E6255">
            <w:pPr>
              <w:rPr>
                <w:rFonts w:ascii="Arial" w:hAnsi="Arial" w:cs="Arial"/>
                <w:sz w:val="20"/>
              </w:rPr>
            </w:pPr>
            <w:r w:rsidRPr="00D222A8">
              <w:rPr>
                <w:rFonts w:ascii="Arial" w:hAnsi="Arial" w:cs="Arial"/>
                <w:sz w:val="20"/>
              </w:rPr>
              <w:t>Delegation of authority to enter into agreements for provision of supplies in emergency situations</w:t>
            </w:r>
          </w:p>
        </w:tc>
        <w:tc>
          <w:tcPr>
            <w:tcW w:w="1701" w:type="dxa"/>
          </w:tcPr>
          <w:p w:rsidR="007E6255" w:rsidRPr="00D222A8" w:rsidRDefault="007E6255">
            <w:pPr>
              <w:rPr>
                <w:rFonts w:ascii="Arial" w:hAnsi="Arial" w:cs="Arial"/>
                <w:sz w:val="20"/>
              </w:rPr>
            </w:pPr>
            <w:r w:rsidRPr="00D222A8">
              <w:rPr>
                <w:rFonts w:ascii="Arial" w:hAnsi="Arial" w:cs="Arial"/>
                <w:sz w:val="20"/>
              </w:rPr>
              <w:t>Director of Social Services</w:t>
            </w:r>
          </w:p>
        </w:tc>
        <w:tc>
          <w:tcPr>
            <w:tcW w:w="1559" w:type="dxa"/>
          </w:tcPr>
          <w:p w:rsidR="007E6255" w:rsidRPr="00D222A8" w:rsidRDefault="007E6255">
            <w:pPr>
              <w:rPr>
                <w:rFonts w:ascii="Arial" w:hAnsi="Arial" w:cs="Arial"/>
                <w:sz w:val="20"/>
              </w:rPr>
            </w:pPr>
            <w:r w:rsidRPr="00D222A8">
              <w:rPr>
                <w:rFonts w:ascii="Arial" w:hAnsi="Arial" w:cs="Arial"/>
                <w:sz w:val="20"/>
              </w:rPr>
              <w:t>Warden and Clerk</w:t>
            </w:r>
          </w:p>
        </w:tc>
        <w:tc>
          <w:tcPr>
            <w:tcW w:w="1701" w:type="dxa"/>
          </w:tcPr>
          <w:p w:rsidR="007E6255" w:rsidRPr="00D222A8" w:rsidRDefault="007E6255">
            <w:pPr>
              <w:rPr>
                <w:rFonts w:ascii="Arial" w:hAnsi="Arial" w:cs="Arial"/>
                <w:sz w:val="20"/>
              </w:rPr>
            </w:pPr>
            <w:r w:rsidRPr="00D222A8">
              <w:rPr>
                <w:rFonts w:ascii="Arial" w:hAnsi="Arial" w:cs="Arial"/>
                <w:sz w:val="20"/>
              </w:rPr>
              <w:t>Municipal Act, 2001, Section 23.1</w:t>
            </w:r>
          </w:p>
        </w:tc>
        <w:tc>
          <w:tcPr>
            <w:tcW w:w="3402" w:type="dxa"/>
          </w:tcPr>
          <w:p w:rsidR="007E6255" w:rsidRPr="00D222A8" w:rsidRDefault="007E6255">
            <w:pPr>
              <w:rPr>
                <w:rFonts w:ascii="Arial" w:hAnsi="Arial" w:cs="Arial"/>
                <w:sz w:val="20"/>
              </w:rPr>
            </w:pPr>
            <w:r w:rsidRPr="00D222A8">
              <w:rPr>
                <w:rFonts w:ascii="Arial" w:hAnsi="Arial" w:cs="Arial"/>
                <w:sz w:val="20"/>
              </w:rPr>
              <w:t>Standardized agreement shall be endorsed by Social Services Committee and Council</w:t>
            </w:r>
          </w:p>
          <w:p w:rsidR="007E6255" w:rsidRPr="00D222A8" w:rsidRDefault="007E6255">
            <w:pPr>
              <w:rPr>
                <w:rFonts w:ascii="Arial" w:hAnsi="Arial" w:cs="Arial"/>
                <w:sz w:val="20"/>
              </w:rPr>
            </w:pPr>
            <w:r w:rsidRPr="00D222A8">
              <w:rPr>
                <w:rFonts w:ascii="Arial" w:hAnsi="Arial" w:cs="Arial"/>
                <w:sz w:val="20"/>
              </w:rPr>
              <w:t>In the event of an emergency exceptions to the agreement shall not require approval of the Social Services Committee and Council</w:t>
            </w:r>
          </w:p>
          <w:p w:rsidR="007E6255" w:rsidRPr="00D222A8" w:rsidRDefault="007E6255">
            <w:pPr>
              <w:rPr>
                <w:rFonts w:ascii="Arial" w:hAnsi="Arial" w:cs="Arial"/>
                <w:sz w:val="20"/>
              </w:rPr>
            </w:pPr>
            <w:r w:rsidRPr="00D222A8">
              <w:rPr>
                <w:rFonts w:ascii="Arial" w:hAnsi="Arial" w:cs="Arial"/>
                <w:sz w:val="20"/>
              </w:rPr>
              <w:t>Annual report shall be provided to the Social Services Committee</w:t>
            </w:r>
          </w:p>
        </w:tc>
        <w:tc>
          <w:tcPr>
            <w:tcW w:w="2410" w:type="dxa"/>
          </w:tcPr>
          <w:p w:rsidR="007E6255" w:rsidRPr="00D222A8" w:rsidRDefault="007E6255">
            <w:pPr>
              <w:rPr>
                <w:rFonts w:ascii="Arial" w:hAnsi="Arial" w:cs="Arial"/>
                <w:sz w:val="20"/>
              </w:rPr>
            </w:pPr>
            <w:r w:rsidRPr="00D222A8">
              <w:rPr>
                <w:rFonts w:ascii="Arial" w:hAnsi="Arial" w:cs="Arial"/>
                <w:sz w:val="20"/>
              </w:rPr>
              <w:t>There could be some financial impact to the County if emergency costs are higher than available resources (for example funds from EMO)</w:t>
            </w:r>
          </w:p>
          <w:p w:rsidR="007E6255" w:rsidRPr="00D222A8" w:rsidRDefault="007E6255">
            <w:pPr>
              <w:rPr>
                <w:rFonts w:ascii="Arial" w:hAnsi="Arial" w:cs="Arial"/>
                <w:sz w:val="20"/>
              </w:rPr>
            </w:pPr>
          </w:p>
        </w:tc>
      </w:tr>
      <w:bookmarkEnd w:id="1"/>
      <w:bookmarkEnd w:id="2"/>
      <w:tr w:rsidR="007E6255" w:rsidRPr="00D222A8" w:rsidTr="0005116C">
        <w:tc>
          <w:tcPr>
            <w:tcW w:w="425" w:type="dxa"/>
          </w:tcPr>
          <w:p w:rsidR="007E6255" w:rsidRPr="00B64617" w:rsidRDefault="007E6255" w:rsidP="0005116C">
            <w:pPr>
              <w:ind w:left="-108" w:right="-108"/>
              <w:rPr>
                <w:rFonts w:ascii="Arial" w:hAnsi="Arial" w:cs="Arial"/>
                <w:b/>
                <w:sz w:val="20"/>
                <w:highlight w:val="yellow"/>
              </w:rPr>
            </w:pPr>
            <w:r w:rsidRPr="00B64617">
              <w:rPr>
                <w:rFonts w:ascii="Arial" w:hAnsi="Arial" w:cs="Arial"/>
                <w:b/>
                <w:sz w:val="20"/>
                <w:highlight w:val="yellow"/>
              </w:rPr>
              <w:t>3.6</w:t>
            </w:r>
          </w:p>
        </w:tc>
        <w:tc>
          <w:tcPr>
            <w:tcW w:w="3970" w:type="dxa"/>
          </w:tcPr>
          <w:p w:rsidR="007E6255" w:rsidRPr="00B64617" w:rsidRDefault="007E6255" w:rsidP="0005116C">
            <w:pPr>
              <w:rPr>
                <w:rFonts w:ascii="Arial" w:hAnsi="Arial" w:cs="Arial"/>
                <w:sz w:val="20"/>
                <w:highlight w:val="yellow"/>
              </w:rPr>
            </w:pPr>
            <w:r w:rsidRPr="00B64617">
              <w:rPr>
                <w:rFonts w:ascii="Arial" w:hAnsi="Arial" w:cs="Arial"/>
                <w:sz w:val="20"/>
                <w:highlight w:val="yellow"/>
              </w:rPr>
              <w:t>Delegation of Signing Community Placement and Employment Placement Agreements</w:t>
            </w:r>
          </w:p>
        </w:tc>
        <w:tc>
          <w:tcPr>
            <w:tcW w:w="1701" w:type="dxa"/>
          </w:tcPr>
          <w:p w:rsidR="007E6255" w:rsidRPr="00B64617" w:rsidRDefault="007E6255" w:rsidP="0005116C">
            <w:pPr>
              <w:rPr>
                <w:rFonts w:ascii="Arial" w:hAnsi="Arial" w:cs="Arial"/>
                <w:sz w:val="20"/>
                <w:highlight w:val="yellow"/>
              </w:rPr>
            </w:pPr>
            <w:r w:rsidRPr="00B64617">
              <w:rPr>
                <w:rFonts w:ascii="Arial" w:hAnsi="Arial" w:cs="Arial"/>
                <w:sz w:val="20"/>
                <w:highlight w:val="yellow"/>
              </w:rPr>
              <w:t>Director of Social Services or staff as appropriate</w:t>
            </w:r>
          </w:p>
        </w:tc>
        <w:tc>
          <w:tcPr>
            <w:tcW w:w="1559" w:type="dxa"/>
          </w:tcPr>
          <w:p w:rsidR="007E6255" w:rsidRPr="00B64617" w:rsidRDefault="007E6255" w:rsidP="0005116C">
            <w:pPr>
              <w:rPr>
                <w:rFonts w:ascii="Arial" w:hAnsi="Arial" w:cs="Arial"/>
                <w:sz w:val="20"/>
                <w:highlight w:val="yellow"/>
              </w:rPr>
            </w:pPr>
            <w:r w:rsidRPr="00B64617">
              <w:rPr>
                <w:rFonts w:ascii="Arial" w:hAnsi="Arial" w:cs="Arial"/>
                <w:sz w:val="20"/>
                <w:highlight w:val="yellow"/>
              </w:rPr>
              <w:t>Director of Social Services or staff as appropriate</w:t>
            </w:r>
          </w:p>
        </w:tc>
        <w:tc>
          <w:tcPr>
            <w:tcW w:w="1701" w:type="dxa"/>
          </w:tcPr>
          <w:p w:rsidR="007E6255" w:rsidRPr="00B64617" w:rsidRDefault="007E6255" w:rsidP="0005116C">
            <w:pPr>
              <w:rPr>
                <w:rFonts w:ascii="Arial" w:hAnsi="Arial" w:cs="Arial"/>
                <w:sz w:val="20"/>
                <w:highlight w:val="yellow"/>
              </w:rPr>
            </w:pPr>
            <w:r w:rsidRPr="00B64617">
              <w:rPr>
                <w:rFonts w:ascii="Arial" w:hAnsi="Arial" w:cs="Arial"/>
                <w:sz w:val="20"/>
                <w:highlight w:val="yellow"/>
              </w:rPr>
              <w:t>Municipal Act, 2001, Section 23.1</w:t>
            </w:r>
          </w:p>
        </w:tc>
        <w:tc>
          <w:tcPr>
            <w:tcW w:w="3402" w:type="dxa"/>
          </w:tcPr>
          <w:p w:rsidR="007E6255" w:rsidRPr="00B64617" w:rsidRDefault="007E6255" w:rsidP="0005116C">
            <w:pPr>
              <w:rPr>
                <w:rFonts w:ascii="Arial" w:hAnsi="Arial" w:cs="Arial"/>
                <w:sz w:val="20"/>
                <w:highlight w:val="yellow"/>
              </w:rPr>
            </w:pPr>
            <w:r>
              <w:rPr>
                <w:rFonts w:ascii="Arial" w:hAnsi="Arial" w:cs="Arial"/>
                <w:sz w:val="20"/>
                <w:highlight w:val="yellow"/>
              </w:rPr>
              <w:t>Ongoing reporting to Social Services Committee</w:t>
            </w:r>
          </w:p>
        </w:tc>
        <w:tc>
          <w:tcPr>
            <w:tcW w:w="2410" w:type="dxa"/>
          </w:tcPr>
          <w:p w:rsidR="007E6255" w:rsidRPr="00B64617" w:rsidRDefault="007E6255" w:rsidP="0005116C">
            <w:pPr>
              <w:rPr>
                <w:rFonts w:ascii="Arial" w:hAnsi="Arial" w:cs="Arial"/>
                <w:sz w:val="20"/>
                <w:highlight w:val="yellow"/>
              </w:rPr>
            </w:pPr>
            <w:r w:rsidRPr="00B64617">
              <w:rPr>
                <w:rFonts w:ascii="Arial" w:hAnsi="Arial" w:cs="Arial"/>
                <w:sz w:val="20"/>
                <w:highlight w:val="yellow"/>
              </w:rPr>
              <w:t>Considered an administrative matter</w:t>
            </w:r>
          </w:p>
        </w:tc>
      </w:tr>
      <w:tr w:rsidR="007E6255" w:rsidRPr="00D222A8" w:rsidTr="0005116C">
        <w:tc>
          <w:tcPr>
            <w:tcW w:w="425" w:type="dxa"/>
          </w:tcPr>
          <w:p w:rsidR="007E6255" w:rsidRPr="00D222A8" w:rsidRDefault="007E6255" w:rsidP="0005116C">
            <w:pPr>
              <w:ind w:left="-108" w:right="-108"/>
              <w:rPr>
                <w:rFonts w:ascii="Arial" w:hAnsi="Arial" w:cs="Arial"/>
                <w:b/>
                <w:sz w:val="20"/>
              </w:rPr>
            </w:pPr>
            <w:r w:rsidRPr="00D222A8">
              <w:rPr>
                <w:rFonts w:ascii="Arial" w:hAnsi="Arial" w:cs="Arial"/>
                <w:b/>
                <w:sz w:val="20"/>
              </w:rPr>
              <w:t>3.</w:t>
            </w:r>
            <w:r>
              <w:rPr>
                <w:rFonts w:ascii="Arial" w:hAnsi="Arial" w:cs="Arial"/>
                <w:b/>
                <w:sz w:val="20"/>
              </w:rPr>
              <w:t>7</w:t>
            </w:r>
          </w:p>
        </w:tc>
        <w:tc>
          <w:tcPr>
            <w:tcW w:w="3970" w:type="dxa"/>
          </w:tcPr>
          <w:p w:rsidR="007E6255" w:rsidRPr="00D222A8" w:rsidRDefault="007E6255" w:rsidP="0005116C">
            <w:pPr>
              <w:rPr>
                <w:rFonts w:ascii="Arial" w:hAnsi="Arial" w:cs="Arial"/>
                <w:sz w:val="20"/>
              </w:rPr>
            </w:pPr>
            <w:r w:rsidRPr="00D222A8">
              <w:rPr>
                <w:rFonts w:ascii="Arial" w:hAnsi="Arial" w:cs="Arial"/>
                <w:sz w:val="20"/>
              </w:rPr>
              <w:t xml:space="preserve">Delegation of signing of tenant  leases on behalf of the </w:t>
            </w:r>
            <w:smartTag w:uri="urn:schemas-microsoft-com:office:smarttags" w:element="place">
              <w:smartTag w:uri="urn:schemas-microsoft-com:office:smarttags" w:element="PlaceName">
                <w:r w:rsidRPr="00D222A8">
                  <w:rPr>
                    <w:rFonts w:ascii="Arial" w:hAnsi="Arial" w:cs="Arial"/>
                    <w:sz w:val="20"/>
                  </w:rPr>
                  <w:t>Grey</w:t>
                </w:r>
              </w:smartTag>
              <w:r w:rsidRPr="00D222A8">
                <w:rPr>
                  <w:rFonts w:ascii="Arial" w:hAnsi="Arial" w:cs="Arial"/>
                  <w:sz w:val="20"/>
                </w:rPr>
                <w:t xml:space="preserve"> </w:t>
              </w:r>
              <w:smartTag w:uri="urn:schemas-microsoft-com:office:smarttags" w:element="PlaceName">
                <w:r w:rsidRPr="00D222A8">
                  <w:rPr>
                    <w:rFonts w:ascii="Arial" w:hAnsi="Arial" w:cs="Arial"/>
                    <w:sz w:val="20"/>
                  </w:rPr>
                  <w:t>County</w:t>
                </w:r>
              </w:smartTag>
            </w:smartTag>
            <w:r w:rsidRPr="00D222A8">
              <w:rPr>
                <w:rFonts w:ascii="Arial" w:hAnsi="Arial" w:cs="Arial"/>
                <w:sz w:val="20"/>
              </w:rPr>
              <w:t xml:space="preserve"> and Owen Sound Housing Corporation</w:t>
            </w:r>
          </w:p>
          <w:p w:rsidR="007E6255" w:rsidRPr="00D222A8" w:rsidRDefault="007E6255" w:rsidP="0005116C">
            <w:pPr>
              <w:rPr>
                <w:rFonts w:ascii="Arial" w:hAnsi="Arial" w:cs="Arial"/>
                <w:sz w:val="20"/>
              </w:rPr>
            </w:pPr>
          </w:p>
          <w:p w:rsidR="007E6255" w:rsidRPr="00D222A8" w:rsidRDefault="007E6255" w:rsidP="0005116C">
            <w:pPr>
              <w:rPr>
                <w:rFonts w:ascii="Arial" w:hAnsi="Arial" w:cs="Arial"/>
                <w:sz w:val="20"/>
              </w:rPr>
            </w:pPr>
          </w:p>
          <w:p w:rsidR="007E6255" w:rsidRPr="00D222A8" w:rsidRDefault="007E6255" w:rsidP="0005116C">
            <w:pPr>
              <w:rPr>
                <w:rFonts w:ascii="Arial" w:hAnsi="Arial" w:cs="Arial"/>
                <w:sz w:val="20"/>
              </w:rPr>
            </w:pPr>
          </w:p>
        </w:tc>
        <w:tc>
          <w:tcPr>
            <w:tcW w:w="1701" w:type="dxa"/>
          </w:tcPr>
          <w:p w:rsidR="007E6255" w:rsidRPr="00D222A8" w:rsidRDefault="007E6255" w:rsidP="0005116C">
            <w:pPr>
              <w:rPr>
                <w:rFonts w:ascii="Arial" w:hAnsi="Arial" w:cs="Arial"/>
                <w:sz w:val="20"/>
              </w:rPr>
            </w:pPr>
            <w:r w:rsidRPr="00D222A8">
              <w:rPr>
                <w:rFonts w:ascii="Arial" w:hAnsi="Arial" w:cs="Arial"/>
                <w:sz w:val="20"/>
              </w:rPr>
              <w:t>Director of Housing or staff as appropriate by the Director of Housing (i.e., Housing Manager/Property Supervisors)</w:t>
            </w:r>
          </w:p>
        </w:tc>
        <w:tc>
          <w:tcPr>
            <w:tcW w:w="1559" w:type="dxa"/>
          </w:tcPr>
          <w:p w:rsidR="007E6255" w:rsidRPr="00D222A8" w:rsidRDefault="007E6255" w:rsidP="0005116C">
            <w:pPr>
              <w:rPr>
                <w:rFonts w:ascii="Arial" w:hAnsi="Arial" w:cs="Arial"/>
                <w:sz w:val="20"/>
              </w:rPr>
            </w:pPr>
            <w:r w:rsidRPr="00D222A8">
              <w:rPr>
                <w:rFonts w:ascii="Arial" w:hAnsi="Arial" w:cs="Arial"/>
                <w:sz w:val="20"/>
              </w:rPr>
              <w:t>Director of Housing or staff as appropriate by the Director of Housing (i.e., Housing Manager/Property Supervisors)</w:t>
            </w:r>
          </w:p>
        </w:tc>
        <w:tc>
          <w:tcPr>
            <w:tcW w:w="1701" w:type="dxa"/>
          </w:tcPr>
          <w:p w:rsidR="007E6255" w:rsidRPr="00D222A8" w:rsidRDefault="007E6255" w:rsidP="0005116C">
            <w:pPr>
              <w:rPr>
                <w:rFonts w:ascii="Arial" w:hAnsi="Arial" w:cs="Arial"/>
                <w:sz w:val="20"/>
              </w:rPr>
            </w:pPr>
            <w:r w:rsidRPr="00D222A8">
              <w:rPr>
                <w:rFonts w:ascii="Arial" w:hAnsi="Arial" w:cs="Arial"/>
                <w:sz w:val="20"/>
              </w:rPr>
              <w:t>Housing Services Act 2012 section 13</w:t>
            </w:r>
          </w:p>
        </w:tc>
        <w:tc>
          <w:tcPr>
            <w:tcW w:w="3402" w:type="dxa"/>
          </w:tcPr>
          <w:p w:rsidR="007E6255" w:rsidRPr="00D222A8" w:rsidRDefault="007E6255" w:rsidP="0005116C">
            <w:pPr>
              <w:rPr>
                <w:rFonts w:ascii="Arial" w:hAnsi="Arial" w:cs="Arial"/>
                <w:sz w:val="20"/>
              </w:rPr>
            </w:pPr>
            <w:r w:rsidRPr="00D222A8">
              <w:rPr>
                <w:rFonts w:ascii="Arial" w:hAnsi="Arial" w:cs="Arial"/>
                <w:sz w:val="20"/>
              </w:rPr>
              <w:t>No required reporting</w:t>
            </w:r>
          </w:p>
        </w:tc>
        <w:tc>
          <w:tcPr>
            <w:tcW w:w="2410" w:type="dxa"/>
          </w:tcPr>
          <w:p w:rsidR="007E6255" w:rsidRPr="00D222A8" w:rsidRDefault="007E6255" w:rsidP="0005116C">
            <w:pPr>
              <w:rPr>
                <w:rFonts w:ascii="Arial" w:hAnsi="Arial" w:cs="Arial"/>
                <w:sz w:val="20"/>
              </w:rPr>
            </w:pPr>
            <w:r w:rsidRPr="00D222A8">
              <w:rPr>
                <w:rFonts w:ascii="Arial" w:hAnsi="Arial" w:cs="Arial"/>
                <w:sz w:val="20"/>
              </w:rPr>
              <w:t>Administrative matter reflecting tenancy agreement between the Housing Corporation and individual tenants (household) and reflects geared to income rent</w:t>
            </w:r>
          </w:p>
        </w:tc>
      </w:tr>
      <w:tr w:rsidR="007E6255" w:rsidRPr="00D222A8" w:rsidTr="0005116C">
        <w:tc>
          <w:tcPr>
            <w:tcW w:w="425" w:type="dxa"/>
          </w:tcPr>
          <w:p w:rsidR="007E6255" w:rsidRPr="00D222A8" w:rsidRDefault="007E6255" w:rsidP="0005116C">
            <w:pPr>
              <w:ind w:left="-108" w:right="-108"/>
              <w:rPr>
                <w:rFonts w:ascii="Arial" w:hAnsi="Arial" w:cs="Arial"/>
                <w:b/>
                <w:sz w:val="20"/>
              </w:rPr>
            </w:pPr>
            <w:r w:rsidRPr="00D222A8">
              <w:rPr>
                <w:rFonts w:ascii="Arial" w:hAnsi="Arial" w:cs="Arial"/>
                <w:b/>
                <w:sz w:val="20"/>
              </w:rPr>
              <w:t>3.</w:t>
            </w:r>
            <w:r>
              <w:rPr>
                <w:rFonts w:ascii="Arial" w:hAnsi="Arial" w:cs="Arial"/>
                <w:b/>
                <w:sz w:val="20"/>
              </w:rPr>
              <w:t>8</w:t>
            </w:r>
          </w:p>
        </w:tc>
        <w:tc>
          <w:tcPr>
            <w:tcW w:w="3970" w:type="dxa"/>
          </w:tcPr>
          <w:p w:rsidR="007E6255" w:rsidRPr="00D222A8" w:rsidRDefault="007E6255" w:rsidP="0005116C">
            <w:pPr>
              <w:rPr>
                <w:rFonts w:ascii="Arial" w:hAnsi="Arial" w:cs="Arial"/>
                <w:sz w:val="20"/>
              </w:rPr>
            </w:pPr>
            <w:r w:rsidRPr="00D222A8">
              <w:rPr>
                <w:rFonts w:ascii="Arial" w:hAnsi="Arial" w:cs="Arial"/>
                <w:sz w:val="20"/>
              </w:rPr>
              <w:t>Delegation of signing of agreements to access assistance to rent bank loans administered by the County</w:t>
            </w:r>
          </w:p>
          <w:p w:rsidR="007E6255" w:rsidRPr="00D222A8" w:rsidRDefault="007E6255" w:rsidP="0005116C">
            <w:pPr>
              <w:rPr>
                <w:rFonts w:ascii="Arial" w:hAnsi="Arial" w:cs="Arial"/>
                <w:sz w:val="20"/>
              </w:rPr>
            </w:pPr>
          </w:p>
          <w:p w:rsidR="007E6255" w:rsidRPr="00D222A8" w:rsidRDefault="007E6255" w:rsidP="0005116C">
            <w:pPr>
              <w:rPr>
                <w:rFonts w:ascii="Arial" w:hAnsi="Arial" w:cs="Arial"/>
                <w:sz w:val="20"/>
              </w:rPr>
            </w:pPr>
          </w:p>
          <w:p w:rsidR="007E6255" w:rsidRPr="00D222A8" w:rsidRDefault="007E6255" w:rsidP="0005116C">
            <w:pPr>
              <w:rPr>
                <w:rFonts w:ascii="Arial" w:hAnsi="Arial" w:cs="Arial"/>
                <w:sz w:val="20"/>
              </w:rPr>
            </w:pPr>
          </w:p>
        </w:tc>
        <w:tc>
          <w:tcPr>
            <w:tcW w:w="1701" w:type="dxa"/>
          </w:tcPr>
          <w:p w:rsidR="007E6255" w:rsidRPr="00D222A8" w:rsidRDefault="007E6255" w:rsidP="0005116C">
            <w:pPr>
              <w:rPr>
                <w:rFonts w:ascii="Arial" w:hAnsi="Arial" w:cs="Arial"/>
                <w:sz w:val="20"/>
              </w:rPr>
            </w:pPr>
            <w:r w:rsidRPr="00D222A8">
              <w:rPr>
                <w:rFonts w:ascii="Arial" w:hAnsi="Arial" w:cs="Arial"/>
                <w:sz w:val="20"/>
              </w:rPr>
              <w:t>Director of Housing or staff as appropriate by the Director of Housing (i.e., Housing Manager/Coordinated Access Supervisor)</w:t>
            </w:r>
          </w:p>
        </w:tc>
        <w:tc>
          <w:tcPr>
            <w:tcW w:w="1559" w:type="dxa"/>
          </w:tcPr>
          <w:p w:rsidR="007E6255" w:rsidRPr="00D222A8" w:rsidRDefault="007E6255" w:rsidP="0005116C">
            <w:pPr>
              <w:rPr>
                <w:rFonts w:ascii="Arial" w:hAnsi="Arial" w:cs="Arial"/>
                <w:sz w:val="20"/>
              </w:rPr>
            </w:pPr>
            <w:r w:rsidRPr="00D222A8">
              <w:rPr>
                <w:rFonts w:ascii="Arial" w:hAnsi="Arial" w:cs="Arial"/>
                <w:sz w:val="20"/>
              </w:rPr>
              <w:t>Director of Housing or staff as appropriate by the Director of Housing (i.e., Housing Manager/Coordinated Access Supervisor)</w:t>
            </w:r>
          </w:p>
        </w:tc>
        <w:tc>
          <w:tcPr>
            <w:tcW w:w="1701" w:type="dxa"/>
          </w:tcPr>
          <w:p w:rsidR="007E6255" w:rsidRPr="00D222A8" w:rsidRDefault="007E6255" w:rsidP="0005116C">
            <w:pPr>
              <w:rPr>
                <w:rFonts w:ascii="Arial" w:hAnsi="Arial" w:cs="Arial"/>
                <w:sz w:val="20"/>
              </w:rPr>
            </w:pPr>
            <w:r w:rsidRPr="00D222A8">
              <w:rPr>
                <w:rFonts w:ascii="Arial" w:hAnsi="Arial" w:cs="Arial"/>
                <w:sz w:val="20"/>
              </w:rPr>
              <w:t>Housing Services Act 2012 section 13</w:t>
            </w:r>
          </w:p>
        </w:tc>
        <w:tc>
          <w:tcPr>
            <w:tcW w:w="3402" w:type="dxa"/>
          </w:tcPr>
          <w:p w:rsidR="007E6255" w:rsidRPr="00D222A8" w:rsidRDefault="007E6255" w:rsidP="0005116C">
            <w:pPr>
              <w:rPr>
                <w:rFonts w:ascii="Arial" w:hAnsi="Arial" w:cs="Arial"/>
                <w:sz w:val="20"/>
              </w:rPr>
            </w:pPr>
            <w:r w:rsidRPr="00D222A8">
              <w:rPr>
                <w:rFonts w:ascii="Arial" w:hAnsi="Arial" w:cs="Arial"/>
                <w:sz w:val="20"/>
              </w:rPr>
              <w:t>Quarterly reporting to the Social Services Committee</w:t>
            </w:r>
          </w:p>
        </w:tc>
        <w:tc>
          <w:tcPr>
            <w:tcW w:w="2410" w:type="dxa"/>
          </w:tcPr>
          <w:p w:rsidR="007E6255" w:rsidRPr="00D222A8" w:rsidRDefault="007E6255" w:rsidP="0005116C">
            <w:pPr>
              <w:rPr>
                <w:rFonts w:ascii="Arial" w:hAnsi="Arial" w:cs="Arial"/>
                <w:sz w:val="20"/>
              </w:rPr>
            </w:pPr>
            <w:r w:rsidRPr="00D222A8">
              <w:rPr>
                <w:rFonts w:ascii="Arial" w:hAnsi="Arial" w:cs="Arial"/>
                <w:sz w:val="20"/>
              </w:rPr>
              <w:t>Administrative matter to allocate funds provided by the Province under the Rent Bank Program to individuals and households qualifying for assistance</w:t>
            </w:r>
          </w:p>
        </w:tc>
      </w:tr>
      <w:tr w:rsidR="007E6255" w:rsidRPr="00D222A8" w:rsidTr="0005116C">
        <w:tc>
          <w:tcPr>
            <w:tcW w:w="425" w:type="dxa"/>
          </w:tcPr>
          <w:p w:rsidR="007E6255" w:rsidRPr="00D222A8" w:rsidRDefault="007E6255" w:rsidP="0005116C">
            <w:pPr>
              <w:ind w:left="-108" w:right="-108"/>
              <w:rPr>
                <w:rFonts w:ascii="Arial" w:hAnsi="Arial" w:cs="Arial"/>
                <w:b/>
                <w:sz w:val="20"/>
              </w:rPr>
            </w:pPr>
            <w:r w:rsidRPr="00D222A8">
              <w:rPr>
                <w:rFonts w:ascii="Arial" w:hAnsi="Arial" w:cs="Arial"/>
                <w:b/>
                <w:sz w:val="20"/>
              </w:rPr>
              <w:t>3.</w:t>
            </w:r>
            <w:r>
              <w:rPr>
                <w:rFonts w:ascii="Arial" w:hAnsi="Arial" w:cs="Arial"/>
                <w:b/>
                <w:sz w:val="20"/>
              </w:rPr>
              <w:t>9</w:t>
            </w:r>
          </w:p>
        </w:tc>
        <w:tc>
          <w:tcPr>
            <w:tcW w:w="3970" w:type="dxa"/>
          </w:tcPr>
          <w:p w:rsidR="007E6255" w:rsidRPr="00D222A8" w:rsidRDefault="007E6255" w:rsidP="0005116C">
            <w:pPr>
              <w:rPr>
                <w:rFonts w:ascii="Arial" w:hAnsi="Arial" w:cs="Arial"/>
                <w:sz w:val="20"/>
              </w:rPr>
            </w:pPr>
            <w:r w:rsidRPr="00D222A8">
              <w:rPr>
                <w:rFonts w:ascii="Arial" w:hAnsi="Arial" w:cs="Arial"/>
                <w:sz w:val="20"/>
              </w:rPr>
              <w:t xml:space="preserve">Delegated authority to enter into </w:t>
            </w:r>
            <w:r w:rsidRPr="00D222A8">
              <w:rPr>
                <w:rFonts w:ascii="Arial" w:hAnsi="Arial" w:cs="Arial"/>
                <w:sz w:val="20"/>
              </w:rPr>
              <w:lastRenderedPageBreak/>
              <w:t>agreements for rent supplement agreements with landlords, Rent Supplement Agreements and Home Ownership Loans</w:t>
            </w:r>
          </w:p>
          <w:p w:rsidR="007E6255" w:rsidRPr="00D222A8" w:rsidRDefault="007E6255" w:rsidP="0005116C">
            <w:pPr>
              <w:rPr>
                <w:rFonts w:ascii="Arial" w:hAnsi="Arial" w:cs="Arial"/>
                <w:sz w:val="20"/>
              </w:rPr>
            </w:pPr>
          </w:p>
        </w:tc>
        <w:tc>
          <w:tcPr>
            <w:tcW w:w="1701" w:type="dxa"/>
          </w:tcPr>
          <w:p w:rsidR="007E6255" w:rsidRPr="00D222A8" w:rsidRDefault="007E6255" w:rsidP="0005116C">
            <w:pPr>
              <w:rPr>
                <w:rFonts w:ascii="Arial" w:hAnsi="Arial" w:cs="Arial"/>
                <w:sz w:val="20"/>
              </w:rPr>
            </w:pPr>
            <w:r w:rsidRPr="00D222A8">
              <w:rPr>
                <w:rFonts w:ascii="Arial" w:hAnsi="Arial" w:cs="Arial"/>
                <w:sz w:val="20"/>
              </w:rPr>
              <w:lastRenderedPageBreak/>
              <w:t xml:space="preserve">Director of </w:t>
            </w:r>
            <w:r w:rsidRPr="00D222A8">
              <w:rPr>
                <w:rFonts w:ascii="Arial" w:hAnsi="Arial" w:cs="Arial"/>
                <w:sz w:val="20"/>
              </w:rPr>
              <w:lastRenderedPageBreak/>
              <w:t xml:space="preserve">Housing or staff as appropriate by the Director </w:t>
            </w:r>
          </w:p>
        </w:tc>
        <w:tc>
          <w:tcPr>
            <w:tcW w:w="1559" w:type="dxa"/>
          </w:tcPr>
          <w:p w:rsidR="007E6255" w:rsidRPr="00D222A8" w:rsidRDefault="007E6255" w:rsidP="0005116C">
            <w:pPr>
              <w:rPr>
                <w:rFonts w:ascii="Arial" w:hAnsi="Arial" w:cs="Arial"/>
                <w:sz w:val="20"/>
              </w:rPr>
            </w:pPr>
            <w:r w:rsidRPr="00D222A8">
              <w:rPr>
                <w:rFonts w:ascii="Arial" w:hAnsi="Arial" w:cs="Arial"/>
                <w:sz w:val="20"/>
              </w:rPr>
              <w:lastRenderedPageBreak/>
              <w:t xml:space="preserve">Warden and </w:t>
            </w:r>
            <w:r w:rsidRPr="00D222A8">
              <w:rPr>
                <w:rFonts w:ascii="Arial" w:hAnsi="Arial" w:cs="Arial"/>
                <w:sz w:val="20"/>
              </w:rPr>
              <w:lastRenderedPageBreak/>
              <w:t>Clerk</w:t>
            </w:r>
          </w:p>
        </w:tc>
        <w:tc>
          <w:tcPr>
            <w:tcW w:w="1701" w:type="dxa"/>
          </w:tcPr>
          <w:p w:rsidR="007E6255" w:rsidRPr="00D222A8" w:rsidRDefault="007E6255" w:rsidP="0005116C">
            <w:pPr>
              <w:rPr>
                <w:rFonts w:ascii="Arial" w:hAnsi="Arial" w:cs="Arial"/>
                <w:sz w:val="20"/>
              </w:rPr>
            </w:pPr>
            <w:r w:rsidRPr="00D222A8">
              <w:rPr>
                <w:rFonts w:ascii="Arial" w:hAnsi="Arial" w:cs="Arial"/>
                <w:sz w:val="20"/>
              </w:rPr>
              <w:lastRenderedPageBreak/>
              <w:t xml:space="preserve">Housing </w:t>
            </w:r>
            <w:r w:rsidRPr="00D222A8">
              <w:rPr>
                <w:rFonts w:ascii="Arial" w:hAnsi="Arial" w:cs="Arial"/>
                <w:sz w:val="20"/>
              </w:rPr>
              <w:lastRenderedPageBreak/>
              <w:t>Services Act 2012 Section 13</w:t>
            </w:r>
          </w:p>
        </w:tc>
        <w:tc>
          <w:tcPr>
            <w:tcW w:w="3402" w:type="dxa"/>
          </w:tcPr>
          <w:p w:rsidR="007E6255" w:rsidRPr="00D222A8" w:rsidRDefault="007E6255" w:rsidP="0005116C">
            <w:pPr>
              <w:rPr>
                <w:rFonts w:ascii="Arial" w:hAnsi="Arial" w:cs="Arial"/>
                <w:sz w:val="20"/>
              </w:rPr>
            </w:pPr>
            <w:r w:rsidRPr="00D222A8">
              <w:rPr>
                <w:rFonts w:ascii="Arial" w:hAnsi="Arial" w:cs="Arial"/>
                <w:sz w:val="20"/>
              </w:rPr>
              <w:lastRenderedPageBreak/>
              <w:t xml:space="preserve">Ongoing reporting to Social </w:t>
            </w:r>
            <w:r w:rsidRPr="00D222A8">
              <w:rPr>
                <w:rFonts w:ascii="Arial" w:hAnsi="Arial" w:cs="Arial"/>
                <w:sz w:val="20"/>
              </w:rPr>
              <w:lastRenderedPageBreak/>
              <w:t>Services Committee</w:t>
            </w:r>
          </w:p>
        </w:tc>
        <w:tc>
          <w:tcPr>
            <w:tcW w:w="2410" w:type="dxa"/>
          </w:tcPr>
          <w:p w:rsidR="007E6255" w:rsidRPr="00D222A8" w:rsidRDefault="007E6255" w:rsidP="0005116C">
            <w:pPr>
              <w:rPr>
                <w:rFonts w:ascii="Arial" w:hAnsi="Arial" w:cs="Arial"/>
                <w:sz w:val="20"/>
              </w:rPr>
            </w:pPr>
            <w:r w:rsidRPr="00D222A8">
              <w:rPr>
                <w:rFonts w:ascii="Arial" w:hAnsi="Arial" w:cs="Arial"/>
                <w:sz w:val="20"/>
              </w:rPr>
              <w:lastRenderedPageBreak/>
              <w:t xml:space="preserve">Continued </w:t>
            </w:r>
            <w:r w:rsidRPr="00D222A8">
              <w:rPr>
                <w:rFonts w:ascii="Arial" w:hAnsi="Arial" w:cs="Arial"/>
                <w:sz w:val="20"/>
              </w:rPr>
              <w:lastRenderedPageBreak/>
              <w:t>administration for former Provincial run programs to be administered by the County</w:t>
            </w:r>
          </w:p>
        </w:tc>
      </w:tr>
      <w:tr w:rsidR="007E6255" w:rsidRPr="00D222A8" w:rsidTr="0005116C">
        <w:tc>
          <w:tcPr>
            <w:tcW w:w="425" w:type="dxa"/>
          </w:tcPr>
          <w:p w:rsidR="007E6255" w:rsidRPr="00D222A8" w:rsidRDefault="007E6255" w:rsidP="0005116C">
            <w:pPr>
              <w:ind w:left="-108" w:right="-108"/>
              <w:rPr>
                <w:rFonts w:ascii="Arial" w:hAnsi="Arial" w:cs="Arial"/>
                <w:b/>
                <w:sz w:val="20"/>
              </w:rPr>
            </w:pPr>
            <w:r w:rsidRPr="00D222A8">
              <w:rPr>
                <w:rFonts w:ascii="Arial" w:hAnsi="Arial" w:cs="Arial"/>
                <w:b/>
                <w:sz w:val="20"/>
              </w:rPr>
              <w:lastRenderedPageBreak/>
              <w:t>3.</w:t>
            </w:r>
            <w:r>
              <w:rPr>
                <w:rFonts w:ascii="Arial" w:hAnsi="Arial" w:cs="Arial"/>
                <w:b/>
                <w:sz w:val="20"/>
              </w:rPr>
              <w:t>10</w:t>
            </w:r>
          </w:p>
        </w:tc>
        <w:tc>
          <w:tcPr>
            <w:tcW w:w="3970" w:type="dxa"/>
          </w:tcPr>
          <w:p w:rsidR="007E6255" w:rsidRPr="00D222A8" w:rsidRDefault="007E6255" w:rsidP="0005116C">
            <w:pPr>
              <w:rPr>
                <w:rFonts w:ascii="Arial" w:hAnsi="Arial" w:cs="Arial"/>
                <w:sz w:val="20"/>
              </w:rPr>
            </w:pPr>
            <w:r w:rsidRPr="00D222A8">
              <w:rPr>
                <w:rFonts w:ascii="Arial" w:hAnsi="Arial" w:cs="Arial"/>
                <w:sz w:val="20"/>
              </w:rPr>
              <w:t>Delegated authority to enter into agreements for the Ontario Renovates Program for Affordable housing program</w:t>
            </w:r>
          </w:p>
        </w:tc>
        <w:tc>
          <w:tcPr>
            <w:tcW w:w="1701" w:type="dxa"/>
          </w:tcPr>
          <w:p w:rsidR="007E6255" w:rsidRPr="00D222A8" w:rsidRDefault="007E6255" w:rsidP="0005116C">
            <w:pPr>
              <w:rPr>
                <w:rFonts w:ascii="Arial" w:hAnsi="Arial" w:cs="Arial"/>
                <w:sz w:val="20"/>
              </w:rPr>
            </w:pPr>
            <w:r w:rsidRPr="00D222A8">
              <w:rPr>
                <w:rFonts w:ascii="Arial" w:hAnsi="Arial" w:cs="Arial"/>
                <w:sz w:val="20"/>
              </w:rPr>
              <w:t>Director of Housing or staff as appropriate by the Director</w:t>
            </w:r>
          </w:p>
        </w:tc>
        <w:tc>
          <w:tcPr>
            <w:tcW w:w="1559" w:type="dxa"/>
          </w:tcPr>
          <w:p w:rsidR="007E6255" w:rsidRPr="00D222A8" w:rsidRDefault="007E6255" w:rsidP="0005116C">
            <w:pPr>
              <w:rPr>
                <w:rFonts w:ascii="Arial" w:hAnsi="Arial" w:cs="Arial"/>
                <w:sz w:val="20"/>
              </w:rPr>
            </w:pPr>
            <w:r w:rsidRPr="00D222A8">
              <w:rPr>
                <w:rFonts w:ascii="Arial" w:hAnsi="Arial" w:cs="Arial"/>
                <w:sz w:val="20"/>
              </w:rPr>
              <w:t>Warden and Clerk</w:t>
            </w:r>
          </w:p>
        </w:tc>
        <w:tc>
          <w:tcPr>
            <w:tcW w:w="1701" w:type="dxa"/>
          </w:tcPr>
          <w:p w:rsidR="007E6255" w:rsidRPr="00D222A8" w:rsidRDefault="007E6255" w:rsidP="0005116C">
            <w:pPr>
              <w:rPr>
                <w:rFonts w:ascii="Arial" w:hAnsi="Arial" w:cs="Arial"/>
                <w:sz w:val="20"/>
              </w:rPr>
            </w:pPr>
            <w:r w:rsidRPr="00D222A8">
              <w:rPr>
                <w:rFonts w:ascii="Arial" w:hAnsi="Arial" w:cs="Arial"/>
                <w:sz w:val="20"/>
              </w:rPr>
              <w:t>Housing Services Act 2012 Section 13</w:t>
            </w:r>
          </w:p>
        </w:tc>
        <w:tc>
          <w:tcPr>
            <w:tcW w:w="3402" w:type="dxa"/>
          </w:tcPr>
          <w:p w:rsidR="007E6255" w:rsidRPr="00D222A8" w:rsidRDefault="007E6255" w:rsidP="0005116C">
            <w:pPr>
              <w:rPr>
                <w:rFonts w:ascii="Arial" w:hAnsi="Arial" w:cs="Arial"/>
                <w:sz w:val="20"/>
              </w:rPr>
            </w:pPr>
            <w:r w:rsidRPr="00D222A8">
              <w:rPr>
                <w:rFonts w:ascii="Arial" w:hAnsi="Arial" w:cs="Arial"/>
                <w:sz w:val="20"/>
              </w:rPr>
              <w:t>Annual reporting required</w:t>
            </w:r>
          </w:p>
        </w:tc>
        <w:tc>
          <w:tcPr>
            <w:tcW w:w="2410" w:type="dxa"/>
          </w:tcPr>
          <w:p w:rsidR="007E6255" w:rsidRPr="00D222A8" w:rsidRDefault="007E6255" w:rsidP="0005116C">
            <w:pPr>
              <w:rPr>
                <w:rFonts w:ascii="Arial" w:hAnsi="Arial" w:cs="Arial"/>
                <w:sz w:val="20"/>
              </w:rPr>
            </w:pPr>
            <w:r w:rsidRPr="00D222A8">
              <w:rPr>
                <w:rFonts w:ascii="Arial" w:hAnsi="Arial" w:cs="Arial"/>
                <w:sz w:val="20"/>
              </w:rPr>
              <w:t>Considered routine administrative matter</w:t>
            </w:r>
          </w:p>
        </w:tc>
      </w:tr>
      <w:tr w:rsidR="007E6255" w:rsidRPr="00D222A8" w:rsidTr="0005116C">
        <w:tc>
          <w:tcPr>
            <w:tcW w:w="425" w:type="dxa"/>
          </w:tcPr>
          <w:p w:rsidR="007E6255" w:rsidRPr="00A174A4" w:rsidRDefault="007E6255" w:rsidP="0005116C">
            <w:pPr>
              <w:ind w:left="-108" w:right="-108"/>
              <w:rPr>
                <w:rFonts w:ascii="Arial" w:hAnsi="Arial" w:cs="Arial"/>
                <w:b/>
                <w:sz w:val="20"/>
              </w:rPr>
            </w:pPr>
            <w:r w:rsidRPr="00A174A4">
              <w:rPr>
                <w:rFonts w:ascii="Arial" w:hAnsi="Arial" w:cs="Arial"/>
                <w:b/>
                <w:sz w:val="20"/>
              </w:rPr>
              <w:t>3.1</w:t>
            </w:r>
            <w:r>
              <w:rPr>
                <w:rFonts w:ascii="Arial" w:hAnsi="Arial" w:cs="Arial"/>
                <w:b/>
                <w:sz w:val="20"/>
              </w:rPr>
              <w:t>1</w:t>
            </w:r>
          </w:p>
        </w:tc>
        <w:tc>
          <w:tcPr>
            <w:tcW w:w="3970" w:type="dxa"/>
          </w:tcPr>
          <w:p w:rsidR="007E6255" w:rsidRPr="00D222A8" w:rsidRDefault="007E6255" w:rsidP="0005116C">
            <w:pPr>
              <w:rPr>
                <w:rFonts w:ascii="Arial" w:hAnsi="Arial" w:cs="Arial"/>
                <w:sz w:val="20"/>
              </w:rPr>
            </w:pPr>
            <w:r w:rsidRPr="00D222A8">
              <w:rPr>
                <w:rFonts w:ascii="Arial" w:hAnsi="Arial" w:cs="Arial"/>
                <w:sz w:val="20"/>
              </w:rPr>
              <w:t>Delegation of authority to sign Instrument of Proxy with the OLTCA for County Long Term Care Homes</w:t>
            </w:r>
          </w:p>
        </w:tc>
        <w:tc>
          <w:tcPr>
            <w:tcW w:w="1701" w:type="dxa"/>
          </w:tcPr>
          <w:p w:rsidR="007E6255" w:rsidRPr="00D222A8" w:rsidRDefault="007E6255" w:rsidP="0005116C">
            <w:pPr>
              <w:rPr>
                <w:rFonts w:ascii="Arial" w:hAnsi="Arial" w:cs="Arial"/>
                <w:sz w:val="20"/>
              </w:rPr>
            </w:pPr>
            <w:r w:rsidRPr="00D222A8">
              <w:rPr>
                <w:rFonts w:ascii="Arial" w:hAnsi="Arial" w:cs="Arial"/>
                <w:sz w:val="20"/>
              </w:rPr>
              <w:t>Director of Long Term Care</w:t>
            </w:r>
          </w:p>
        </w:tc>
        <w:tc>
          <w:tcPr>
            <w:tcW w:w="1559" w:type="dxa"/>
          </w:tcPr>
          <w:p w:rsidR="007E6255" w:rsidRPr="00D222A8" w:rsidRDefault="007E6255" w:rsidP="0005116C">
            <w:pPr>
              <w:rPr>
                <w:rFonts w:ascii="Arial" w:hAnsi="Arial" w:cs="Arial"/>
                <w:sz w:val="20"/>
              </w:rPr>
            </w:pPr>
            <w:r w:rsidRPr="00D222A8">
              <w:rPr>
                <w:rFonts w:ascii="Arial" w:hAnsi="Arial" w:cs="Arial"/>
                <w:sz w:val="20"/>
              </w:rPr>
              <w:t>Warden and Clerk</w:t>
            </w:r>
          </w:p>
        </w:tc>
        <w:tc>
          <w:tcPr>
            <w:tcW w:w="1701" w:type="dxa"/>
          </w:tcPr>
          <w:p w:rsidR="007E6255" w:rsidRPr="00D222A8" w:rsidRDefault="007E6255" w:rsidP="0005116C">
            <w:pPr>
              <w:rPr>
                <w:rFonts w:ascii="Arial" w:hAnsi="Arial" w:cs="Arial"/>
                <w:sz w:val="20"/>
              </w:rPr>
            </w:pPr>
            <w:r w:rsidRPr="00D222A8">
              <w:rPr>
                <w:rFonts w:ascii="Arial" w:hAnsi="Arial" w:cs="Arial"/>
                <w:sz w:val="20"/>
              </w:rPr>
              <w:t>Long Term Care Homes Act, 2007</w:t>
            </w:r>
          </w:p>
        </w:tc>
        <w:tc>
          <w:tcPr>
            <w:tcW w:w="3402" w:type="dxa"/>
          </w:tcPr>
          <w:p w:rsidR="007E6255" w:rsidRPr="00D222A8" w:rsidRDefault="007E6255" w:rsidP="0005116C">
            <w:pPr>
              <w:rPr>
                <w:rFonts w:ascii="Arial" w:hAnsi="Arial" w:cs="Arial"/>
                <w:sz w:val="20"/>
              </w:rPr>
            </w:pPr>
            <w:r w:rsidRPr="00D222A8">
              <w:rPr>
                <w:rFonts w:ascii="Arial" w:hAnsi="Arial" w:cs="Arial"/>
                <w:sz w:val="20"/>
              </w:rPr>
              <w:t>No ongoing reporting anticipated.</w:t>
            </w:r>
          </w:p>
        </w:tc>
        <w:tc>
          <w:tcPr>
            <w:tcW w:w="2410" w:type="dxa"/>
          </w:tcPr>
          <w:p w:rsidR="007E6255" w:rsidRPr="00D222A8" w:rsidRDefault="007E6255" w:rsidP="0005116C">
            <w:pPr>
              <w:rPr>
                <w:rFonts w:ascii="Arial" w:hAnsi="Arial" w:cs="Arial"/>
                <w:sz w:val="20"/>
              </w:rPr>
            </w:pPr>
            <w:r w:rsidRPr="00D222A8">
              <w:rPr>
                <w:rFonts w:ascii="Arial" w:hAnsi="Arial" w:cs="Arial"/>
                <w:sz w:val="20"/>
              </w:rPr>
              <w:t>Administrative matter to allow Director/ Administrators to vote</w:t>
            </w:r>
          </w:p>
          <w:p w:rsidR="007E6255" w:rsidRPr="00D222A8" w:rsidRDefault="007E6255" w:rsidP="0005116C">
            <w:pPr>
              <w:rPr>
                <w:rFonts w:ascii="Arial" w:hAnsi="Arial" w:cs="Arial"/>
                <w:sz w:val="20"/>
              </w:rPr>
            </w:pPr>
          </w:p>
        </w:tc>
      </w:tr>
      <w:tr w:rsidR="007E6255" w:rsidRPr="00D222A8" w:rsidTr="0005116C">
        <w:tc>
          <w:tcPr>
            <w:tcW w:w="425" w:type="dxa"/>
          </w:tcPr>
          <w:p w:rsidR="007E6255" w:rsidRPr="00A174A4" w:rsidRDefault="007E6255" w:rsidP="0005116C">
            <w:pPr>
              <w:ind w:left="-108" w:right="-108"/>
              <w:rPr>
                <w:rFonts w:ascii="Arial" w:hAnsi="Arial" w:cs="Arial"/>
                <w:b/>
                <w:sz w:val="20"/>
              </w:rPr>
            </w:pPr>
            <w:r w:rsidRPr="00A174A4">
              <w:rPr>
                <w:rFonts w:ascii="Arial" w:hAnsi="Arial" w:cs="Arial"/>
                <w:b/>
                <w:sz w:val="20"/>
              </w:rPr>
              <w:t>3.1</w:t>
            </w:r>
            <w:r>
              <w:rPr>
                <w:rFonts w:ascii="Arial" w:hAnsi="Arial" w:cs="Arial"/>
                <w:b/>
                <w:sz w:val="20"/>
              </w:rPr>
              <w:t>2</w:t>
            </w:r>
          </w:p>
        </w:tc>
        <w:tc>
          <w:tcPr>
            <w:tcW w:w="3970" w:type="dxa"/>
          </w:tcPr>
          <w:p w:rsidR="007E6255" w:rsidRPr="00D222A8" w:rsidRDefault="007E6255" w:rsidP="0005116C">
            <w:pPr>
              <w:rPr>
                <w:rFonts w:ascii="Arial" w:hAnsi="Arial" w:cs="Arial"/>
                <w:sz w:val="20"/>
              </w:rPr>
            </w:pPr>
            <w:r w:rsidRPr="00D222A8">
              <w:rPr>
                <w:rFonts w:ascii="Arial" w:hAnsi="Arial" w:cs="Arial"/>
                <w:sz w:val="20"/>
              </w:rPr>
              <w:t>Delegation of Authority to sign the Long Term Care Home Accounting Submission Plan (LAPS) (Ministry of Health and Long Term Care SWLHIN)</w:t>
            </w:r>
            <w:r>
              <w:rPr>
                <w:rFonts w:ascii="Arial" w:hAnsi="Arial" w:cs="Arial"/>
                <w:sz w:val="20"/>
              </w:rPr>
              <w:t xml:space="preserve"> </w:t>
            </w:r>
            <w:r w:rsidRPr="00B64617">
              <w:rPr>
                <w:rFonts w:ascii="Arial" w:hAnsi="Arial" w:cs="Arial"/>
                <w:sz w:val="20"/>
                <w:highlight w:val="yellow"/>
              </w:rPr>
              <w:t>including Declaration of Compliance</w:t>
            </w:r>
          </w:p>
        </w:tc>
        <w:tc>
          <w:tcPr>
            <w:tcW w:w="1701" w:type="dxa"/>
          </w:tcPr>
          <w:p w:rsidR="007E6255" w:rsidRPr="00D222A8" w:rsidRDefault="007E6255" w:rsidP="0005116C">
            <w:pPr>
              <w:rPr>
                <w:rFonts w:ascii="Arial" w:hAnsi="Arial" w:cs="Arial"/>
                <w:sz w:val="20"/>
              </w:rPr>
            </w:pPr>
            <w:r w:rsidRPr="00D222A8">
              <w:rPr>
                <w:rFonts w:ascii="Arial" w:hAnsi="Arial" w:cs="Arial"/>
                <w:sz w:val="20"/>
              </w:rPr>
              <w:t>Director of Long Term Care/Director of Finance</w:t>
            </w:r>
          </w:p>
        </w:tc>
        <w:tc>
          <w:tcPr>
            <w:tcW w:w="1559" w:type="dxa"/>
          </w:tcPr>
          <w:p w:rsidR="007E6255" w:rsidRPr="00D222A8" w:rsidRDefault="007E6255" w:rsidP="0005116C">
            <w:pPr>
              <w:rPr>
                <w:rFonts w:ascii="Arial" w:hAnsi="Arial" w:cs="Arial"/>
                <w:sz w:val="20"/>
              </w:rPr>
            </w:pPr>
            <w:r w:rsidRPr="00D222A8">
              <w:rPr>
                <w:rFonts w:ascii="Arial" w:hAnsi="Arial" w:cs="Arial"/>
                <w:sz w:val="20"/>
              </w:rPr>
              <w:t>Warden, Clerk and Director of Finance</w:t>
            </w:r>
          </w:p>
          <w:p w:rsidR="007E6255" w:rsidRPr="00D222A8" w:rsidRDefault="007E6255" w:rsidP="0005116C">
            <w:pPr>
              <w:rPr>
                <w:rFonts w:ascii="Arial" w:hAnsi="Arial" w:cs="Arial"/>
                <w:sz w:val="20"/>
              </w:rPr>
            </w:pPr>
          </w:p>
        </w:tc>
        <w:tc>
          <w:tcPr>
            <w:tcW w:w="1701" w:type="dxa"/>
          </w:tcPr>
          <w:p w:rsidR="007E6255" w:rsidRPr="00D222A8" w:rsidRDefault="007E6255" w:rsidP="0005116C">
            <w:pPr>
              <w:rPr>
                <w:rFonts w:ascii="Arial" w:hAnsi="Arial" w:cs="Arial"/>
                <w:sz w:val="20"/>
              </w:rPr>
            </w:pPr>
            <w:r w:rsidRPr="00D222A8">
              <w:rPr>
                <w:rFonts w:ascii="Arial" w:hAnsi="Arial" w:cs="Arial"/>
                <w:sz w:val="20"/>
              </w:rPr>
              <w:t>Long Term Care Homes Act, 2007</w:t>
            </w:r>
          </w:p>
        </w:tc>
        <w:tc>
          <w:tcPr>
            <w:tcW w:w="3402" w:type="dxa"/>
          </w:tcPr>
          <w:p w:rsidR="007E6255" w:rsidRPr="00D222A8" w:rsidRDefault="007E6255" w:rsidP="0005116C">
            <w:pPr>
              <w:rPr>
                <w:rFonts w:ascii="Arial" w:hAnsi="Arial" w:cs="Arial"/>
                <w:sz w:val="20"/>
              </w:rPr>
            </w:pPr>
            <w:r w:rsidRPr="00D222A8">
              <w:rPr>
                <w:rFonts w:ascii="Arial" w:hAnsi="Arial" w:cs="Arial"/>
                <w:sz w:val="20"/>
              </w:rPr>
              <w:t>Agreement can be signed and submitted upon approval of resolution by the Social Services Committee.  Ongoing renewal agreements to be executed without additional approval provided renewal is in accordance with approved budget.</w:t>
            </w:r>
          </w:p>
        </w:tc>
        <w:tc>
          <w:tcPr>
            <w:tcW w:w="2410" w:type="dxa"/>
          </w:tcPr>
          <w:p w:rsidR="007E6255" w:rsidRPr="00D222A8" w:rsidRDefault="007E6255" w:rsidP="0005116C">
            <w:pPr>
              <w:rPr>
                <w:rFonts w:ascii="Arial" w:hAnsi="Arial" w:cs="Arial"/>
                <w:sz w:val="20"/>
              </w:rPr>
            </w:pPr>
            <w:r w:rsidRPr="00D222A8">
              <w:rPr>
                <w:rFonts w:ascii="Arial" w:hAnsi="Arial" w:cs="Arial"/>
                <w:sz w:val="20"/>
              </w:rPr>
              <w:t>Considered administrative matter</w:t>
            </w:r>
          </w:p>
        </w:tc>
      </w:tr>
      <w:tr w:rsidR="007E6255" w:rsidRPr="00D222A8" w:rsidTr="0005116C">
        <w:tc>
          <w:tcPr>
            <w:tcW w:w="425" w:type="dxa"/>
          </w:tcPr>
          <w:p w:rsidR="007E6255" w:rsidRPr="00A174A4" w:rsidRDefault="007E6255" w:rsidP="0005116C">
            <w:pPr>
              <w:ind w:left="-108" w:right="-108"/>
              <w:rPr>
                <w:rFonts w:ascii="Arial" w:hAnsi="Arial" w:cs="Arial"/>
                <w:b/>
                <w:sz w:val="20"/>
              </w:rPr>
            </w:pPr>
            <w:r w:rsidRPr="00A174A4">
              <w:rPr>
                <w:rFonts w:ascii="Arial" w:hAnsi="Arial" w:cs="Arial"/>
                <w:b/>
                <w:sz w:val="20"/>
              </w:rPr>
              <w:t>3.1</w:t>
            </w:r>
            <w:r>
              <w:rPr>
                <w:rFonts w:ascii="Arial" w:hAnsi="Arial" w:cs="Arial"/>
                <w:b/>
                <w:sz w:val="20"/>
              </w:rPr>
              <w:t>3</w:t>
            </w:r>
          </w:p>
        </w:tc>
        <w:tc>
          <w:tcPr>
            <w:tcW w:w="3970" w:type="dxa"/>
          </w:tcPr>
          <w:p w:rsidR="007E6255" w:rsidRPr="00D222A8" w:rsidRDefault="007E6255" w:rsidP="0005116C">
            <w:pPr>
              <w:rPr>
                <w:rFonts w:ascii="Arial" w:hAnsi="Arial" w:cs="Arial"/>
                <w:sz w:val="20"/>
              </w:rPr>
            </w:pPr>
            <w:r w:rsidRPr="00D222A8">
              <w:rPr>
                <w:rFonts w:ascii="Arial" w:hAnsi="Arial" w:cs="Arial"/>
                <w:sz w:val="20"/>
              </w:rPr>
              <w:t>Delegation of Authority to sign the Long Term Care Home Service Accountability Agreement (L-SAA)</w:t>
            </w:r>
          </w:p>
        </w:tc>
        <w:tc>
          <w:tcPr>
            <w:tcW w:w="1701" w:type="dxa"/>
          </w:tcPr>
          <w:p w:rsidR="007E6255" w:rsidRPr="00D222A8" w:rsidRDefault="007E6255" w:rsidP="0005116C">
            <w:pPr>
              <w:rPr>
                <w:rFonts w:ascii="Arial" w:hAnsi="Arial" w:cs="Arial"/>
                <w:sz w:val="20"/>
              </w:rPr>
            </w:pPr>
            <w:r w:rsidRPr="00D222A8">
              <w:rPr>
                <w:rFonts w:ascii="Arial" w:hAnsi="Arial" w:cs="Arial"/>
                <w:sz w:val="20"/>
              </w:rPr>
              <w:t>Director of Long Term Care/Director of Finance</w:t>
            </w:r>
          </w:p>
        </w:tc>
        <w:tc>
          <w:tcPr>
            <w:tcW w:w="1559" w:type="dxa"/>
          </w:tcPr>
          <w:p w:rsidR="007E6255" w:rsidRPr="00D222A8" w:rsidRDefault="007E6255" w:rsidP="0005116C">
            <w:pPr>
              <w:rPr>
                <w:rFonts w:ascii="Arial" w:hAnsi="Arial" w:cs="Arial"/>
                <w:sz w:val="20"/>
              </w:rPr>
            </w:pPr>
            <w:r w:rsidRPr="00D222A8">
              <w:rPr>
                <w:rFonts w:ascii="Arial" w:hAnsi="Arial" w:cs="Arial"/>
                <w:sz w:val="20"/>
              </w:rPr>
              <w:t>Warden, Clerk and Director of Finance</w:t>
            </w:r>
          </w:p>
        </w:tc>
        <w:tc>
          <w:tcPr>
            <w:tcW w:w="1701" w:type="dxa"/>
          </w:tcPr>
          <w:p w:rsidR="007E6255" w:rsidRPr="00D222A8" w:rsidRDefault="007E6255" w:rsidP="0005116C">
            <w:pPr>
              <w:rPr>
                <w:rFonts w:ascii="Arial" w:hAnsi="Arial" w:cs="Arial"/>
                <w:sz w:val="20"/>
              </w:rPr>
            </w:pPr>
            <w:r w:rsidRPr="00D222A8">
              <w:rPr>
                <w:rFonts w:ascii="Arial" w:hAnsi="Arial" w:cs="Arial"/>
                <w:sz w:val="20"/>
              </w:rPr>
              <w:t>Long Term Care Homes Act, 2007</w:t>
            </w:r>
          </w:p>
        </w:tc>
        <w:tc>
          <w:tcPr>
            <w:tcW w:w="3402" w:type="dxa"/>
          </w:tcPr>
          <w:p w:rsidR="007E6255" w:rsidRPr="00D222A8" w:rsidRDefault="007E6255" w:rsidP="0005116C">
            <w:pPr>
              <w:rPr>
                <w:rFonts w:ascii="Arial" w:hAnsi="Arial" w:cs="Arial"/>
                <w:sz w:val="20"/>
              </w:rPr>
            </w:pPr>
            <w:r w:rsidRPr="00D222A8">
              <w:rPr>
                <w:rFonts w:ascii="Arial" w:hAnsi="Arial" w:cs="Arial"/>
                <w:sz w:val="20"/>
              </w:rPr>
              <w:t>Agreements can be signed and submitted upon approval of resolution by the Social Services Committee.  Ongoing renewal agreements to be executed without additional approval provided renewal is in accordance with approved budget.</w:t>
            </w:r>
          </w:p>
        </w:tc>
        <w:tc>
          <w:tcPr>
            <w:tcW w:w="2410" w:type="dxa"/>
          </w:tcPr>
          <w:p w:rsidR="007E6255" w:rsidRPr="00D222A8" w:rsidRDefault="007E6255" w:rsidP="0005116C">
            <w:pPr>
              <w:rPr>
                <w:rFonts w:ascii="Arial" w:hAnsi="Arial" w:cs="Arial"/>
                <w:sz w:val="20"/>
              </w:rPr>
            </w:pPr>
            <w:r w:rsidRPr="00D222A8">
              <w:rPr>
                <w:rFonts w:ascii="Arial" w:hAnsi="Arial" w:cs="Arial"/>
                <w:sz w:val="20"/>
              </w:rPr>
              <w:t>Considered administrative matter</w:t>
            </w:r>
          </w:p>
        </w:tc>
      </w:tr>
      <w:tr w:rsidR="007E6255" w:rsidRPr="00D222A8" w:rsidTr="0005116C">
        <w:tc>
          <w:tcPr>
            <w:tcW w:w="425" w:type="dxa"/>
          </w:tcPr>
          <w:p w:rsidR="007E6255" w:rsidRPr="00D222A8" w:rsidRDefault="007E6255" w:rsidP="0005116C">
            <w:pPr>
              <w:ind w:left="-108" w:right="-108"/>
              <w:rPr>
                <w:rFonts w:ascii="Arial" w:hAnsi="Arial" w:cs="Arial"/>
                <w:b/>
                <w:sz w:val="20"/>
              </w:rPr>
            </w:pPr>
          </w:p>
        </w:tc>
        <w:tc>
          <w:tcPr>
            <w:tcW w:w="3970" w:type="dxa"/>
          </w:tcPr>
          <w:p w:rsidR="007E6255" w:rsidRPr="00B11555" w:rsidRDefault="007E6255">
            <w:pPr>
              <w:rPr>
                <w:rFonts w:ascii="Arial" w:hAnsi="Arial" w:cs="Arial"/>
                <w:b/>
                <w:sz w:val="20"/>
              </w:rPr>
            </w:pPr>
            <w:r>
              <w:rPr>
                <w:rFonts w:ascii="Arial" w:hAnsi="Arial" w:cs="Arial"/>
                <w:b/>
                <w:sz w:val="20"/>
              </w:rPr>
              <w:t>TRANSPORTATION AND PUBLIC SAFETY COMMITTEE</w:t>
            </w:r>
          </w:p>
        </w:tc>
        <w:tc>
          <w:tcPr>
            <w:tcW w:w="1701" w:type="dxa"/>
          </w:tcPr>
          <w:p w:rsidR="007E6255" w:rsidRPr="00D222A8" w:rsidRDefault="007E6255" w:rsidP="0005116C">
            <w:pPr>
              <w:rPr>
                <w:rFonts w:ascii="Arial" w:hAnsi="Arial" w:cs="Arial"/>
                <w:sz w:val="20"/>
              </w:rPr>
            </w:pPr>
          </w:p>
        </w:tc>
        <w:tc>
          <w:tcPr>
            <w:tcW w:w="1559" w:type="dxa"/>
          </w:tcPr>
          <w:p w:rsidR="007E6255" w:rsidRPr="00D222A8" w:rsidRDefault="007E6255">
            <w:pPr>
              <w:rPr>
                <w:rFonts w:ascii="Arial" w:hAnsi="Arial" w:cs="Arial"/>
                <w:sz w:val="20"/>
              </w:rPr>
            </w:pPr>
          </w:p>
        </w:tc>
        <w:tc>
          <w:tcPr>
            <w:tcW w:w="1701" w:type="dxa"/>
          </w:tcPr>
          <w:p w:rsidR="007E6255" w:rsidRPr="00D222A8" w:rsidRDefault="007E6255">
            <w:pPr>
              <w:rPr>
                <w:rFonts w:ascii="Arial" w:hAnsi="Arial" w:cs="Arial"/>
                <w:sz w:val="20"/>
              </w:rPr>
            </w:pPr>
          </w:p>
        </w:tc>
        <w:tc>
          <w:tcPr>
            <w:tcW w:w="3402" w:type="dxa"/>
          </w:tcPr>
          <w:p w:rsidR="007E6255" w:rsidRPr="00D222A8" w:rsidRDefault="007E6255">
            <w:pPr>
              <w:rPr>
                <w:rFonts w:ascii="Arial" w:hAnsi="Arial" w:cs="Arial"/>
                <w:sz w:val="20"/>
              </w:rPr>
            </w:pPr>
          </w:p>
        </w:tc>
        <w:tc>
          <w:tcPr>
            <w:tcW w:w="2410" w:type="dxa"/>
          </w:tcPr>
          <w:p w:rsidR="007E6255" w:rsidRPr="00D222A8" w:rsidRDefault="007E6255" w:rsidP="0005116C">
            <w:pPr>
              <w:rPr>
                <w:rFonts w:ascii="Arial" w:hAnsi="Arial" w:cs="Arial"/>
                <w:sz w:val="20"/>
              </w:rPr>
            </w:pPr>
          </w:p>
        </w:tc>
      </w:tr>
      <w:tr w:rsidR="007E6255" w:rsidRPr="00D222A8" w:rsidTr="0005116C">
        <w:tc>
          <w:tcPr>
            <w:tcW w:w="425" w:type="dxa"/>
          </w:tcPr>
          <w:p w:rsidR="007E6255" w:rsidRPr="00D222A8" w:rsidRDefault="007E6255" w:rsidP="0005116C">
            <w:pPr>
              <w:ind w:left="-108" w:right="-108"/>
              <w:rPr>
                <w:rFonts w:ascii="Arial" w:hAnsi="Arial" w:cs="Arial"/>
                <w:b/>
                <w:sz w:val="20"/>
              </w:rPr>
            </w:pPr>
            <w:r w:rsidRPr="00D222A8">
              <w:rPr>
                <w:rFonts w:ascii="Arial" w:hAnsi="Arial" w:cs="Arial"/>
                <w:b/>
                <w:sz w:val="20"/>
              </w:rPr>
              <w:t>4.1</w:t>
            </w:r>
          </w:p>
        </w:tc>
        <w:tc>
          <w:tcPr>
            <w:tcW w:w="3970" w:type="dxa"/>
          </w:tcPr>
          <w:p w:rsidR="007E6255" w:rsidRPr="00D222A8" w:rsidRDefault="007E6255">
            <w:pPr>
              <w:rPr>
                <w:rFonts w:ascii="Arial" w:hAnsi="Arial" w:cs="Arial"/>
                <w:sz w:val="20"/>
              </w:rPr>
            </w:pPr>
            <w:r w:rsidRPr="00D222A8">
              <w:rPr>
                <w:rFonts w:ascii="Arial" w:hAnsi="Arial" w:cs="Arial"/>
                <w:sz w:val="20"/>
              </w:rPr>
              <w:t>Delegation of approval to authorize temporary road closures for the purposes of road work or parades, street parties, etc.</w:t>
            </w:r>
          </w:p>
        </w:tc>
        <w:tc>
          <w:tcPr>
            <w:tcW w:w="1701" w:type="dxa"/>
          </w:tcPr>
          <w:p w:rsidR="007E6255" w:rsidRPr="00D222A8" w:rsidRDefault="007E6255" w:rsidP="0005116C">
            <w:pPr>
              <w:rPr>
                <w:rFonts w:ascii="Arial" w:hAnsi="Arial" w:cs="Arial"/>
                <w:sz w:val="20"/>
              </w:rPr>
            </w:pPr>
            <w:r w:rsidRPr="00D222A8">
              <w:rPr>
                <w:rFonts w:ascii="Arial" w:hAnsi="Arial" w:cs="Arial"/>
                <w:sz w:val="20"/>
              </w:rPr>
              <w:t>Director of Transportation Services</w:t>
            </w:r>
          </w:p>
        </w:tc>
        <w:tc>
          <w:tcPr>
            <w:tcW w:w="1559" w:type="dxa"/>
          </w:tcPr>
          <w:p w:rsidR="007E6255" w:rsidRPr="00D222A8" w:rsidRDefault="007E6255">
            <w:pPr>
              <w:rPr>
                <w:rFonts w:ascii="Arial" w:hAnsi="Arial" w:cs="Arial"/>
                <w:sz w:val="20"/>
              </w:rPr>
            </w:pPr>
            <w:r w:rsidRPr="00D222A8">
              <w:rPr>
                <w:rFonts w:ascii="Arial" w:hAnsi="Arial" w:cs="Arial"/>
                <w:sz w:val="20"/>
              </w:rPr>
              <w:t>Director of Transportation Services</w:t>
            </w:r>
          </w:p>
        </w:tc>
        <w:tc>
          <w:tcPr>
            <w:tcW w:w="1701" w:type="dxa"/>
          </w:tcPr>
          <w:p w:rsidR="007E6255" w:rsidRPr="00D222A8" w:rsidRDefault="007E6255">
            <w:pPr>
              <w:rPr>
                <w:rFonts w:ascii="Arial" w:hAnsi="Arial" w:cs="Arial"/>
                <w:sz w:val="20"/>
              </w:rPr>
            </w:pPr>
            <w:r w:rsidRPr="00D222A8">
              <w:rPr>
                <w:rFonts w:ascii="Arial" w:hAnsi="Arial" w:cs="Arial"/>
                <w:sz w:val="20"/>
              </w:rPr>
              <w:t>Municipal Act, 2001, Section 23.1</w:t>
            </w:r>
          </w:p>
        </w:tc>
        <w:tc>
          <w:tcPr>
            <w:tcW w:w="3402" w:type="dxa"/>
          </w:tcPr>
          <w:p w:rsidR="007E6255" w:rsidRPr="00D222A8" w:rsidRDefault="007E6255">
            <w:pPr>
              <w:rPr>
                <w:rFonts w:ascii="Arial" w:hAnsi="Arial" w:cs="Arial"/>
                <w:sz w:val="20"/>
              </w:rPr>
            </w:pPr>
            <w:r w:rsidRPr="00D222A8">
              <w:rPr>
                <w:rFonts w:ascii="Arial" w:hAnsi="Arial" w:cs="Arial"/>
                <w:sz w:val="20"/>
              </w:rPr>
              <w:t>No ongoing reporting anticipated.  Road closures to be granted in accordance with Policy Roads 03-03 (currently under review)</w:t>
            </w:r>
          </w:p>
        </w:tc>
        <w:tc>
          <w:tcPr>
            <w:tcW w:w="2410" w:type="dxa"/>
          </w:tcPr>
          <w:p w:rsidR="007E6255" w:rsidRPr="00D222A8" w:rsidRDefault="007E6255" w:rsidP="0005116C">
            <w:pPr>
              <w:rPr>
                <w:rFonts w:ascii="Arial" w:hAnsi="Arial" w:cs="Arial"/>
                <w:sz w:val="20"/>
              </w:rPr>
            </w:pPr>
            <w:r w:rsidRPr="00D222A8">
              <w:rPr>
                <w:rFonts w:ascii="Arial" w:hAnsi="Arial" w:cs="Arial"/>
                <w:sz w:val="20"/>
              </w:rPr>
              <w:t xml:space="preserve">Governed by By-Law 4064-03.  </w:t>
            </w:r>
            <w:hyperlink r:id="rId51" w:tooltip="By-Law 4064-03 Regulate Temporary Road Closures" w:history="1">
              <w:r w:rsidRPr="00D222A8">
                <w:rPr>
                  <w:rStyle w:val="Hyperlink"/>
                  <w:rFonts w:eastAsiaTheme="majorEastAsia"/>
                </w:rPr>
                <w:t xml:space="preserve">By-Law 4064-03 Regulate Temporary Road </w:t>
              </w:r>
              <w:r w:rsidRPr="00D222A8">
                <w:rPr>
                  <w:rStyle w:val="Hyperlink"/>
                  <w:rFonts w:eastAsiaTheme="majorEastAsia"/>
                </w:rPr>
                <w:lastRenderedPageBreak/>
                <w:t>Closures</w:t>
              </w:r>
            </w:hyperlink>
            <w:r w:rsidRPr="00D222A8">
              <w:rPr>
                <w:rFonts w:ascii="Arial" w:hAnsi="Arial" w:cs="Arial"/>
                <w:sz w:val="20"/>
              </w:rPr>
              <w:t xml:space="preserve"> </w:t>
            </w:r>
            <w:r>
              <w:rPr>
                <w:rFonts w:ascii="Arial" w:hAnsi="Arial" w:cs="Arial"/>
                <w:sz w:val="20"/>
              </w:rPr>
              <w:t xml:space="preserve">(rescinded) </w:t>
            </w:r>
            <w:r w:rsidRPr="00D222A8">
              <w:rPr>
                <w:rFonts w:ascii="Arial" w:hAnsi="Arial" w:cs="Arial"/>
                <w:sz w:val="20"/>
              </w:rPr>
              <w:t>Delegation Policy clarifies that responsibility for determining road closures under by-law rests with Director</w:t>
            </w:r>
          </w:p>
        </w:tc>
      </w:tr>
      <w:tr w:rsidR="007E6255" w:rsidRPr="00D222A8" w:rsidTr="0005116C">
        <w:tc>
          <w:tcPr>
            <w:tcW w:w="425" w:type="dxa"/>
          </w:tcPr>
          <w:p w:rsidR="007E6255" w:rsidRPr="00D222A8" w:rsidRDefault="007E6255" w:rsidP="0005116C">
            <w:pPr>
              <w:ind w:left="-108" w:right="-108"/>
              <w:rPr>
                <w:rFonts w:ascii="Arial" w:hAnsi="Arial" w:cs="Arial"/>
                <w:b/>
                <w:sz w:val="20"/>
              </w:rPr>
            </w:pPr>
            <w:r w:rsidRPr="00D222A8">
              <w:rPr>
                <w:rFonts w:ascii="Arial" w:hAnsi="Arial" w:cs="Arial"/>
                <w:b/>
                <w:sz w:val="20"/>
              </w:rPr>
              <w:lastRenderedPageBreak/>
              <w:t>4.2</w:t>
            </w:r>
          </w:p>
        </w:tc>
        <w:tc>
          <w:tcPr>
            <w:tcW w:w="3970" w:type="dxa"/>
          </w:tcPr>
          <w:p w:rsidR="007E6255" w:rsidRPr="00D222A8" w:rsidRDefault="007E6255">
            <w:pPr>
              <w:rPr>
                <w:rFonts w:ascii="Arial" w:hAnsi="Arial" w:cs="Arial"/>
                <w:sz w:val="20"/>
              </w:rPr>
            </w:pPr>
            <w:r w:rsidRPr="00D222A8">
              <w:rPr>
                <w:rFonts w:ascii="Arial" w:hAnsi="Arial" w:cs="Arial"/>
                <w:sz w:val="20"/>
              </w:rPr>
              <w:t>Delegation of authority to enter into agreements with landowners for the planting of live snow fences</w:t>
            </w:r>
          </w:p>
        </w:tc>
        <w:tc>
          <w:tcPr>
            <w:tcW w:w="1701" w:type="dxa"/>
          </w:tcPr>
          <w:p w:rsidR="007E6255" w:rsidRPr="00D222A8" w:rsidRDefault="007E6255" w:rsidP="0005116C">
            <w:pPr>
              <w:rPr>
                <w:rFonts w:ascii="Arial" w:hAnsi="Arial" w:cs="Arial"/>
                <w:sz w:val="20"/>
              </w:rPr>
            </w:pPr>
            <w:r w:rsidRPr="00D222A8">
              <w:rPr>
                <w:rFonts w:ascii="Arial" w:hAnsi="Arial" w:cs="Arial"/>
                <w:sz w:val="20"/>
              </w:rPr>
              <w:t>Transportation Services</w:t>
            </w:r>
          </w:p>
        </w:tc>
        <w:tc>
          <w:tcPr>
            <w:tcW w:w="1559" w:type="dxa"/>
          </w:tcPr>
          <w:p w:rsidR="007E6255" w:rsidRPr="00D222A8" w:rsidRDefault="007E6255">
            <w:pPr>
              <w:rPr>
                <w:rFonts w:ascii="Arial" w:hAnsi="Arial" w:cs="Arial"/>
                <w:sz w:val="20"/>
              </w:rPr>
            </w:pPr>
            <w:r w:rsidRPr="00D222A8">
              <w:rPr>
                <w:rFonts w:ascii="Arial" w:hAnsi="Arial" w:cs="Arial"/>
                <w:sz w:val="20"/>
              </w:rPr>
              <w:t>Warden and Clerk</w:t>
            </w:r>
          </w:p>
        </w:tc>
        <w:tc>
          <w:tcPr>
            <w:tcW w:w="1701" w:type="dxa"/>
          </w:tcPr>
          <w:p w:rsidR="007E6255" w:rsidRPr="00D222A8" w:rsidRDefault="007E6255">
            <w:pPr>
              <w:rPr>
                <w:rFonts w:ascii="Arial" w:hAnsi="Arial" w:cs="Arial"/>
                <w:sz w:val="20"/>
              </w:rPr>
            </w:pPr>
            <w:r w:rsidRPr="00D222A8">
              <w:rPr>
                <w:rFonts w:ascii="Arial" w:hAnsi="Arial" w:cs="Arial"/>
                <w:sz w:val="20"/>
              </w:rPr>
              <w:t>Municipal Act, 2001, Section 23.1</w:t>
            </w:r>
          </w:p>
        </w:tc>
        <w:tc>
          <w:tcPr>
            <w:tcW w:w="3402" w:type="dxa"/>
          </w:tcPr>
          <w:p w:rsidR="007E6255" w:rsidRPr="00D222A8" w:rsidRDefault="007E6255" w:rsidP="0005116C">
            <w:pPr>
              <w:rPr>
                <w:rFonts w:ascii="Arial" w:hAnsi="Arial" w:cs="Arial"/>
                <w:sz w:val="20"/>
              </w:rPr>
            </w:pPr>
            <w:r w:rsidRPr="00D222A8">
              <w:rPr>
                <w:rFonts w:ascii="Arial" w:hAnsi="Arial" w:cs="Arial"/>
                <w:sz w:val="20"/>
              </w:rPr>
              <w:t xml:space="preserve">Director of Transportation Services to execute once Transportation and Public Safety Committee has endorsed resolution of support which has been adopted by Council.  Term of agreement shall not exceed 21 years less a day.  </w:t>
            </w:r>
            <w:hyperlink r:id="rId52" w:tooltip="Live Snow Fence Policy" w:history="1">
              <w:r w:rsidRPr="00D222A8">
                <w:rPr>
                  <w:rStyle w:val="Hyperlink"/>
                  <w:rFonts w:eastAsiaTheme="majorEastAsia"/>
                </w:rPr>
                <w:t>Live Snow Fence Policy</w:t>
              </w:r>
            </w:hyperlink>
          </w:p>
        </w:tc>
        <w:tc>
          <w:tcPr>
            <w:tcW w:w="2410" w:type="dxa"/>
          </w:tcPr>
          <w:p w:rsidR="007E6255" w:rsidRPr="00D222A8" w:rsidRDefault="007E6255" w:rsidP="0005116C">
            <w:pPr>
              <w:rPr>
                <w:rFonts w:ascii="Arial" w:hAnsi="Arial" w:cs="Arial"/>
                <w:sz w:val="20"/>
              </w:rPr>
            </w:pPr>
            <w:r w:rsidRPr="00D222A8">
              <w:rPr>
                <w:rFonts w:ascii="Arial" w:hAnsi="Arial" w:cs="Arial"/>
                <w:sz w:val="20"/>
              </w:rPr>
              <w:t xml:space="preserve">Matter previously delegated under By-Law 4080-03. </w:t>
            </w:r>
            <w:hyperlink r:id="rId53" w:tooltip="By-Law 4080-03 Erection and Maintenance of Live Snow Fences" w:history="1">
              <w:r w:rsidRPr="00D222A8">
                <w:rPr>
                  <w:rStyle w:val="Hyperlink"/>
                  <w:rFonts w:eastAsiaTheme="majorEastAsia"/>
                </w:rPr>
                <w:t>By-Law 4080-03 Erection and Maintenance of Live Snow Fences</w:t>
              </w:r>
            </w:hyperlink>
          </w:p>
        </w:tc>
      </w:tr>
      <w:tr w:rsidR="007E6255" w:rsidRPr="00D222A8" w:rsidTr="0005116C">
        <w:tc>
          <w:tcPr>
            <w:tcW w:w="425" w:type="dxa"/>
          </w:tcPr>
          <w:p w:rsidR="007E6255" w:rsidRPr="00D222A8" w:rsidRDefault="007E6255" w:rsidP="0005116C">
            <w:pPr>
              <w:ind w:left="-108" w:right="-108"/>
              <w:rPr>
                <w:rFonts w:ascii="Arial" w:hAnsi="Arial" w:cs="Arial"/>
                <w:b/>
                <w:sz w:val="20"/>
              </w:rPr>
            </w:pPr>
            <w:r w:rsidRPr="00D222A8">
              <w:rPr>
                <w:rFonts w:ascii="Arial" w:hAnsi="Arial" w:cs="Arial"/>
                <w:b/>
                <w:sz w:val="20"/>
              </w:rPr>
              <w:t>4.3</w:t>
            </w:r>
          </w:p>
        </w:tc>
        <w:tc>
          <w:tcPr>
            <w:tcW w:w="3970" w:type="dxa"/>
          </w:tcPr>
          <w:p w:rsidR="007E6255" w:rsidRPr="00D222A8" w:rsidRDefault="007E6255">
            <w:pPr>
              <w:rPr>
                <w:rFonts w:ascii="Arial" w:hAnsi="Arial" w:cs="Arial"/>
                <w:sz w:val="20"/>
              </w:rPr>
            </w:pPr>
            <w:r w:rsidRPr="00D222A8">
              <w:rPr>
                <w:rFonts w:ascii="Arial" w:hAnsi="Arial" w:cs="Arial"/>
                <w:sz w:val="20"/>
              </w:rPr>
              <w:t xml:space="preserve">Delegation of authority to reduce load limits on highways </w:t>
            </w:r>
          </w:p>
        </w:tc>
        <w:tc>
          <w:tcPr>
            <w:tcW w:w="1701" w:type="dxa"/>
          </w:tcPr>
          <w:p w:rsidR="007E6255" w:rsidRPr="00D222A8" w:rsidRDefault="007E6255" w:rsidP="0005116C">
            <w:pPr>
              <w:rPr>
                <w:rFonts w:ascii="Arial" w:hAnsi="Arial" w:cs="Arial"/>
                <w:sz w:val="20"/>
              </w:rPr>
            </w:pPr>
            <w:r w:rsidRPr="00D222A8">
              <w:rPr>
                <w:rFonts w:ascii="Arial" w:hAnsi="Arial" w:cs="Arial"/>
                <w:sz w:val="20"/>
              </w:rPr>
              <w:t>Director of Transportation Services</w:t>
            </w:r>
          </w:p>
        </w:tc>
        <w:tc>
          <w:tcPr>
            <w:tcW w:w="1559" w:type="dxa"/>
          </w:tcPr>
          <w:p w:rsidR="007E6255" w:rsidRPr="00D222A8" w:rsidRDefault="007E6255">
            <w:pPr>
              <w:rPr>
                <w:rFonts w:ascii="Arial" w:hAnsi="Arial" w:cs="Arial"/>
                <w:sz w:val="20"/>
              </w:rPr>
            </w:pPr>
            <w:r w:rsidRPr="00D222A8">
              <w:rPr>
                <w:rFonts w:ascii="Arial" w:hAnsi="Arial" w:cs="Arial"/>
                <w:sz w:val="20"/>
              </w:rPr>
              <w:t>N/A</w:t>
            </w:r>
          </w:p>
        </w:tc>
        <w:tc>
          <w:tcPr>
            <w:tcW w:w="1701" w:type="dxa"/>
          </w:tcPr>
          <w:p w:rsidR="007E6255" w:rsidRPr="00D222A8" w:rsidRDefault="007E6255">
            <w:pPr>
              <w:rPr>
                <w:rFonts w:ascii="Arial" w:hAnsi="Arial" w:cs="Arial"/>
                <w:sz w:val="20"/>
              </w:rPr>
            </w:pPr>
            <w:r w:rsidRPr="00D222A8">
              <w:rPr>
                <w:rFonts w:ascii="Arial" w:hAnsi="Arial" w:cs="Arial"/>
                <w:sz w:val="20"/>
              </w:rPr>
              <w:t xml:space="preserve">Highway Traffic Act,  Section 122(7) </w:t>
            </w:r>
          </w:p>
        </w:tc>
        <w:tc>
          <w:tcPr>
            <w:tcW w:w="3402" w:type="dxa"/>
          </w:tcPr>
          <w:p w:rsidR="007E6255" w:rsidRPr="00D222A8" w:rsidRDefault="007E6255" w:rsidP="0005116C">
            <w:pPr>
              <w:rPr>
                <w:rFonts w:ascii="Arial" w:hAnsi="Arial" w:cs="Arial"/>
                <w:sz w:val="20"/>
              </w:rPr>
            </w:pPr>
            <w:r w:rsidRPr="00D222A8">
              <w:rPr>
                <w:rFonts w:ascii="Arial" w:hAnsi="Arial" w:cs="Arial"/>
                <w:sz w:val="20"/>
              </w:rPr>
              <w:t xml:space="preserve">No ongoing reporting anticipated. </w:t>
            </w:r>
          </w:p>
          <w:p w:rsidR="007E6255" w:rsidRPr="00D222A8" w:rsidRDefault="005E124E" w:rsidP="0005116C">
            <w:pPr>
              <w:rPr>
                <w:rFonts w:ascii="Arial" w:hAnsi="Arial" w:cs="Arial"/>
                <w:sz w:val="20"/>
              </w:rPr>
            </w:pPr>
            <w:hyperlink r:id="rId54" w:tooltip="Reduced Load Restriction Policy" w:history="1">
              <w:r w:rsidR="007E6255" w:rsidRPr="00D222A8">
                <w:rPr>
                  <w:rStyle w:val="Hyperlink"/>
                  <w:rFonts w:eastAsiaTheme="majorEastAsia"/>
                </w:rPr>
                <w:t>Reduced Load Restriction Policy</w:t>
              </w:r>
            </w:hyperlink>
            <w:r w:rsidR="007E6255" w:rsidRPr="00D222A8">
              <w:rPr>
                <w:rFonts w:ascii="Arial" w:hAnsi="Arial" w:cs="Arial"/>
                <w:sz w:val="20"/>
              </w:rPr>
              <w:t xml:space="preserve"> </w:t>
            </w:r>
          </w:p>
        </w:tc>
        <w:tc>
          <w:tcPr>
            <w:tcW w:w="2410" w:type="dxa"/>
          </w:tcPr>
          <w:p w:rsidR="007E6255" w:rsidRPr="00D222A8" w:rsidRDefault="007E6255">
            <w:pPr>
              <w:rPr>
                <w:rFonts w:ascii="Arial" w:hAnsi="Arial" w:cs="Arial"/>
                <w:sz w:val="20"/>
              </w:rPr>
            </w:pPr>
            <w:r w:rsidRPr="00D222A8">
              <w:rPr>
                <w:rFonts w:ascii="Arial" w:hAnsi="Arial" w:cs="Arial"/>
                <w:sz w:val="20"/>
              </w:rPr>
              <w:t xml:space="preserve">Governed by By-Law 4383-07.  </w:t>
            </w:r>
            <w:hyperlink r:id="rId55" w:tooltip="By-Law 4383-07 Weight Restrictions and Reduced Load Periods " w:history="1">
              <w:r w:rsidRPr="00D222A8">
                <w:rPr>
                  <w:rStyle w:val="Hyperlink"/>
                  <w:rFonts w:eastAsiaTheme="majorEastAsia"/>
                </w:rPr>
                <w:t xml:space="preserve">By-Law 4383-07 Weight Restrictions and Reduced Load Periods </w:t>
              </w:r>
            </w:hyperlink>
            <w:r>
              <w:rPr>
                <w:rStyle w:val="Hyperlink"/>
                <w:rFonts w:eastAsiaTheme="majorEastAsia"/>
              </w:rPr>
              <w:t>(rescinded)</w:t>
            </w:r>
          </w:p>
          <w:p w:rsidR="007E6255" w:rsidRPr="00D222A8" w:rsidRDefault="007E6255" w:rsidP="0005116C">
            <w:pPr>
              <w:rPr>
                <w:rFonts w:ascii="Arial" w:hAnsi="Arial" w:cs="Arial"/>
                <w:sz w:val="20"/>
              </w:rPr>
            </w:pPr>
            <w:r w:rsidRPr="00D222A8">
              <w:rPr>
                <w:rFonts w:ascii="Arial" w:hAnsi="Arial" w:cs="Arial"/>
                <w:sz w:val="20"/>
              </w:rPr>
              <w:t>Clarifies that responsibility for determining when to implement reduced load limits rests with Director of Transportation Services</w:t>
            </w:r>
          </w:p>
        </w:tc>
      </w:tr>
      <w:tr w:rsidR="007E6255" w:rsidRPr="00D222A8" w:rsidTr="0005116C">
        <w:tc>
          <w:tcPr>
            <w:tcW w:w="425" w:type="dxa"/>
          </w:tcPr>
          <w:p w:rsidR="007E6255" w:rsidRPr="00D222A8" w:rsidRDefault="007E6255" w:rsidP="0005116C">
            <w:pPr>
              <w:ind w:left="-108" w:right="-108"/>
              <w:rPr>
                <w:rFonts w:ascii="Arial" w:hAnsi="Arial" w:cs="Arial"/>
                <w:b/>
                <w:sz w:val="20"/>
              </w:rPr>
            </w:pPr>
            <w:r w:rsidRPr="00D222A8">
              <w:rPr>
                <w:rFonts w:ascii="Arial" w:hAnsi="Arial" w:cs="Arial"/>
                <w:b/>
                <w:sz w:val="20"/>
              </w:rPr>
              <w:t>4.4</w:t>
            </w:r>
          </w:p>
        </w:tc>
        <w:tc>
          <w:tcPr>
            <w:tcW w:w="3970" w:type="dxa"/>
          </w:tcPr>
          <w:p w:rsidR="007E6255" w:rsidRPr="00D222A8" w:rsidRDefault="007E6255">
            <w:pPr>
              <w:rPr>
                <w:rFonts w:ascii="Arial" w:hAnsi="Arial" w:cs="Arial"/>
                <w:sz w:val="20"/>
              </w:rPr>
            </w:pPr>
            <w:r w:rsidRPr="00D222A8">
              <w:rPr>
                <w:rFonts w:ascii="Arial" w:hAnsi="Arial" w:cs="Arial"/>
                <w:sz w:val="20"/>
              </w:rPr>
              <w:t>Delegation of authority to issue entrance permits</w:t>
            </w:r>
          </w:p>
        </w:tc>
        <w:tc>
          <w:tcPr>
            <w:tcW w:w="1701" w:type="dxa"/>
          </w:tcPr>
          <w:p w:rsidR="007E6255" w:rsidRPr="00D222A8" w:rsidRDefault="007E6255" w:rsidP="0005116C">
            <w:pPr>
              <w:rPr>
                <w:rFonts w:ascii="Arial" w:hAnsi="Arial" w:cs="Arial"/>
                <w:sz w:val="20"/>
              </w:rPr>
            </w:pPr>
            <w:r w:rsidRPr="00D222A8">
              <w:rPr>
                <w:rFonts w:ascii="Arial" w:hAnsi="Arial" w:cs="Arial"/>
                <w:sz w:val="20"/>
              </w:rPr>
              <w:t>Director of Transportation Services</w:t>
            </w:r>
          </w:p>
        </w:tc>
        <w:tc>
          <w:tcPr>
            <w:tcW w:w="1559" w:type="dxa"/>
          </w:tcPr>
          <w:p w:rsidR="007E6255" w:rsidRPr="00D222A8" w:rsidRDefault="007E6255">
            <w:pPr>
              <w:rPr>
                <w:rFonts w:ascii="Arial" w:hAnsi="Arial" w:cs="Arial"/>
                <w:sz w:val="20"/>
              </w:rPr>
            </w:pPr>
            <w:r w:rsidRPr="00D222A8">
              <w:rPr>
                <w:rFonts w:ascii="Arial" w:hAnsi="Arial" w:cs="Arial"/>
                <w:sz w:val="20"/>
              </w:rPr>
              <w:t xml:space="preserve">Director of Transportation Services </w:t>
            </w:r>
          </w:p>
        </w:tc>
        <w:tc>
          <w:tcPr>
            <w:tcW w:w="1701" w:type="dxa"/>
          </w:tcPr>
          <w:p w:rsidR="007E6255" w:rsidRPr="00D222A8" w:rsidRDefault="007E6255">
            <w:pPr>
              <w:rPr>
                <w:rFonts w:ascii="Arial" w:hAnsi="Arial" w:cs="Arial"/>
                <w:sz w:val="20"/>
              </w:rPr>
            </w:pPr>
            <w:r w:rsidRPr="00D222A8">
              <w:rPr>
                <w:rFonts w:ascii="Arial" w:hAnsi="Arial" w:cs="Arial"/>
                <w:sz w:val="20"/>
              </w:rPr>
              <w:t>Municipal Act, 2001, Section 23.1</w:t>
            </w:r>
          </w:p>
        </w:tc>
        <w:tc>
          <w:tcPr>
            <w:tcW w:w="3402" w:type="dxa"/>
          </w:tcPr>
          <w:p w:rsidR="007E6255" w:rsidRPr="00D222A8" w:rsidRDefault="007E6255">
            <w:pPr>
              <w:rPr>
                <w:rFonts w:ascii="Arial" w:hAnsi="Arial" w:cs="Arial"/>
                <w:sz w:val="20"/>
              </w:rPr>
            </w:pPr>
            <w:r w:rsidRPr="00D222A8">
              <w:rPr>
                <w:rFonts w:ascii="Arial" w:hAnsi="Arial" w:cs="Arial"/>
                <w:sz w:val="20"/>
              </w:rPr>
              <w:t>No ongoing reporting anticipated</w:t>
            </w:r>
          </w:p>
          <w:p w:rsidR="007E6255" w:rsidRPr="00D222A8" w:rsidRDefault="007E6255">
            <w:pPr>
              <w:rPr>
                <w:rFonts w:ascii="Arial" w:hAnsi="Arial" w:cs="Arial"/>
                <w:sz w:val="20"/>
              </w:rPr>
            </w:pPr>
            <w:r w:rsidRPr="00D222A8">
              <w:rPr>
                <w:rFonts w:ascii="Arial" w:hAnsi="Arial" w:cs="Arial"/>
                <w:sz w:val="20"/>
              </w:rPr>
              <w:t xml:space="preserve">Parameters for approval set out in </w:t>
            </w:r>
            <w:hyperlink r:id="rId56" w:tooltip="Entrance Permit Procedure" w:history="1">
              <w:r w:rsidRPr="00D222A8">
                <w:rPr>
                  <w:rStyle w:val="Hyperlink"/>
                  <w:rFonts w:eastAsiaTheme="majorEastAsia"/>
                </w:rPr>
                <w:t>Entrance Permit Procedure</w:t>
              </w:r>
            </w:hyperlink>
          </w:p>
          <w:p w:rsidR="007E6255" w:rsidRPr="00D222A8" w:rsidRDefault="007E6255">
            <w:pPr>
              <w:rPr>
                <w:rFonts w:ascii="Arial" w:hAnsi="Arial" w:cs="Arial"/>
                <w:sz w:val="20"/>
              </w:rPr>
            </w:pPr>
          </w:p>
        </w:tc>
        <w:tc>
          <w:tcPr>
            <w:tcW w:w="2410" w:type="dxa"/>
          </w:tcPr>
          <w:p w:rsidR="007E6255" w:rsidRPr="00D222A8" w:rsidRDefault="007E6255" w:rsidP="0005116C">
            <w:pPr>
              <w:rPr>
                <w:rFonts w:ascii="Arial" w:hAnsi="Arial" w:cs="Arial"/>
                <w:sz w:val="20"/>
              </w:rPr>
            </w:pPr>
            <w:r w:rsidRPr="00D222A8">
              <w:rPr>
                <w:rFonts w:ascii="Arial" w:hAnsi="Arial" w:cs="Arial"/>
                <w:sz w:val="20"/>
              </w:rPr>
              <w:t xml:space="preserve">Governed by By-Law 2843  </w:t>
            </w:r>
            <w:hyperlink r:id="rId57" w:tooltip="By-Law 2843 Regulate Installation of Entrances onto Grey County Roads" w:history="1">
              <w:r w:rsidRPr="00D222A8">
                <w:rPr>
                  <w:rStyle w:val="Hyperlink"/>
                  <w:rFonts w:eastAsiaTheme="majorEastAsia"/>
                </w:rPr>
                <w:t>By-Law 2843 Regulate Installation of Entrances onto Grey County Roads</w:t>
              </w:r>
            </w:hyperlink>
            <w:r w:rsidRPr="00D222A8">
              <w:rPr>
                <w:rFonts w:ascii="Arial" w:hAnsi="Arial" w:cs="Arial"/>
                <w:sz w:val="20"/>
              </w:rPr>
              <w:t xml:space="preserve"> </w:t>
            </w:r>
            <w:r>
              <w:rPr>
                <w:rFonts w:ascii="Arial" w:hAnsi="Arial" w:cs="Arial"/>
                <w:sz w:val="20"/>
              </w:rPr>
              <w:t xml:space="preserve">(rescinded) </w:t>
            </w:r>
            <w:r w:rsidRPr="00D222A8">
              <w:rPr>
                <w:rFonts w:ascii="Arial" w:hAnsi="Arial" w:cs="Arial"/>
                <w:sz w:val="20"/>
              </w:rPr>
              <w:t xml:space="preserve">Clarifies that </w:t>
            </w:r>
            <w:r w:rsidRPr="00D222A8">
              <w:rPr>
                <w:rFonts w:ascii="Arial" w:hAnsi="Arial" w:cs="Arial"/>
                <w:sz w:val="20"/>
              </w:rPr>
              <w:lastRenderedPageBreak/>
              <w:t>responsibility for issuing permits rests with Director of Transportation Services</w:t>
            </w:r>
          </w:p>
        </w:tc>
      </w:tr>
      <w:tr w:rsidR="007E6255" w:rsidRPr="00D222A8" w:rsidTr="0005116C">
        <w:tc>
          <w:tcPr>
            <w:tcW w:w="425" w:type="dxa"/>
          </w:tcPr>
          <w:p w:rsidR="007E6255" w:rsidRPr="00D222A8" w:rsidRDefault="007E6255" w:rsidP="0005116C">
            <w:pPr>
              <w:ind w:left="-108" w:right="-108"/>
              <w:rPr>
                <w:rFonts w:ascii="Arial" w:hAnsi="Arial" w:cs="Arial"/>
                <w:b/>
                <w:sz w:val="20"/>
              </w:rPr>
            </w:pPr>
            <w:r w:rsidRPr="00D222A8">
              <w:rPr>
                <w:rFonts w:ascii="Arial" w:hAnsi="Arial" w:cs="Arial"/>
                <w:b/>
                <w:sz w:val="20"/>
              </w:rPr>
              <w:lastRenderedPageBreak/>
              <w:t>4.5</w:t>
            </w:r>
          </w:p>
        </w:tc>
        <w:tc>
          <w:tcPr>
            <w:tcW w:w="3970" w:type="dxa"/>
          </w:tcPr>
          <w:p w:rsidR="007E6255" w:rsidRPr="00D222A8" w:rsidRDefault="007E6255">
            <w:pPr>
              <w:rPr>
                <w:rFonts w:ascii="Arial" w:hAnsi="Arial" w:cs="Arial"/>
                <w:sz w:val="20"/>
              </w:rPr>
            </w:pPr>
            <w:r w:rsidRPr="00D222A8">
              <w:rPr>
                <w:rFonts w:ascii="Arial" w:hAnsi="Arial" w:cs="Arial"/>
                <w:sz w:val="20"/>
              </w:rPr>
              <w:t>Delegation of authority to issue oversized load permits</w:t>
            </w:r>
          </w:p>
        </w:tc>
        <w:tc>
          <w:tcPr>
            <w:tcW w:w="1701" w:type="dxa"/>
          </w:tcPr>
          <w:p w:rsidR="007E6255" w:rsidRPr="00D222A8" w:rsidRDefault="007E6255" w:rsidP="0005116C">
            <w:pPr>
              <w:rPr>
                <w:rFonts w:ascii="Arial" w:hAnsi="Arial" w:cs="Arial"/>
                <w:sz w:val="20"/>
              </w:rPr>
            </w:pPr>
            <w:r w:rsidRPr="00D222A8">
              <w:rPr>
                <w:rFonts w:ascii="Arial" w:hAnsi="Arial" w:cs="Arial"/>
                <w:sz w:val="20"/>
              </w:rPr>
              <w:t>Director of Transportation Services</w:t>
            </w:r>
          </w:p>
        </w:tc>
        <w:tc>
          <w:tcPr>
            <w:tcW w:w="1559" w:type="dxa"/>
          </w:tcPr>
          <w:p w:rsidR="007E6255" w:rsidRPr="00D222A8" w:rsidRDefault="007E6255">
            <w:pPr>
              <w:rPr>
                <w:rFonts w:ascii="Arial" w:hAnsi="Arial" w:cs="Arial"/>
                <w:sz w:val="20"/>
              </w:rPr>
            </w:pPr>
            <w:r w:rsidRPr="00D222A8">
              <w:rPr>
                <w:rFonts w:ascii="Arial" w:hAnsi="Arial" w:cs="Arial"/>
                <w:sz w:val="20"/>
              </w:rPr>
              <w:t>Director of Transportation Services</w:t>
            </w:r>
          </w:p>
        </w:tc>
        <w:tc>
          <w:tcPr>
            <w:tcW w:w="1701" w:type="dxa"/>
          </w:tcPr>
          <w:p w:rsidR="007E6255" w:rsidRPr="00D222A8" w:rsidRDefault="007E6255">
            <w:pPr>
              <w:rPr>
                <w:rFonts w:ascii="Arial" w:hAnsi="Arial" w:cs="Arial"/>
                <w:sz w:val="20"/>
              </w:rPr>
            </w:pPr>
            <w:r w:rsidRPr="00D222A8">
              <w:rPr>
                <w:rFonts w:ascii="Arial" w:hAnsi="Arial" w:cs="Arial"/>
                <w:sz w:val="20"/>
              </w:rPr>
              <w:t>Municipal Act, 2001, Section 23.1</w:t>
            </w:r>
          </w:p>
        </w:tc>
        <w:tc>
          <w:tcPr>
            <w:tcW w:w="3402" w:type="dxa"/>
          </w:tcPr>
          <w:p w:rsidR="007E6255" w:rsidRPr="00D222A8" w:rsidRDefault="007E6255">
            <w:pPr>
              <w:rPr>
                <w:rFonts w:ascii="Arial" w:hAnsi="Arial" w:cs="Arial"/>
                <w:sz w:val="20"/>
              </w:rPr>
            </w:pPr>
            <w:r w:rsidRPr="00D222A8">
              <w:rPr>
                <w:rFonts w:ascii="Arial" w:hAnsi="Arial" w:cs="Arial"/>
                <w:sz w:val="20"/>
              </w:rPr>
              <w:t>No ongoing reporting anticipated</w:t>
            </w:r>
          </w:p>
          <w:p w:rsidR="007E6255" w:rsidRPr="00D222A8" w:rsidRDefault="007E6255" w:rsidP="0005116C">
            <w:pPr>
              <w:rPr>
                <w:rFonts w:ascii="Arial" w:hAnsi="Arial" w:cs="Arial"/>
                <w:sz w:val="20"/>
              </w:rPr>
            </w:pPr>
            <w:r w:rsidRPr="00D222A8">
              <w:rPr>
                <w:rFonts w:ascii="Arial" w:hAnsi="Arial" w:cs="Arial"/>
                <w:sz w:val="20"/>
              </w:rPr>
              <w:t xml:space="preserve">Parameters of approval set out in Policy </w:t>
            </w:r>
            <w:hyperlink r:id="rId58" w:tooltip="Single Permit for Moving Heavy Vehicles Procedure" w:history="1">
              <w:r w:rsidRPr="00D222A8">
                <w:rPr>
                  <w:rStyle w:val="Hyperlink"/>
                  <w:rFonts w:eastAsiaTheme="majorEastAsia"/>
                </w:rPr>
                <w:t>Single Permit for Moving Heavy Vehicles Procedure</w:t>
              </w:r>
            </w:hyperlink>
          </w:p>
          <w:p w:rsidR="007E6255" w:rsidRPr="00D222A8" w:rsidRDefault="005E124E" w:rsidP="0005116C">
            <w:pPr>
              <w:rPr>
                <w:rFonts w:ascii="Arial" w:hAnsi="Arial" w:cs="Arial"/>
                <w:sz w:val="20"/>
              </w:rPr>
            </w:pPr>
            <w:hyperlink r:id="rId59" w:tooltip="Annual Permit for Moving Heavy Vehicles Procedure" w:history="1">
              <w:r w:rsidR="007E6255" w:rsidRPr="00D222A8">
                <w:rPr>
                  <w:rStyle w:val="Hyperlink"/>
                  <w:rFonts w:eastAsiaTheme="majorEastAsia"/>
                </w:rPr>
                <w:t>Annual Permit for Moving Heavy Vehicles Procedure</w:t>
              </w:r>
            </w:hyperlink>
          </w:p>
        </w:tc>
        <w:tc>
          <w:tcPr>
            <w:tcW w:w="2410" w:type="dxa"/>
          </w:tcPr>
          <w:p w:rsidR="007E6255" w:rsidRPr="00D222A8" w:rsidRDefault="007E6255">
            <w:pPr>
              <w:rPr>
                <w:rFonts w:ascii="Arial" w:hAnsi="Arial" w:cs="Arial"/>
                <w:sz w:val="20"/>
              </w:rPr>
            </w:pPr>
            <w:r w:rsidRPr="00D222A8">
              <w:rPr>
                <w:rFonts w:ascii="Arial" w:hAnsi="Arial" w:cs="Arial"/>
                <w:sz w:val="20"/>
              </w:rPr>
              <w:t>Considered a routine administrative matter</w:t>
            </w:r>
          </w:p>
          <w:p w:rsidR="007E6255" w:rsidRPr="00D222A8" w:rsidRDefault="007E6255">
            <w:pPr>
              <w:rPr>
                <w:rFonts w:ascii="Arial" w:hAnsi="Arial" w:cs="Arial"/>
                <w:sz w:val="20"/>
              </w:rPr>
            </w:pPr>
          </w:p>
        </w:tc>
      </w:tr>
      <w:tr w:rsidR="007E6255" w:rsidRPr="00D222A8" w:rsidTr="0005116C">
        <w:tc>
          <w:tcPr>
            <w:tcW w:w="425" w:type="dxa"/>
          </w:tcPr>
          <w:p w:rsidR="007E6255" w:rsidRPr="00D222A8" w:rsidRDefault="007E6255" w:rsidP="0005116C">
            <w:pPr>
              <w:ind w:left="-108" w:right="-108"/>
              <w:rPr>
                <w:rFonts w:ascii="Arial" w:hAnsi="Arial" w:cs="Arial"/>
                <w:b/>
                <w:sz w:val="20"/>
              </w:rPr>
            </w:pPr>
            <w:r w:rsidRPr="00D222A8">
              <w:rPr>
                <w:rFonts w:ascii="Arial" w:hAnsi="Arial" w:cs="Arial"/>
                <w:b/>
                <w:sz w:val="20"/>
              </w:rPr>
              <w:t>4.6</w:t>
            </w:r>
          </w:p>
        </w:tc>
        <w:tc>
          <w:tcPr>
            <w:tcW w:w="3970" w:type="dxa"/>
          </w:tcPr>
          <w:p w:rsidR="007E6255" w:rsidRPr="00D222A8" w:rsidRDefault="007E6255">
            <w:pPr>
              <w:rPr>
                <w:rFonts w:ascii="Arial" w:hAnsi="Arial" w:cs="Arial"/>
                <w:sz w:val="20"/>
              </w:rPr>
            </w:pPr>
            <w:r w:rsidRPr="00D222A8">
              <w:rPr>
                <w:rFonts w:ascii="Arial" w:hAnsi="Arial" w:cs="Arial"/>
                <w:sz w:val="20"/>
              </w:rPr>
              <w:t>Delegation of authority to enter into Adopt-A-Road agreements on behalf of the County</w:t>
            </w:r>
            <w:r>
              <w:rPr>
                <w:rFonts w:ascii="Arial" w:hAnsi="Arial" w:cs="Arial"/>
                <w:sz w:val="20"/>
              </w:rPr>
              <w:t xml:space="preserve"> </w:t>
            </w:r>
            <w:r w:rsidRPr="00B64617">
              <w:rPr>
                <w:rFonts w:ascii="Arial" w:hAnsi="Arial" w:cs="Arial"/>
                <w:sz w:val="20"/>
                <w:highlight w:val="yellow"/>
              </w:rPr>
              <w:t>and Litter Pick up</w:t>
            </w:r>
          </w:p>
        </w:tc>
        <w:tc>
          <w:tcPr>
            <w:tcW w:w="1701" w:type="dxa"/>
          </w:tcPr>
          <w:p w:rsidR="007E6255" w:rsidRPr="00D222A8" w:rsidRDefault="007E6255" w:rsidP="0005116C">
            <w:pPr>
              <w:rPr>
                <w:rFonts w:ascii="Arial" w:hAnsi="Arial" w:cs="Arial"/>
                <w:sz w:val="20"/>
              </w:rPr>
            </w:pPr>
            <w:r w:rsidRPr="00D222A8">
              <w:rPr>
                <w:rFonts w:ascii="Arial" w:hAnsi="Arial" w:cs="Arial"/>
                <w:sz w:val="20"/>
              </w:rPr>
              <w:t>Director of Transportation Services</w:t>
            </w:r>
          </w:p>
        </w:tc>
        <w:tc>
          <w:tcPr>
            <w:tcW w:w="1559" w:type="dxa"/>
          </w:tcPr>
          <w:p w:rsidR="007E6255" w:rsidRPr="00D222A8" w:rsidRDefault="007E6255">
            <w:pPr>
              <w:rPr>
                <w:rFonts w:ascii="Arial" w:hAnsi="Arial" w:cs="Arial"/>
                <w:sz w:val="20"/>
              </w:rPr>
            </w:pPr>
            <w:r w:rsidRPr="00D222A8">
              <w:rPr>
                <w:rFonts w:ascii="Arial" w:hAnsi="Arial" w:cs="Arial"/>
                <w:sz w:val="20"/>
              </w:rPr>
              <w:t>Warden and Clerk</w:t>
            </w:r>
          </w:p>
        </w:tc>
        <w:tc>
          <w:tcPr>
            <w:tcW w:w="1701" w:type="dxa"/>
          </w:tcPr>
          <w:p w:rsidR="007E6255" w:rsidRPr="00D222A8" w:rsidRDefault="007E6255">
            <w:pPr>
              <w:rPr>
                <w:rFonts w:ascii="Arial" w:hAnsi="Arial" w:cs="Arial"/>
                <w:sz w:val="20"/>
              </w:rPr>
            </w:pPr>
            <w:r w:rsidRPr="00D222A8">
              <w:rPr>
                <w:rFonts w:ascii="Arial" w:hAnsi="Arial" w:cs="Arial"/>
                <w:sz w:val="20"/>
              </w:rPr>
              <w:t>Municipal Act, 2001, Section 23.1</w:t>
            </w:r>
          </w:p>
        </w:tc>
        <w:tc>
          <w:tcPr>
            <w:tcW w:w="3402" w:type="dxa"/>
          </w:tcPr>
          <w:p w:rsidR="007E6255" w:rsidRPr="00D222A8" w:rsidRDefault="007E6255">
            <w:pPr>
              <w:rPr>
                <w:rFonts w:ascii="Arial" w:hAnsi="Arial" w:cs="Arial"/>
                <w:sz w:val="20"/>
              </w:rPr>
            </w:pPr>
            <w:r w:rsidRPr="00D222A8">
              <w:rPr>
                <w:rFonts w:ascii="Arial" w:hAnsi="Arial" w:cs="Arial"/>
                <w:sz w:val="20"/>
              </w:rPr>
              <w:t>Annual report to be provided to the Transportation and Public Safety Committee</w:t>
            </w:r>
          </w:p>
          <w:p w:rsidR="007E6255" w:rsidRPr="00D222A8" w:rsidRDefault="007E6255">
            <w:pPr>
              <w:rPr>
                <w:rFonts w:ascii="Arial" w:hAnsi="Arial" w:cs="Arial"/>
                <w:sz w:val="20"/>
              </w:rPr>
            </w:pPr>
            <w:r w:rsidRPr="00D222A8">
              <w:rPr>
                <w:rFonts w:ascii="Arial" w:hAnsi="Arial" w:cs="Arial"/>
                <w:sz w:val="20"/>
              </w:rPr>
              <w:t>Policy to be drafted and approved by Committee and Council establishing parameters</w:t>
            </w:r>
          </w:p>
          <w:p w:rsidR="007E6255" w:rsidRPr="00D222A8" w:rsidRDefault="007E6255" w:rsidP="0005116C">
            <w:pPr>
              <w:rPr>
                <w:rFonts w:ascii="Arial" w:hAnsi="Arial" w:cs="Arial"/>
                <w:sz w:val="20"/>
              </w:rPr>
            </w:pPr>
            <w:r w:rsidRPr="00D222A8">
              <w:rPr>
                <w:rFonts w:ascii="Arial" w:hAnsi="Arial" w:cs="Arial"/>
                <w:sz w:val="20"/>
              </w:rPr>
              <w:t xml:space="preserve">Agreements to be executed by Director of Transportation Services.  </w:t>
            </w:r>
            <w:hyperlink r:id="rId60" w:tooltip="Adopt a Highway Procedure" w:history="1">
              <w:r w:rsidRPr="00D222A8">
                <w:rPr>
                  <w:rStyle w:val="Hyperlink"/>
                  <w:rFonts w:ascii="Arial" w:eastAsiaTheme="majorEastAsia" w:hAnsi="Arial" w:cs="Arial"/>
                  <w:sz w:val="20"/>
                </w:rPr>
                <w:t>Adopt a Highway Procedure</w:t>
              </w:r>
            </w:hyperlink>
            <w:hyperlink r:id="rId61" w:tooltip="&#10;Road Adoption Policy" w:history="1">
              <w:r w:rsidRPr="00D222A8">
                <w:rPr>
                  <w:rStyle w:val="Hyperlink"/>
                  <w:rFonts w:eastAsiaTheme="majorEastAsia"/>
                </w:rPr>
                <w:cr/>
                <w:t>Road Adoption Policy</w:t>
              </w:r>
            </w:hyperlink>
          </w:p>
        </w:tc>
        <w:tc>
          <w:tcPr>
            <w:tcW w:w="2410" w:type="dxa"/>
          </w:tcPr>
          <w:p w:rsidR="007E6255" w:rsidRPr="00D222A8" w:rsidRDefault="007E6255">
            <w:pPr>
              <w:rPr>
                <w:rFonts w:ascii="Arial" w:hAnsi="Arial" w:cs="Arial"/>
                <w:sz w:val="20"/>
              </w:rPr>
            </w:pPr>
            <w:r w:rsidRPr="00D222A8">
              <w:rPr>
                <w:rFonts w:ascii="Arial" w:hAnsi="Arial" w:cs="Arial"/>
                <w:sz w:val="20"/>
              </w:rPr>
              <w:t>Considered a minor, routine legislative matter</w:t>
            </w:r>
          </w:p>
        </w:tc>
      </w:tr>
      <w:tr w:rsidR="007E6255" w:rsidRPr="00D222A8" w:rsidTr="0005116C">
        <w:tc>
          <w:tcPr>
            <w:tcW w:w="425" w:type="dxa"/>
          </w:tcPr>
          <w:p w:rsidR="007E6255" w:rsidRPr="00D222A8" w:rsidRDefault="007E6255" w:rsidP="0005116C">
            <w:pPr>
              <w:ind w:left="-108" w:right="-108"/>
              <w:rPr>
                <w:rFonts w:ascii="Arial" w:hAnsi="Arial" w:cs="Arial"/>
                <w:b/>
                <w:sz w:val="20"/>
              </w:rPr>
            </w:pPr>
            <w:r w:rsidRPr="00D222A8">
              <w:rPr>
                <w:rFonts w:ascii="Arial" w:hAnsi="Arial" w:cs="Arial"/>
                <w:b/>
                <w:sz w:val="20"/>
              </w:rPr>
              <w:t>4.7</w:t>
            </w:r>
          </w:p>
        </w:tc>
        <w:tc>
          <w:tcPr>
            <w:tcW w:w="3970" w:type="dxa"/>
          </w:tcPr>
          <w:p w:rsidR="007E6255" w:rsidRPr="00D222A8" w:rsidRDefault="007E6255" w:rsidP="0005116C">
            <w:pPr>
              <w:rPr>
                <w:rFonts w:ascii="Arial" w:hAnsi="Arial" w:cs="Arial"/>
                <w:sz w:val="20"/>
              </w:rPr>
            </w:pPr>
            <w:r w:rsidRPr="00D222A8">
              <w:rPr>
                <w:rFonts w:ascii="Arial" w:hAnsi="Arial" w:cs="Arial"/>
                <w:sz w:val="20"/>
              </w:rPr>
              <w:t>Delegation of authority to enter into encroachment agreements with landowners</w:t>
            </w:r>
          </w:p>
        </w:tc>
        <w:tc>
          <w:tcPr>
            <w:tcW w:w="1701" w:type="dxa"/>
          </w:tcPr>
          <w:p w:rsidR="007E6255" w:rsidRPr="00D222A8" w:rsidRDefault="007E6255" w:rsidP="0005116C">
            <w:pPr>
              <w:rPr>
                <w:rFonts w:ascii="Arial" w:hAnsi="Arial" w:cs="Arial"/>
                <w:sz w:val="20"/>
              </w:rPr>
            </w:pPr>
            <w:r w:rsidRPr="00D222A8">
              <w:rPr>
                <w:rFonts w:ascii="Arial" w:hAnsi="Arial" w:cs="Arial"/>
                <w:sz w:val="20"/>
              </w:rPr>
              <w:t>Director of Transportation Services</w:t>
            </w:r>
          </w:p>
        </w:tc>
        <w:tc>
          <w:tcPr>
            <w:tcW w:w="1559" w:type="dxa"/>
          </w:tcPr>
          <w:p w:rsidR="007E6255" w:rsidRPr="00D222A8" w:rsidRDefault="007E6255">
            <w:pPr>
              <w:rPr>
                <w:rFonts w:ascii="Arial" w:hAnsi="Arial" w:cs="Arial"/>
                <w:sz w:val="20"/>
              </w:rPr>
            </w:pPr>
            <w:r w:rsidRPr="00D222A8">
              <w:rPr>
                <w:rFonts w:ascii="Arial" w:hAnsi="Arial" w:cs="Arial"/>
                <w:sz w:val="20"/>
              </w:rPr>
              <w:t>Director of Transportation Services</w:t>
            </w:r>
          </w:p>
        </w:tc>
        <w:tc>
          <w:tcPr>
            <w:tcW w:w="1701" w:type="dxa"/>
          </w:tcPr>
          <w:p w:rsidR="007E6255" w:rsidRPr="00D222A8" w:rsidRDefault="007E6255">
            <w:pPr>
              <w:rPr>
                <w:rFonts w:ascii="Arial" w:hAnsi="Arial" w:cs="Arial"/>
                <w:sz w:val="20"/>
              </w:rPr>
            </w:pPr>
            <w:r w:rsidRPr="00D222A8">
              <w:rPr>
                <w:rFonts w:ascii="Arial" w:hAnsi="Arial" w:cs="Arial"/>
                <w:sz w:val="20"/>
              </w:rPr>
              <w:t>Municipal Act, 2001, Section 23.1</w:t>
            </w:r>
          </w:p>
        </w:tc>
        <w:tc>
          <w:tcPr>
            <w:tcW w:w="3402" w:type="dxa"/>
          </w:tcPr>
          <w:p w:rsidR="007E6255" w:rsidRPr="00D222A8" w:rsidRDefault="007E6255" w:rsidP="0005116C">
            <w:pPr>
              <w:rPr>
                <w:rFonts w:ascii="Arial" w:hAnsi="Arial" w:cs="Arial"/>
                <w:sz w:val="20"/>
              </w:rPr>
            </w:pPr>
            <w:r w:rsidRPr="00D222A8">
              <w:rPr>
                <w:rFonts w:ascii="Arial" w:hAnsi="Arial" w:cs="Arial"/>
                <w:sz w:val="20"/>
              </w:rPr>
              <w:t xml:space="preserve">Parameters of approval set out in </w:t>
            </w:r>
            <w:hyperlink r:id="rId62" w:tooltip="Encroachment Permit Procedure" w:history="1">
              <w:r w:rsidRPr="00D222A8">
                <w:rPr>
                  <w:rStyle w:val="Hyperlink"/>
                  <w:rFonts w:eastAsiaTheme="majorEastAsia"/>
                </w:rPr>
                <w:t>Encroachment Permit Procedure</w:t>
              </w:r>
            </w:hyperlink>
          </w:p>
        </w:tc>
        <w:tc>
          <w:tcPr>
            <w:tcW w:w="2410" w:type="dxa"/>
          </w:tcPr>
          <w:p w:rsidR="007E6255" w:rsidRPr="00D222A8" w:rsidRDefault="007E6255">
            <w:pPr>
              <w:rPr>
                <w:rFonts w:ascii="Arial" w:hAnsi="Arial" w:cs="Arial"/>
                <w:sz w:val="20"/>
              </w:rPr>
            </w:pPr>
            <w:r w:rsidRPr="00D222A8">
              <w:rPr>
                <w:rFonts w:ascii="Arial" w:hAnsi="Arial" w:cs="Arial"/>
                <w:sz w:val="20"/>
              </w:rPr>
              <w:t>Considered a routine administrative matter</w:t>
            </w:r>
          </w:p>
        </w:tc>
      </w:tr>
      <w:tr w:rsidR="007E6255" w:rsidRPr="00D222A8" w:rsidTr="0005116C">
        <w:tc>
          <w:tcPr>
            <w:tcW w:w="425" w:type="dxa"/>
          </w:tcPr>
          <w:p w:rsidR="007E6255" w:rsidRPr="00D222A8" w:rsidRDefault="007E6255" w:rsidP="0005116C">
            <w:pPr>
              <w:ind w:left="-108" w:right="-108"/>
              <w:rPr>
                <w:rFonts w:ascii="Arial" w:hAnsi="Arial" w:cs="Arial"/>
                <w:b/>
                <w:sz w:val="20"/>
              </w:rPr>
            </w:pPr>
            <w:r w:rsidRPr="00D222A8">
              <w:rPr>
                <w:rFonts w:ascii="Arial" w:hAnsi="Arial" w:cs="Arial"/>
                <w:b/>
                <w:sz w:val="20"/>
              </w:rPr>
              <w:t>4.8</w:t>
            </w:r>
          </w:p>
        </w:tc>
        <w:tc>
          <w:tcPr>
            <w:tcW w:w="3970" w:type="dxa"/>
          </w:tcPr>
          <w:p w:rsidR="007E6255" w:rsidRPr="00D222A8" w:rsidRDefault="007E6255" w:rsidP="0005116C">
            <w:pPr>
              <w:rPr>
                <w:rFonts w:ascii="Arial" w:hAnsi="Arial" w:cs="Arial"/>
                <w:sz w:val="20"/>
              </w:rPr>
            </w:pPr>
            <w:r w:rsidRPr="00D222A8">
              <w:rPr>
                <w:rFonts w:ascii="Arial" w:hAnsi="Arial" w:cs="Arial"/>
                <w:sz w:val="20"/>
              </w:rPr>
              <w:t>Delegation of authority to enter into agreements for signage on County roads</w:t>
            </w:r>
          </w:p>
        </w:tc>
        <w:tc>
          <w:tcPr>
            <w:tcW w:w="1701" w:type="dxa"/>
          </w:tcPr>
          <w:p w:rsidR="007E6255" w:rsidRPr="00D222A8" w:rsidRDefault="007E6255" w:rsidP="0005116C">
            <w:pPr>
              <w:rPr>
                <w:rFonts w:ascii="Arial" w:hAnsi="Arial" w:cs="Arial"/>
                <w:sz w:val="20"/>
              </w:rPr>
            </w:pPr>
            <w:r w:rsidRPr="00D222A8">
              <w:rPr>
                <w:rFonts w:ascii="Arial" w:hAnsi="Arial" w:cs="Arial"/>
                <w:sz w:val="20"/>
              </w:rPr>
              <w:t>Director of Transportation Services</w:t>
            </w:r>
          </w:p>
        </w:tc>
        <w:tc>
          <w:tcPr>
            <w:tcW w:w="1559" w:type="dxa"/>
          </w:tcPr>
          <w:p w:rsidR="007E6255" w:rsidRPr="00D222A8" w:rsidRDefault="007E6255">
            <w:pPr>
              <w:rPr>
                <w:rFonts w:ascii="Arial" w:hAnsi="Arial" w:cs="Arial"/>
                <w:sz w:val="20"/>
              </w:rPr>
            </w:pPr>
            <w:r w:rsidRPr="00D222A8">
              <w:rPr>
                <w:rFonts w:ascii="Arial" w:hAnsi="Arial" w:cs="Arial"/>
                <w:sz w:val="20"/>
              </w:rPr>
              <w:t>Director of Transportation Services</w:t>
            </w:r>
          </w:p>
        </w:tc>
        <w:tc>
          <w:tcPr>
            <w:tcW w:w="1701" w:type="dxa"/>
          </w:tcPr>
          <w:p w:rsidR="007E6255" w:rsidRPr="00D222A8" w:rsidRDefault="007E6255">
            <w:pPr>
              <w:rPr>
                <w:rFonts w:ascii="Arial" w:hAnsi="Arial" w:cs="Arial"/>
                <w:sz w:val="20"/>
              </w:rPr>
            </w:pPr>
            <w:r w:rsidRPr="00D222A8">
              <w:rPr>
                <w:rFonts w:ascii="Arial" w:hAnsi="Arial" w:cs="Arial"/>
                <w:sz w:val="20"/>
              </w:rPr>
              <w:t>Municipal Act, 2001, Section 23.1</w:t>
            </w:r>
          </w:p>
        </w:tc>
        <w:tc>
          <w:tcPr>
            <w:tcW w:w="3402" w:type="dxa"/>
          </w:tcPr>
          <w:p w:rsidR="007E6255" w:rsidRPr="00D222A8" w:rsidRDefault="007E6255">
            <w:pPr>
              <w:rPr>
                <w:rFonts w:ascii="Arial" w:hAnsi="Arial" w:cs="Arial"/>
                <w:sz w:val="20"/>
              </w:rPr>
            </w:pPr>
            <w:r w:rsidRPr="00D222A8">
              <w:rPr>
                <w:rFonts w:ascii="Arial" w:hAnsi="Arial" w:cs="Arial"/>
                <w:sz w:val="20"/>
              </w:rPr>
              <w:t xml:space="preserve">Parameters of approval set out in </w:t>
            </w:r>
            <w:hyperlink r:id="rId63" w:tooltip="Advertising Sign Permit Policy" w:history="1">
              <w:r w:rsidRPr="00D222A8">
                <w:rPr>
                  <w:rStyle w:val="Hyperlink"/>
                  <w:rFonts w:eastAsiaTheme="majorEastAsia"/>
                </w:rPr>
                <w:t>Advertising Sign Permit Policy</w:t>
              </w:r>
            </w:hyperlink>
            <w:hyperlink r:id="rId64" w:tooltip="&#10;Advertising Sign Permit Procedure" w:history="1">
              <w:r w:rsidRPr="00D222A8">
                <w:rPr>
                  <w:rStyle w:val="Hyperlink"/>
                  <w:rFonts w:eastAsiaTheme="majorEastAsia"/>
                </w:rPr>
                <w:cr/>
                <w:t>Advertising Sign Permit Procedure</w:t>
              </w:r>
            </w:hyperlink>
          </w:p>
          <w:p w:rsidR="007E6255" w:rsidRPr="00D222A8" w:rsidRDefault="007E6255">
            <w:pPr>
              <w:rPr>
                <w:rFonts w:ascii="Arial" w:hAnsi="Arial" w:cs="Arial"/>
                <w:sz w:val="20"/>
              </w:rPr>
            </w:pPr>
          </w:p>
        </w:tc>
        <w:tc>
          <w:tcPr>
            <w:tcW w:w="2410" w:type="dxa"/>
          </w:tcPr>
          <w:p w:rsidR="007E6255" w:rsidRPr="00D222A8" w:rsidRDefault="007E6255">
            <w:pPr>
              <w:rPr>
                <w:rFonts w:ascii="Arial" w:hAnsi="Arial" w:cs="Arial"/>
                <w:sz w:val="20"/>
              </w:rPr>
            </w:pPr>
            <w:r w:rsidRPr="00D222A8">
              <w:rPr>
                <w:rFonts w:ascii="Arial" w:hAnsi="Arial" w:cs="Arial"/>
                <w:sz w:val="20"/>
              </w:rPr>
              <w:t>Considered a routine administrative matter</w:t>
            </w:r>
          </w:p>
          <w:p w:rsidR="007E6255" w:rsidRPr="00D222A8" w:rsidRDefault="007E6255">
            <w:pPr>
              <w:rPr>
                <w:rFonts w:ascii="Arial" w:hAnsi="Arial" w:cs="Arial"/>
                <w:sz w:val="20"/>
              </w:rPr>
            </w:pPr>
          </w:p>
        </w:tc>
      </w:tr>
      <w:tr w:rsidR="007E6255" w:rsidRPr="00D222A8" w:rsidTr="0005116C">
        <w:tc>
          <w:tcPr>
            <w:tcW w:w="425" w:type="dxa"/>
          </w:tcPr>
          <w:p w:rsidR="007E6255" w:rsidRPr="00D222A8" w:rsidRDefault="007E6255" w:rsidP="0005116C">
            <w:pPr>
              <w:ind w:left="-108" w:right="-108"/>
              <w:rPr>
                <w:rFonts w:ascii="Arial" w:hAnsi="Arial" w:cs="Arial"/>
                <w:b/>
                <w:sz w:val="20"/>
              </w:rPr>
            </w:pPr>
            <w:r w:rsidRPr="00D222A8">
              <w:rPr>
                <w:rFonts w:ascii="Arial" w:hAnsi="Arial" w:cs="Arial"/>
                <w:b/>
                <w:sz w:val="20"/>
              </w:rPr>
              <w:t>4.9</w:t>
            </w:r>
          </w:p>
        </w:tc>
        <w:tc>
          <w:tcPr>
            <w:tcW w:w="3970" w:type="dxa"/>
          </w:tcPr>
          <w:p w:rsidR="007E6255" w:rsidRPr="00D222A8" w:rsidRDefault="007E6255">
            <w:pPr>
              <w:rPr>
                <w:rFonts w:ascii="Arial" w:hAnsi="Arial" w:cs="Arial"/>
                <w:sz w:val="20"/>
              </w:rPr>
            </w:pPr>
            <w:r w:rsidRPr="00D222A8">
              <w:rPr>
                <w:rFonts w:ascii="Arial" w:hAnsi="Arial" w:cs="Arial"/>
                <w:sz w:val="20"/>
              </w:rPr>
              <w:t>Delegation of authority to apply Temporary Changes to 4788-13 (Parking By-Law)</w:t>
            </w:r>
          </w:p>
          <w:p w:rsidR="007E6255" w:rsidRPr="00D222A8" w:rsidRDefault="007E6255">
            <w:pPr>
              <w:rPr>
                <w:rFonts w:ascii="Arial" w:hAnsi="Arial" w:cs="Arial"/>
                <w:sz w:val="20"/>
              </w:rPr>
            </w:pPr>
          </w:p>
        </w:tc>
        <w:tc>
          <w:tcPr>
            <w:tcW w:w="1701" w:type="dxa"/>
          </w:tcPr>
          <w:p w:rsidR="007E6255" w:rsidRPr="00D222A8" w:rsidRDefault="007E6255" w:rsidP="0005116C">
            <w:pPr>
              <w:rPr>
                <w:rFonts w:ascii="Arial" w:hAnsi="Arial" w:cs="Arial"/>
                <w:sz w:val="20"/>
              </w:rPr>
            </w:pPr>
            <w:r w:rsidRPr="00D222A8">
              <w:rPr>
                <w:rFonts w:ascii="Arial" w:hAnsi="Arial" w:cs="Arial"/>
                <w:sz w:val="20"/>
              </w:rPr>
              <w:t>Director of Transportation Services</w:t>
            </w:r>
          </w:p>
        </w:tc>
        <w:tc>
          <w:tcPr>
            <w:tcW w:w="1559" w:type="dxa"/>
          </w:tcPr>
          <w:p w:rsidR="007E6255" w:rsidRPr="00D222A8" w:rsidRDefault="007E6255">
            <w:pPr>
              <w:rPr>
                <w:rFonts w:ascii="Arial" w:hAnsi="Arial" w:cs="Arial"/>
                <w:sz w:val="20"/>
              </w:rPr>
            </w:pPr>
            <w:r w:rsidRPr="00D222A8">
              <w:rPr>
                <w:rFonts w:ascii="Arial" w:hAnsi="Arial" w:cs="Arial"/>
                <w:sz w:val="20"/>
              </w:rPr>
              <w:t>Warden and Clerk</w:t>
            </w:r>
          </w:p>
        </w:tc>
        <w:tc>
          <w:tcPr>
            <w:tcW w:w="1701" w:type="dxa"/>
          </w:tcPr>
          <w:p w:rsidR="007E6255" w:rsidRPr="00D222A8" w:rsidRDefault="007E6255">
            <w:pPr>
              <w:rPr>
                <w:rFonts w:ascii="Arial" w:hAnsi="Arial" w:cs="Arial"/>
                <w:sz w:val="20"/>
              </w:rPr>
            </w:pPr>
            <w:r w:rsidRPr="00D222A8">
              <w:rPr>
                <w:rFonts w:ascii="Arial" w:hAnsi="Arial" w:cs="Arial"/>
                <w:sz w:val="20"/>
              </w:rPr>
              <w:t>Municipal Act, 2001, Section 23.1</w:t>
            </w:r>
          </w:p>
        </w:tc>
        <w:tc>
          <w:tcPr>
            <w:tcW w:w="3402" w:type="dxa"/>
          </w:tcPr>
          <w:p w:rsidR="007E6255" w:rsidRPr="00D222A8" w:rsidRDefault="007E6255">
            <w:pPr>
              <w:rPr>
                <w:rFonts w:ascii="Arial" w:hAnsi="Arial" w:cs="Arial"/>
                <w:sz w:val="20"/>
              </w:rPr>
            </w:pPr>
            <w:r w:rsidRPr="00D222A8">
              <w:rPr>
                <w:rFonts w:ascii="Arial" w:hAnsi="Arial" w:cs="Arial"/>
                <w:sz w:val="20"/>
              </w:rPr>
              <w:t>Notification of Event to the Transportation and Public Safety Committee</w:t>
            </w:r>
          </w:p>
        </w:tc>
        <w:tc>
          <w:tcPr>
            <w:tcW w:w="2410" w:type="dxa"/>
          </w:tcPr>
          <w:p w:rsidR="007E6255" w:rsidRPr="00D222A8" w:rsidRDefault="007E6255">
            <w:pPr>
              <w:rPr>
                <w:rFonts w:ascii="Arial" w:hAnsi="Arial" w:cs="Arial"/>
                <w:sz w:val="20"/>
              </w:rPr>
            </w:pPr>
            <w:r w:rsidRPr="00D222A8">
              <w:rPr>
                <w:rFonts w:ascii="Arial" w:hAnsi="Arial" w:cs="Arial"/>
                <w:sz w:val="20"/>
              </w:rPr>
              <w:t xml:space="preserve">Considered a routine matter </w:t>
            </w:r>
          </w:p>
          <w:p w:rsidR="007E6255" w:rsidRPr="00D222A8" w:rsidRDefault="005E124E">
            <w:pPr>
              <w:rPr>
                <w:rFonts w:ascii="Arial" w:hAnsi="Arial" w:cs="Arial"/>
                <w:sz w:val="20"/>
              </w:rPr>
            </w:pPr>
            <w:hyperlink r:id="rId65" w:tooltip="By-law 4788-13 A By-law to Regulate Traffic and Parking on HIghways within the Grey County Road System" w:history="1">
              <w:r w:rsidR="007E6255" w:rsidRPr="00D222A8">
                <w:rPr>
                  <w:rStyle w:val="Hyperlink"/>
                  <w:rFonts w:eastAsiaTheme="majorEastAsia"/>
                </w:rPr>
                <w:t xml:space="preserve">By-law 4788-13 A By-law to Regulate Traffic and Parking on </w:t>
              </w:r>
              <w:r w:rsidR="007E6255" w:rsidRPr="00D222A8">
                <w:rPr>
                  <w:rStyle w:val="Hyperlink"/>
                  <w:rFonts w:eastAsiaTheme="majorEastAsia"/>
                </w:rPr>
                <w:lastRenderedPageBreak/>
                <w:t>Highways within the Grey County Road System</w:t>
              </w:r>
            </w:hyperlink>
          </w:p>
        </w:tc>
      </w:tr>
      <w:tr w:rsidR="007E6255" w:rsidRPr="00D222A8" w:rsidTr="0005116C">
        <w:trPr>
          <w:trHeight w:val="728"/>
        </w:trPr>
        <w:tc>
          <w:tcPr>
            <w:tcW w:w="425" w:type="dxa"/>
          </w:tcPr>
          <w:p w:rsidR="007E6255" w:rsidRPr="00D222A8" w:rsidRDefault="007E6255" w:rsidP="0005116C">
            <w:pPr>
              <w:ind w:left="-108" w:right="-108"/>
              <w:rPr>
                <w:rFonts w:ascii="Arial" w:hAnsi="Arial" w:cs="Arial"/>
                <w:b/>
                <w:sz w:val="20"/>
              </w:rPr>
            </w:pPr>
            <w:r w:rsidRPr="00D222A8">
              <w:rPr>
                <w:rFonts w:ascii="Arial" w:hAnsi="Arial" w:cs="Arial"/>
                <w:b/>
                <w:sz w:val="20"/>
              </w:rPr>
              <w:lastRenderedPageBreak/>
              <w:t>4.10</w:t>
            </w:r>
          </w:p>
        </w:tc>
        <w:tc>
          <w:tcPr>
            <w:tcW w:w="3970" w:type="dxa"/>
          </w:tcPr>
          <w:p w:rsidR="007E6255" w:rsidRPr="00D222A8" w:rsidRDefault="007E6255">
            <w:pPr>
              <w:rPr>
                <w:rFonts w:ascii="Arial" w:hAnsi="Arial" w:cs="Arial"/>
                <w:sz w:val="20"/>
              </w:rPr>
            </w:pPr>
            <w:r w:rsidRPr="00D222A8">
              <w:rPr>
                <w:rFonts w:ascii="Arial" w:hAnsi="Arial" w:cs="Arial"/>
                <w:sz w:val="20"/>
              </w:rPr>
              <w:t xml:space="preserve">Delegation of authority to sign Winter Maintenance Exchange Agreements </w:t>
            </w:r>
          </w:p>
        </w:tc>
        <w:tc>
          <w:tcPr>
            <w:tcW w:w="1701" w:type="dxa"/>
          </w:tcPr>
          <w:p w:rsidR="007E6255" w:rsidRPr="00D222A8" w:rsidRDefault="007E6255" w:rsidP="0005116C">
            <w:pPr>
              <w:rPr>
                <w:rFonts w:ascii="Arial" w:hAnsi="Arial" w:cs="Arial"/>
                <w:sz w:val="20"/>
              </w:rPr>
            </w:pPr>
            <w:r w:rsidRPr="00D222A8">
              <w:rPr>
                <w:rFonts w:ascii="Arial" w:hAnsi="Arial" w:cs="Arial"/>
                <w:sz w:val="20"/>
              </w:rPr>
              <w:t>Director of Transportation Services</w:t>
            </w:r>
          </w:p>
        </w:tc>
        <w:tc>
          <w:tcPr>
            <w:tcW w:w="1559" w:type="dxa"/>
          </w:tcPr>
          <w:p w:rsidR="007E6255" w:rsidRPr="00D222A8" w:rsidRDefault="007E6255" w:rsidP="0005116C">
            <w:pPr>
              <w:rPr>
                <w:rFonts w:ascii="Arial" w:hAnsi="Arial" w:cs="Arial"/>
                <w:sz w:val="20"/>
              </w:rPr>
            </w:pPr>
            <w:r w:rsidRPr="00D222A8">
              <w:rPr>
                <w:rFonts w:ascii="Arial" w:hAnsi="Arial" w:cs="Arial"/>
                <w:sz w:val="20"/>
              </w:rPr>
              <w:t>Warden and Clerk</w:t>
            </w:r>
          </w:p>
        </w:tc>
        <w:tc>
          <w:tcPr>
            <w:tcW w:w="1701" w:type="dxa"/>
          </w:tcPr>
          <w:p w:rsidR="007E6255" w:rsidRPr="00D222A8" w:rsidRDefault="007E6255" w:rsidP="0005116C">
            <w:pPr>
              <w:rPr>
                <w:rFonts w:ascii="Arial" w:hAnsi="Arial" w:cs="Arial"/>
                <w:sz w:val="20"/>
              </w:rPr>
            </w:pPr>
            <w:r w:rsidRPr="00D222A8">
              <w:rPr>
                <w:rFonts w:ascii="Arial" w:hAnsi="Arial" w:cs="Arial"/>
                <w:sz w:val="20"/>
              </w:rPr>
              <w:t>Municipal Act, 2001, Section 23.1</w:t>
            </w:r>
          </w:p>
        </w:tc>
        <w:tc>
          <w:tcPr>
            <w:tcW w:w="3402" w:type="dxa"/>
          </w:tcPr>
          <w:p w:rsidR="007E6255" w:rsidRPr="00D222A8" w:rsidRDefault="007E6255" w:rsidP="0005116C">
            <w:pPr>
              <w:rPr>
                <w:rFonts w:ascii="Arial" w:hAnsi="Arial" w:cs="Arial"/>
                <w:sz w:val="20"/>
              </w:rPr>
            </w:pPr>
          </w:p>
        </w:tc>
        <w:tc>
          <w:tcPr>
            <w:tcW w:w="2410" w:type="dxa"/>
          </w:tcPr>
          <w:p w:rsidR="007E6255" w:rsidRPr="00D222A8" w:rsidRDefault="007E6255">
            <w:pPr>
              <w:rPr>
                <w:rFonts w:ascii="Arial" w:hAnsi="Arial" w:cs="Arial"/>
                <w:sz w:val="20"/>
              </w:rPr>
            </w:pPr>
            <w:r w:rsidRPr="00D222A8">
              <w:rPr>
                <w:rFonts w:ascii="Arial" w:hAnsi="Arial" w:cs="Arial"/>
                <w:sz w:val="20"/>
              </w:rPr>
              <w:t>Considered a routine administrative matter and no funds are exchanged</w:t>
            </w:r>
          </w:p>
        </w:tc>
      </w:tr>
      <w:tr w:rsidR="00C75992" w:rsidRPr="00D222A8" w:rsidTr="0005116C">
        <w:trPr>
          <w:trHeight w:val="728"/>
        </w:trPr>
        <w:tc>
          <w:tcPr>
            <w:tcW w:w="425" w:type="dxa"/>
          </w:tcPr>
          <w:p w:rsidR="00C75992" w:rsidRPr="00C75992" w:rsidRDefault="00C75992" w:rsidP="0005116C">
            <w:pPr>
              <w:ind w:left="-108" w:right="-108"/>
              <w:rPr>
                <w:rFonts w:ascii="Arial" w:hAnsi="Arial" w:cs="Arial"/>
                <w:b/>
                <w:sz w:val="20"/>
                <w:highlight w:val="yellow"/>
              </w:rPr>
            </w:pPr>
            <w:r w:rsidRPr="00C75992">
              <w:rPr>
                <w:rFonts w:ascii="Arial" w:hAnsi="Arial" w:cs="Arial"/>
                <w:b/>
                <w:sz w:val="20"/>
                <w:highlight w:val="yellow"/>
              </w:rPr>
              <w:t>4.11</w:t>
            </w:r>
          </w:p>
        </w:tc>
        <w:tc>
          <w:tcPr>
            <w:tcW w:w="3970" w:type="dxa"/>
          </w:tcPr>
          <w:p w:rsidR="00C75992" w:rsidRPr="00C75992" w:rsidRDefault="00C75992">
            <w:pPr>
              <w:rPr>
                <w:rFonts w:ascii="Arial" w:hAnsi="Arial" w:cs="Arial"/>
                <w:sz w:val="20"/>
                <w:highlight w:val="yellow"/>
              </w:rPr>
            </w:pPr>
            <w:r w:rsidRPr="00C75992">
              <w:rPr>
                <w:rFonts w:ascii="Arial" w:hAnsi="Arial" w:cs="Arial"/>
                <w:sz w:val="20"/>
                <w:highlight w:val="yellow"/>
              </w:rPr>
              <w:t>Signing of Material and Disposal Agreements</w:t>
            </w:r>
          </w:p>
        </w:tc>
        <w:tc>
          <w:tcPr>
            <w:tcW w:w="1701" w:type="dxa"/>
          </w:tcPr>
          <w:p w:rsidR="00C75992" w:rsidRPr="00C75992" w:rsidRDefault="00C75992" w:rsidP="0005116C">
            <w:pPr>
              <w:rPr>
                <w:rFonts w:ascii="Arial" w:hAnsi="Arial" w:cs="Arial"/>
                <w:sz w:val="20"/>
                <w:highlight w:val="yellow"/>
              </w:rPr>
            </w:pPr>
            <w:r w:rsidRPr="00C75992">
              <w:rPr>
                <w:rFonts w:ascii="Arial" w:hAnsi="Arial" w:cs="Arial"/>
                <w:sz w:val="20"/>
                <w:highlight w:val="yellow"/>
              </w:rPr>
              <w:t>Director of Transportation or designate</w:t>
            </w:r>
          </w:p>
        </w:tc>
        <w:tc>
          <w:tcPr>
            <w:tcW w:w="1559" w:type="dxa"/>
          </w:tcPr>
          <w:p w:rsidR="00C75992" w:rsidRPr="00C75992" w:rsidRDefault="00C75992" w:rsidP="00843597">
            <w:pPr>
              <w:rPr>
                <w:rFonts w:ascii="Arial" w:hAnsi="Arial" w:cs="Arial"/>
                <w:sz w:val="20"/>
                <w:highlight w:val="yellow"/>
              </w:rPr>
            </w:pPr>
            <w:r w:rsidRPr="00C75992">
              <w:rPr>
                <w:rFonts w:ascii="Arial" w:hAnsi="Arial" w:cs="Arial"/>
                <w:sz w:val="20"/>
                <w:highlight w:val="yellow"/>
              </w:rPr>
              <w:t>Director of Transportation or designate</w:t>
            </w:r>
          </w:p>
        </w:tc>
        <w:tc>
          <w:tcPr>
            <w:tcW w:w="1701" w:type="dxa"/>
          </w:tcPr>
          <w:p w:rsidR="00C75992" w:rsidRPr="00C75992" w:rsidRDefault="00C75992" w:rsidP="0005116C">
            <w:pPr>
              <w:rPr>
                <w:rFonts w:ascii="Arial" w:hAnsi="Arial" w:cs="Arial"/>
                <w:sz w:val="20"/>
                <w:highlight w:val="yellow"/>
              </w:rPr>
            </w:pPr>
            <w:r w:rsidRPr="00C75992">
              <w:rPr>
                <w:rFonts w:ascii="Arial" w:hAnsi="Arial" w:cs="Arial"/>
                <w:sz w:val="20"/>
                <w:highlight w:val="yellow"/>
              </w:rPr>
              <w:t>Municipal Act, 2001, Section 23.1</w:t>
            </w:r>
          </w:p>
        </w:tc>
        <w:tc>
          <w:tcPr>
            <w:tcW w:w="3402" w:type="dxa"/>
          </w:tcPr>
          <w:p w:rsidR="00C75992" w:rsidRPr="00C75992" w:rsidRDefault="00C75992" w:rsidP="0005116C">
            <w:pPr>
              <w:rPr>
                <w:rFonts w:ascii="Arial" w:hAnsi="Arial" w:cs="Arial"/>
                <w:sz w:val="20"/>
                <w:highlight w:val="yellow"/>
              </w:rPr>
            </w:pPr>
          </w:p>
        </w:tc>
        <w:tc>
          <w:tcPr>
            <w:tcW w:w="2410" w:type="dxa"/>
          </w:tcPr>
          <w:p w:rsidR="00C75992" w:rsidRPr="00C75992" w:rsidRDefault="00C75992">
            <w:pPr>
              <w:rPr>
                <w:rFonts w:ascii="Arial" w:hAnsi="Arial" w:cs="Arial"/>
                <w:sz w:val="20"/>
                <w:highlight w:val="yellow"/>
              </w:rPr>
            </w:pPr>
            <w:r w:rsidRPr="00C75992">
              <w:rPr>
                <w:rFonts w:ascii="Arial" w:hAnsi="Arial" w:cs="Arial"/>
                <w:sz w:val="20"/>
                <w:highlight w:val="yellow"/>
              </w:rPr>
              <w:t>Considered routine administrative matter</w:t>
            </w:r>
          </w:p>
        </w:tc>
      </w:tr>
      <w:tr w:rsidR="00843597" w:rsidRPr="00D222A8" w:rsidTr="0005116C">
        <w:trPr>
          <w:trHeight w:val="728"/>
        </w:trPr>
        <w:tc>
          <w:tcPr>
            <w:tcW w:w="425" w:type="dxa"/>
          </w:tcPr>
          <w:p w:rsidR="00843597" w:rsidRPr="00C75992" w:rsidRDefault="00843597" w:rsidP="0005116C">
            <w:pPr>
              <w:ind w:left="-108" w:right="-108"/>
              <w:rPr>
                <w:rFonts w:ascii="Arial" w:hAnsi="Arial" w:cs="Arial"/>
                <w:b/>
                <w:sz w:val="20"/>
                <w:highlight w:val="yellow"/>
              </w:rPr>
            </w:pPr>
            <w:r>
              <w:rPr>
                <w:rFonts w:ascii="Arial" w:hAnsi="Arial" w:cs="Arial"/>
                <w:b/>
                <w:sz w:val="20"/>
                <w:highlight w:val="yellow"/>
              </w:rPr>
              <w:t>4.12</w:t>
            </w:r>
          </w:p>
        </w:tc>
        <w:tc>
          <w:tcPr>
            <w:tcW w:w="3970" w:type="dxa"/>
          </w:tcPr>
          <w:p w:rsidR="00843597" w:rsidRPr="00C75992" w:rsidRDefault="00843597">
            <w:pPr>
              <w:rPr>
                <w:rFonts w:ascii="Arial" w:hAnsi="Arial" w:cs="Arial"/>
                <w:sz w:val="20"/>
                <w:highlight w:val="yellow"/>
              </w:rPr>
            </w:pPr>
            <w:r>
              <w:rPr>
                <w:rFonts w:ascii="Arial" w:hAnsi="Arial" w:cs="Arial"/>
                <w:sz w:val="20"/>
                <w:highlight w:val="yellow"/>
              </w:rPr>
              <w:t>Fibre Optic Agreements</w:t>
            </w:r>
          </w:p>
        </w:tc>
        <w:tc>
          <w:tcPr>
            <w:tcW w:w="1701" w:type="dxa"/>
          </w:tcPr>
          <w:p w:rsidR="00843597" w:rsidRPr="00C75992" w:rsidRDefault="00843597" w:rsidP="0005116C">
            <w:pPr>
              <w:rPr>
                <w:rFonts w:ascii="Arial" w:hAnsi="Arial" w:cs="Arial"/>
                <w:sz w:val="20"/>
                <w:highlight w:val="yellow"/>
              </w:rPr>
            </w:pPr>
            <w:r>
              <w:rPr>
                <w:rFonts w:ascii="Arial" w:hAnsi="Arial" w:cs="Arial"/>
                <w:sz w:val="20"/>
                <w:highlight w:val="yellow"/>
              </w:rPr>
              <w:t>Director of Transportation Services</w:t>
            </w:r>
          </w:p>
        </w:tc>
        <w:tc>
          <w:tcPr>
            <w:tcW w:w="1559" w:type="dxa"/>
          </w:tcPr>
          <w:p w:rsidR="00843597" w:rsidRPr="00C75992" w:rsidRDefault="00843597" w:rsidP="00843597">
            <w:pPr>
              <w:rPr>
                <w:rFonts w:ascii="Arial" w:hAnsi="Arial" w:cs="Arial"/>
                <w:sz w:val="20"/>
                <w:highlight w:val="yellow"/>
              </w:rPr>
            </w:pPr>
            <w:r>
              <w:rPr>
                <w:rFonts w:ascii="Arial" w:hAnsi="Arial" w:cs="Arial"/>
                <w:sz w:val="20"/>
                <w:highlight w:val="yellow"/>
              </w:rPr>
              <w:t>Warden and Clerk</w:t>
            </w:r>
          </w:p>
        </w:tc>
        <w:tc>
          <w:tcPr>
            <w:tcW w:w="1701" w:type="dxa"/>
          </w:tcPr>
          <w:p w:rsidR="00843597" w:rsidRPr="00C75992" w:rsidRDefault="00843597" w:rsidP="0005116C">
            <w:pPr>
              <w:rPr>
                <w:rFonts w:ascii="Arial" w:hAnsi="Arial" w:cs="Arial"/>
                <w:sz w:val="20"/>
                <w:highlight w:val="yellow"/>
              </w:rPr>
            </w:pPr>
            <w:r>
              <w:rPr>
                <w:rFonts w:ascii="Arial" w:hAnsi="Arial" w:cs="Arial"/>
                <w:sz w:val="20"/>
                <w:highlight w:val="yellow"/>
              </w:rPr>
              <w:t>Municipal Act 2001, Section 23.1</w:t>
            </w:r>
          </w:p>
        </w:tc>
        <w:tc>
          <w:tcPr>
            <w:tcW w:w="3402" w:type="dxa"/>
          </w:tcPr>
          <w:p w:rsidR="00843597" w:rsidRPr="00C75992" w:rsidRDefault="00FC4CE7" w:rsidP="00657A93">
            <w:pPr>
              <w:rPr>
                <w:rFonts w:ascii="Arial" w:hAnsi="Arial" w:cs="Arial"/>
                <w:sz w:val="20"/>
                <w:highlight w:val="yellow"/>
              </w:rPr>
            </w:pPr>
            <w:r>
              <w:rPr>
                <w:rFonts w:ascii="Arial" w:hAnsi="Arial" w:cs="Arial"/>
                <w:sz w:val="20"/>
                <w:highlight w:val="yellow"/>
              </w:rPr>
              <w:t xml:space="preserve">If any modifications to approved template, report required </w:t>
            </w:r>
            <w:r w:rsidR="00657A93">
              <w:rPr>
                <w:rFonts w:ascii="Arial" w:hAnsi="Arial" w:cs="Arial"/>
                <w:sz w:val="20"/>
                <w:highlight w:val="yellow"/>
              </w:rPr>
              <w:t xml:space="preserve">to be presented to </w:t>
            </w:r>
            <w:r>
              <w:rPr>
                <w:rFonts w:ascii="Arial" w:hAnsi="Arial" w:cs="Arial"/>
                <w:sz w:val="20"/>
                <w:highlight w:val="yellow"/>
              </w:rPr>
              <w:t>Transportation and Public Safety Committee consideration</w:t>
            </w:r>
            <w:r w:rsidR="005F3000">
              <w:rPr>
                <w:rFonts w:ascii="Arial" w:hAnsi="Arial" w:cs="Arial"/>
                <w:sz w:val="20"/>
                <w:highlight w:val="yellow"/>
              </w:rPr>
              <w:t>; by-law required to authorize signing</w:t>
            </w:r>
          </w:p>
        </w:tc>
        <w:tc>
          <w:tcPr>
            <w:tcW w:w="2410" w:type="dxa"/>
          </w:tcPr>
          <w:p w:rsidR="00843597" w:rsidRPr="00C75992" w:rsidRDefault="00FC4CE7">
            <w:pPr>
              <w:rPr>
                <w:rFonts w:ascii="Arial" w:hAnsi="Arial" w:cs="Arial"/>
                <w:sz w:val="20"/>
                <w:highlight w:val="yellow"/>
              </w:rPr>
            </w:pPr>
            <w:r>
              <w:rPr>
                <w:rFonts w:ascii="Arial" w:hAnsi="Arial" w:cs="Arial"/>
                <w:sz w:val="20"/>
                <w:highlight w:val="yellow"/>
              </w:rPr>
              <w:t>Standardized agreement</w:t>
            </w:r>
          </w:p>
        </w:tc>
      </w:tr>
      <w:tr w:rsidR="00C75992" w:rsidRPr="00D222A8" w:rsidTr="0005116C">
        <w:tc>
          <w:tcPr>
            <w:tcW w:w="425" w:type="dxa"/>
          </w:tcPr>
          <w:p w:rsidR="00C75992" w:rsidRPr="00D222A8" w:rsidRDefault="00FC4CE7" w:rsidP="0005116C">
            <w:pPr>
              <w:ind w:left="-108" w:right="-108"/>
              <w:rPr>
                <w:rFonts w:ascii="Arial" w:hAnsi="Arial" w:cs="Arial"/>
                <w:b/>
                <w:sz w:val="20"/>
              </w:rPr>
            </w:pPr>
            <w:r>
              <w:rPr>
                <w:rFonts w:ascii="Arial" w:hAnsi="Arial" w:cs="Arial"/>
                <w:b/>
                <w:sz w:val="20"/>
              </w:rPr>
              <w:t>4.13</w:t>
            </w:r>
          </w:p>
        </w:tc>
        <w:tc>
          <w:tcPr>
            <w:tcW w:w="3970" w:type="dxa"/>
          </w:tcPr>
          <w:p w:rsidR="00C75992" w:rsidRPr="00D222A8" w:rsidRDefault="00C75992">
            <w:pPr>
              <w:rPr>
                <w:rFonts w:ascii="Arial" w:hAnsi="Arial" w:cs="Arial"/>
                <w:sz w:val="20"/>
              </w:rPr>
            </w:pPr>
            <w:r w:rsidRPr="00D222A8">
              <w:rPr>
                <w:rFonts w:ascii="Arial" w:hAnsi="Arial" w:cs="Arial"/>
                <w:sz w:val="20"/>
              </w:rPr>
              <w:t xml:space="preserve">Delegation of authority to appoint municipal weed inspectors </w:t>
            </w:r>
          </w:p>
          <w:p w:rsidR="00C75992" w:rsidRPr="00D222A8" w:rsidRDefault="00C75992">
            <w:pPr>
              <w:rPr>
                <w:rFonts w:ascii="Arial" w:hAnsi="Arial" w:cs="Arial"/>
                <w:sz w:val="20"/>
              </w:rPr>
            </w:pPr>
          </w:p>
        </w:tc>
        <w:tc>
          <w:tcPr>
            <w:tcW w:w="1701" w:type="dxa"/>
          </w:tcPr>
          <w:p w:rsidR="00C75992" w:rsidRPr="00D222A8" w:rsidRDefault="00C75992">
            <w:pPr>
              <w:rPr>
                <w:rFonts w:ascii="Arial" w:hAnsi="Arial" w:cs="Arial"/>
                <w:sz w:val="20"/>
              </w:rPr>
            </w:pPr>
            <w:r w:rsidRPr="00D222A8">
              <w:rPr>
                <w:rFonts w:ascii="Arial" w:hAnsi="Arial" w:cs="Arial"/>
                <w:sz w:val="20"/>
              </w:rPr>
              <w:t>Appropriate Director as per Human Resources Policy</w:t>
            </w:r>
          </w:p>
        </w:tc>
        <w:tc>
          <w:tcPr>
            <w:tcW w:w="1559" w:type="dxa"/>
          </w:tcPr>
          <w:p w:rsidR="00C75992" w:rsidRPr="00D222A8" w:rsidRDefault="00C75992">
            <w:pPr>
              <w:rPr>
                <w:rFonts w:ascii="Arial" w:hAnsi="Arial" w:cs="Arial"/>
                <w:sz w:val="20"/>
              </w:rPr>
            </w:pPr>
            <w:r w:rsidRPr="00D222A8">
              <w:rPr>
                <w:rFonts w:ascii="Arial" w:hAnsi="Arial" w:cs="Arial"/>
                <w:sz w:val="20"/>
              </w:rPr>
              <w:t>Appropriate Director as per Human Resources Policy</w:t>
            </w:r>
          </w:p>
        </w:tc>
        <w:tc>
          <w:tcPr>
            <w:tcW w:w="1701" w:type="dxa"/>
          </w:tcPr>
          <w:p w:rsidR="00C75992" w:rsidRPr="00D222A8" w:rsidRDefault="00C75992">
            <w:pPr>
              <w:rPr>
                <w:rFonts w:ascii="Arial" w:hAnsi="Arial" w:cs="Arial"/>
                <w:sz w:val="20"/>
              </w:rPr>
            </w:pPr>
            <w:r w:rsidRPr="00D222A8">
              <w:rPr>
                <w:rFonts w:ascii="Arial" w:hAnsi="Arial" w:cs="Arial"/>
                <w:sz w:val="20"/>
              </w:rPr>
              <w:t>Section 6(1) Weed Control Act, R.S.O. 1990, Chapter W.5, 6.(1)</w:t>
            </w:r>
          </w:p>
        </w:tc>
        <w:tc>
          <w:tcPr>
            <w:tcW w:w="3402" w:type="dxa"/>
          </w:tcPr>
          <w:p w:rsidR="00C75992" w:rsidRPr="00D222A8" w:rsidRDefault="00C75992">
            <w:pPr>
              <w:rPr>
                <w:rFonts w:ascii="Arial" w:hAnsi="Arial" w:cs="Arial"/>
                <w:sz w:val="20"/>
              </w:rPr>
            </w:pPr>
            <w:r w:rsidRPr="00D222A8">
              <w:rPr>
                <w:rFonts w:ascii="Arial" w:hAnsi="Arial" w:cs="Arial"/>
                <w:sz w:val="20"/>
              </w:rPr>
              <w:t>Council of every upper tier municipality shall by by-law appoint one or more persons as area weed inspectors to enforce Weed Control Act.</w:t>
            </w:r>
          </w:p>
        </w:tc>
        <w:tc>
          <w:tcPr>
            <w:tcW w:w="2410" w:type="dxa"/>
          </w:tcPr>
          <w:p w:rsidR="00C75992" w:rsidRPr="00D222A8" w:rsidRDefault="00C75992">
            <w:pPr>
              <w:rPr>
                <w:rFonts w:ascii="Arial" w:hAnsi="Arial" w:cs="Arial"/>
                <w:sz w:val="20"/>
              </w:rPr>
            </w:pPr>
            <w:r w:rsidRPr="00D222A8">
              <w:rPr>
                <w:rFonts w:ascii="Arial" w:hAnsi="Arial" w:cs="Arial"/>
                <w:sz w:val="20"/>
              </w:rPr>
              <w:t>Hiring/dismissal delegated as per Human Resources Policy</w:t>
            </w:r>
          </w:p>
        </w:tc>
      </w:tr>
      <w:tr w:rsidR="00C75992" w:rsidRPr="00D222A8" w:rsidTr="0005116C">
        <w:tc>
          <w:tcPr>
            <w:tcW w:w="425" w:type="dxa"/>
          </w:tcPr>
          <w:p w:rsidR="00C75992" w:rsidRPr="00D222A8" w:rsidRDefault="00FC4CE7" w:rsidP="0005116C">
            <w:pPr>
              <w:ind w:left="-108" w:right="-108"/>
              <w:rPr>
                <w:rFonts w:ascii="Arial" w:hAnsi="Arial" w:cs="Arial"/>
                <w:b/>
                <w:sz w:val="20"/>
              </w:rPr>
            </w:pPr>
            <w:r>
              <w:rPr>
                <w:rFonts w:ascii="Arial" w:hAnsi="Arial" w:cs="Arial"/>
                <w:b/>
                <w:sz w:val="20"/>
              </w:rPr>
              <w:t>4.14</w:t>
            </w:r>
          </w:p>
        </w:tc>
        <w:tc>
          <w:tcPr>
            <w:tcW w:w="3970" w:type="dxa"/>
          </w:tcPr>
          <w:p w:rsidR="00C75992" w:rsidRPr="00D222A8" w:rsidRDefault="00C75992" w:rsidP="0005116C">
            <w:pPr>
              <w:rPr>
                <w:rFonts w:ascii="Arial" w:hAnsi="Arial" w:cs="Arial"/>
                <w:sz w:val="20"/>
              </w:rPr>
            </w:pPr>
            <w:r w:rsidRPr="00D222A8">
              <w:rPr>
                <w:rFonts w:ascii="Arial" w:hAnsi="Arial" w:cs="Arial"/>
                <w:sz w:val="20"/>
              </w:rPr>
              <w:t>Delegation of authority to enter into agreements regarding tiered response (emergency services)</w:t>
            </w:r>
          </w:p>
        </w:tc>
        <w:tc>
          <w:tcPr>
            <w:tcW w:w="1701" w:type="dxa"/>
          </w:tcPr>
          <w:p w:rsidR="00C75992" w:rsidRPr="00D222A8" w:rsidRDefault="00C75992" w:rsidP="0005116C">
            <w:pPr>
              <w:rPr>
                <w:rFonts w:ascii="Arial" w:hAnsi="Arial" w:cs="Arial"/>
                <w:sz w:val="20"/>
              </w:rPr>
            </w:pPr>
            <w:r w:rsidRPr="00D222A8">
              <w:rPr>
                <w:rFonts w:ascii="Arial" w:hAnsi="Arial" w:cs="Arial"/>
                <w:sz w:val="20"/>
              </w:rPr>
              <w:t>Director of Emergency Medical Services</w:t>
            </w:r>
          </w:p>
        </w:tc>
        <w:tc>
          <w:tcPr>
            <w:tcW w:w="1559" w:type="dxa"/>
          </w:tcPr>
          <w:p w:rsidR="00C75992" w:rsidRPr="00D222A8" w:rsidRDefault="00C75992" w:rsidP="0005116C">
            <w:pPr>
              <w:rPr>
                <w:rFonts w:ascii="Arial" w:hAnsi="Arial" w:cs="Arial"/>
                <w:sz w:val="20"/>
              </w:rPr>
            </w:pPr>
            <w:r w:rsidRPr="00D222A8">
              <w:rPr>
                <w:rFonts w:ascii="Arial" w:hAnsi="Arial" w:cs="Arial"/>
                <w:sz w:val="20"/>
              </w:rPr>
              <w:t>Warden and Clerk</w:t>
            </w:r>
          </w:p>
        </w:tc>
        <w:tc>
          <w:tcPr>
            <w:tcW w:w="1701" w:type="dxa"/>
          </w:tcPr>
          <w:p w:rsidR="00C75992" w:rsidRPr="00D222A8" w:rsidRDefault="00C75992" w:rsidP="0005116C">
            <w:pPr>
              <w:rPr>
                <w:rFonts w:ascii="Arial" w:hAnsi="Arial" w:cs="Arial"/>
                <w:sz w:val="20"/>
              </w:rPr>
            </w:pPr>
            <w:r w:rsidRPr="00D222A8">
              <w:rPr>
                <w:rFonts w:ascii="Arial" w:hAnsi="Arial" w:cs="Arial"/>
                <w:sz w:val="20"/>
              </w:rPr>
              <w:t>Municipal Act 2001, Section 23.1</w:t>
            </w:r>
          </w:p>
        </w:tc>
        <w:tc>
          <w:tcPr>
            <w:tcW w:w="3402" w:type="dxa"/>
          </w:tcPr>
          <w:p w:rsidR="00C75992" w:rsidRPr="00D222A8" w:rsidRDefault="00C75992" w:rsidP="0005116C">
            <w:pPr>
              <w:rPr>
                <w:rFonts w:ascii="Arial" w:hAnsi="Arial" w:cs="Arial"/>
                <w:sz w:val="20"/>
              </w:rPr>
            </w:pPr>
            <w:r w:rsidRPr="00D222A8">
              <w:rPr>
                <w:rFonts w:ascii="Arial" w:hAnsi="Arial" w:cs="Arial"/>
                <w:sz w:val="20"/>
              </w:rPr>
              <w:t>Warden and Clerk to execute agreements once approved by Transportation and Public Safety Committee</w:t>
            </w:r>
          </w:p>
        </w:tc>
        <w:tc>
          <w:tcPr>
            <w:tcW w:w="2410" w:type="dxa"/>
          </w:tcPr>
          <w:p w:rsidR="00C75992" w:rsidRPr="00D222A8" w:rsidRDefault="00C75992" w:rsidP="0005116C">
            <w:pPr>
              <w:rPr>
                <w:rFonts w:ascii="Arial" w:hAnsi="Arial" w:cs="Arial"/>
                <w:sz w:val="20"/>
              </w:rPr>
            </w:pPr>
            <w:r w:rsidRPr="00D222A8">
              <w:rPr>
                <w:rFonts w:ascii="Arial" w:hAnsi="Arial" w:cs="Arial"/>
                <w:sz w:val="20"/>
              </w:rPr>
              <w:t>Standardized agreement which is considered routine</w:t>
            </w:r>
          </w:p>
        </w:tc>
      </w:tr>
      <w:tr w:rsidR="00C75992" w:rsidRPr="00D222A8" w:rsidTr="0005116C">
        <w:tc>
          <w:tcPr>
            <w:tcW w:w="425" w:type="dxa"/>
          </w:tcPr>
          <w:p w:rsidR="00C75992" w:rsidRPr="00D222A8" w:rsidRDefault="00FC4CE7" w:rsidP="0005116C">
            <w:pPr>
              <w:ind w:left="-108" w:right="-108"/>
              <w:rPr>
                <w:rFonts w:ascii="Arial" w:hAnsi="Arial" w:cs="Arial"/>
                <w:b/>
                <w:sz w:val="20"/>
              </w:rPr>
            </w:pPr>
            <w:r>
              <w:rPr>
                <w:rFonts w:ascii="Arial" w:hAnsi="Arial" w:cs="Arial"/>
                <w:b/>
                <w:sz w:val="20"/>
              </w:rPr>
              <w:t>4.15</w:t>
            </w:r>
          </w:p>
        </w:tc>
        <w:tc>
          <w:tcPr>
            <w:tcW w:w="3970" w:type="dxa"/>
          </w:tcPr>
          <w:p w:rsidR="00C75992" w:rsidRPr="00D222A8" w:rsidRDefault="00C75992">
            <w:pPr>
              <w:rPr>
                <w:rFonts w:ascii="Arial" w:hAnsi="Arial" w:cs="Arial"/>
                <w:sz w:val="20"/>
              </w:rPr>
            </w:pPr>
            <w:r w:rsidRPr="00D222A8">
              <w:rPr>
                <w:rFonts w:ascii="Arial" w:hAnsi="Arial" w:cs="Arial"/>
                <w:sz w:val="20"/>
              </w:rPr>
              <w:t>Delegation of authority to enter into agreements regarding the Public Access Defibrillation (PAD) Program</w:t>
            </w:r>
          </w:p>
        </w:tc>
        <w:tc>
          <w:tcPr>
            <w:tcW w:w="1701" w:type="dxa"/>
          </w:tcPr>
          <w:p w:rsidR="00C75992" w:rsidRPr="00D222A8" w:rsidRDefault="00C75992" w:rsidP="0005116C">
            <w:pPr>
              <w:rPr>
                <w:rFonts w:ascii="Arial" w:hAnsi="Arial" w:cs="Arial"/>
                <w:sz w:val="20"/>
              </w:rPr>
            </w:pPr>
            <w:r w:rsidRPr="00D222A8">
              <w:rPr>
                <w:rFonts w:ascii="Arial" w:hAnsi="Arial" w:cs="Arial"/>
                <w:sz w:val="20"/>
              </w:rPr>
              <w:t>Director of Emergency Medical Services</w:t>
            </w:r>
          </w:p>
        </w:tc>
        <w:tc>
          <w:tcPr>
            <w:tcW w:w="1559" w:type="dxa"/>
          </w:tcPr>
          <w:p w:rsidR="00C75992" w:rsidRPr="00D222A8" w:rsidRDefault="00C75992">
            <w:pPr>
              <w:rPr>
                <w:rFonts w:ascii="Arial" w:hAnsi="Arial" w:cs="Arial"/>
                <w:sz w:val="20"/>
              </w:rPr>
            </w:pPr>
            <w:r w:rsidRPr="00D222A8">
              <w:rPr>
                <w:rFonts w:ascii="Arial" w:hAnsi="Arial" w:cs="Arial"/>
                <w:sz w:val="20"/>
              </w:rPr>
              <w:t>Warden and Clerk</w:t>
            </w:r>
          </w:p>
        </w:tc>
        <w:tc>
          <w:tcPr>
            <w:tcW w:w="1701" w:type="dxa"/>
          </w:tcPr>
          <w:p w:rsidR="00C75992" w:rsidRPr="00D222A8" w:rsidRDefault="00C75992">
            <w:pPr>
              <w:rPr>
                <w:rFonts w:ascii="Arial" w:hAnsi="Arial" w:cs="Arial"/>
                <w:sz w:val="20"/>
              </w:rPr>
            </w:pPr>
            <w:r w:rsidRPr="00D222A8">
              <w:rPr>
                <w:rFonts w:ascii="Arial" w:hAnsi="Arial" w:cs="Arial"/>
                <w:sz w:val="20"/>
              </w:rPr>
              <w:t>Municipal Act 2001, Section 23.1</w:t>
            </w:r>
          </w:p>
        </w:tc>
        <w:tc>
          <w:tcPr>
            <w:tcW w:w="3402" w:type="dxa"/>
          </w:tcPr>
          <w:p w:rsidR="00C75992" w:rsidRPr="00D222A8" w:rsidRDefault="00C75992">
            <w:pPr>
              <w:rPr>
                <w:rFonts w:ascii="Arial" w:hAnsi="Arial" w:cs="Arial"/>
                <w:sz w:val="20"/>
              </w:rPr>
            </w:pPr>
            <w:r w:rsidRPr="00D222A8">
              <w:rPr>
                <w:rFonts w:ascii="Arial" w:hAnsi="Arial" w:cs="Arial"/>
                <w:sz w:val="20"/>
              </w:rPr>
              <w:t>Parameters of approval shall be set out in a policy to be approved by Committee and Council</w:t>
            </w:r>
          </w:p>
        </w:tc>
        <w:tc>
          <w:tcPr>
            <w:tcW w:w="2410" w:type="dxa"/>
          </w:tcPr>
          <w:p w:rsidR="00C75992" w:rsidRPr="00D222A8" w:rsidRDefault="00C75992">
            <w:pPr>
              <w:rPr>
                <w:rFonts w:ascii="Arial" w:hAnsi="Arial" w:cs="Arial"/>
                <w:sz w:val="20"/>
              </w:rPr>
            </w:pPr>
            <w:r w:rsidRPr="00D222A8">
              <w:rPr>
                <w:rFonts w:ascii="Arial" w:hAnsi="Arial" w:cs="Arial"/>
                <w:sz w:val="20"/>
              </w:rPr>
              <w:t xml:space="preserve">Delegation previously authorized under Committee.  </w:t>
            </w:r>
            <w:hyperlink r:id="rId66" w:tooltip="By-Law 4415-07 Public Access Defibrillation Program" w:history="1">
              <w:r w:rsidRPr="00D222A8">
                <w:rPr>
                  <w:rStyle w:val="Hyperlink"/>
                  <w:rFonts w:eastAsiaTheme="majorEastAsia"/>
                </w:rPr>
                <w:t>By-Law 4415-07 Public Access Defibrillation Program</w:t>
              </w:r>
            </w:hyperlink>
            <w:r>
              <w:rPr>
                <w:rStyle w:val="Hyperlink"/>
                <w:rFonts w:eastAsiaTheme="majorEastAsia"/>
              </w:rPr>
              <w:t xml:space="preserve"> (rescinded)</w:t>
            </w:r>
          </w:p>
          <w:p w:rsidR="00C75992" w:rsidRPr="00D222A8" w:rsidRDefault="00C75992">
            <w:pPr>
              <w:rPr>
                <w:rFonts w:ascii="Arial" w:hAnsi="Arial" w:cs="Arial"/>
                <w:sz w:val="20"/>
              </w:rPr>
            </w:pPr>
            <w:r w:rsidRPr="00D222A8">
              <w:rPr>
                <w:rFonts w:ascii="Arial" w:hAnsi="Arial" w:cs="Arial"/>
                <w:sz w:val="20"/>
              </w:rPr>
              <w:t>New delegation extends beyond lower tier municipalities (</w:t>
            </w:r>
            <w:r>
              <w:rPr>
                <w:rFonts w:ascii="Arial" w:hAnsi="Arial" w:cs="Arial"/>
                <w:sz w:val="20"/>
              </w:rPr>
              <w:t>Example:</w:t>
            </w:r>
            <w:r w:rsidRPr="00D222A8">
              <w:rPr>
                <w:rFonts w:ascii="Arial" w:hAnsi="Arial" w:cs="Arial"/>
                <w:sz w:val="20"/>
              </w:rPr>
              <w:t xml:space="preserve"> </w:t>
            </w:r>
            <w:r w:rsidRPr="00D222A8">
              <w:rPr>
                <w:rFonts w:ascii="Arial" w:hAnsi="Arial" w:cs="Arial"/>
                <w:sz w:val="20"/>
              </w:rPr>
              <w:lastRenderedPageBreak/>
              <w:t>churches)</w:t>
            </w:r>
          </w:p>
        </w:tc>
      </w:tr>
      <w:tr w:rsidR="00C75992" w:rsidRPr="00D222A8" w:rsidTr="0005116C">
        <w:tc>
          <w:tcPr>
            <w:tcW w:w="425" w:type="dxa"/>
          </w:tcPr>
          <w:p w:rsidR="00C75992" w:rsidRPr="00D222A8" w:rsidRDefault="00FC4CE7" w:rsidP="0005116C">
            <w:pPr>
              <w:ind w:left="-108" w:right="-108"/>
              <w:rPr>
                <w:rFonts w:ascii="Arial" w:hAnsi="Arial" w:cs="Arial"/>
                <w:b/>
                <w:sz w:val="20"/>
              </w:rPr>
            </w:pPr>
            <w:r>
              <w:rPr>
                <w:rFonts w:ascii="Arial" w:hAnsi="Arial" w:cs="Arial"/>
                <w:b/>
                <w:sz w:val="20"/>
              </w:rPr>
              <w:lastRenderedPageBreak/>
              <w:t>4.16</w:t>
            </w:r>
          </w:p>
        </w:tc>
        <w:tc>
          <w:tcPr>
            <w:tcW w:w="3970" w:type="dxa"/>
          </w:tcPr>
          <w:p w:rsidR="00C75992" w:rsidRPr="00D222A8" w:rsidRDefault="00C75992">
            <w:pPr>
              <w:rPr>
                <w:rFonts w:ascii="Arial" w:hAnsi="Arial" w:cs="Arial"/>
                <w:sz w:val="20"/>
              </w:rPr>
            </w:pPr>
            <w:r w:rsidRPr="00D222A8">
              <w:rPr>
                <w:rFonts w:ascii="Arial" w:hAnsi="Arial" w:cs="Arial"/>
                <w:sz w:val="20"/>
              </w:rPr>
              <w:t>Delegation of authority to enter into agreements with community colleges re the use of clinical facilities for paramedic student experiences</w:t>
            </w:r>
          </w:p>
        </w:tc>
        <w:tc>
          <w:tcPr>
            <w:tcW w:w="1701" w:type="dxa"/>
          </w:tcPr>
          <w:p w:rsidR="00C75992" w:rsidRPr="00D222A8" w:rsidRDefault="00C75992" w:rsidP="0005116C">
            <w:pPr>
              <w:rPr>
                <w:rFonts w:ascii="Arial" w:hAnsi="Arial" w:cs="Arial"/>
                <w:sz w:val="20"/>
              </w:rPr>
            </w:pPr>
            <w:r w:rsidRPr="00D222A8">
              <w:rPr>
                <w:rFonts w:ascii="Arial" w:hAnsi="Arial" w:cs="Arial"/>
                <w:sz w:val="20"/>
              </w:rPr>
              <w:t>Director of Emergency Medical Services</w:t>
            </w:r>
          </w:p>
        </w:tc>
        <w:tc>
          <w:tcPr>
            <w:tcW w:w="1559" w:type="dxa"/>
          </w:tcPr>
          <w:p w:rsidR="00C75992" w:rsidRPr="00D222A8" w:rsidRDefault="00C75992">
            <w:pPr>
              <w:rPr>
                <w:rFonts w:ascii="Arial" w:hAnsi="Arial" w:cs="Arial"/>
                <w:sz w:val="20"/>
              </w:rPr>
            </w:pPr>
            <w:r w:rsidRPr="00D222A8">
              <w:rPr>
                <w:rFonts w:ascii="Arial" w:hAnsi="Arial" w:cs="Arial"/>
                <w:sz w:val="20"/>
              </w:rPr>
              <w:t>Warden and Clerk</w:t>
            </w:r>
          </w:p>
        </w:tc>
        <w:tc>
          <w:tcPr>
            <w:tcW w:w="1701" w:type="dxa"/>
          </w:tcPr>
          <w:p w:rsidR="00C75992" w:rsidRPr="00D222A8" w:rsidRDefault="00C75992">
            <w:pPr>
              <w:rPr>
                <w:rFonts w:ascii="Arial" w:hAnsi="Arial" w:cs="Arial"/>
                <w:sz w:val="20"/>
              </w:rPr>
            </w:pPr>
            <w:r w:rsidRPr="00D222A8">
              <w:rPr>
                <w:rFonts w:ascii="Arial" w:hAnsi="Arial" w:cs="Arial"/>
                <w:sz w:val="20"/>
              </w:rPr>
              <w:t>Municipal Act, 2001, Section 23.1</w:t>
            </w:r>
          </w:p>
        </w:tc>
        <w:tc>
          <w:tcPr>
            <w:tcW w:w="3402" w:type="dxa"/>
          </w:tcPr>
          <w:p w:rsidR="00C75992" w:rsidRPr="00D222A8" w:rsidRDefault="00C75992">
            <w:pPr>
              <w:rPr>
                <w:rFonts w:ascii="Arial" w:hAnsi="Arial" w:cs="Arial"/>
                <w:sz w:val="20"/>
              </w:rPr>
            </w:pPr>
            <w:r w:rsidRPr="00D222A8">
              <w:rPr>
                <w:rFonts w:ascii="Arial" w:hAnsi="Arial" w:cs="Arial"/>
                <w:sz w:val="20"/>
              </w:rPr>
              <w:t>Annual report to be provided to the Transportation and Public Safety Committee</w:t>
            </w:r>
          </w:p>
          <w:p w:rsidR="00C75992" w:rsidRPr="00D222A8" w:rsidRDefault="00C75992" w:rsidP="0005116C">
            <w:pPr>
              <w:rPr>
                <w:rFonts w:ascii="Arial" w:hAnsi="Arial" w:cs="Arial"/>
                <w:sz w:val="20"/>
              </w:rPr>
            </w:pPr>
            <w:r w:rsidRPr="00D222A8">
              <w:rPr>
                <w:rFonts w:ascii="Arial" w:hAnsi="Arial" w:cs="Arial"/>
                <w:sz w:val="20"/>
              </w:rPr>
              <w:t>Agreements to be executed by the Warden and Clerk</w:t>
            </w:r>
          </w:p>
        </w:tc>
        <w:tc>
          <w:tcPr>
            <w:tcW w:w="2410" w:type="dxa"/>
          </w:tcPr>
          <w:p w:rsidR="00C75992" w:rsidRPr="00D222A8" w:rsidRDefault="00C75992" w:rsidP="0005116C">
            <w:pPr>
              <w:rPr>
                <w:rFonts w:ascii="Arial" w:hAnsi="Arial" w:cs="Arial"/>
                <w:sz w:val="20"/>
              </w:rPr>
            </w:pPr>
            <w:r w:rsidRPr="00D222A8">
              <w:rPr>
                <w:rFonts w:ascii="Arial" w:hAnsi="Arial" w:cs="Arial"/>
                <w:sz w:val="20"/>
              </w:rPr>
              <w:t>Delegation previously authorized under By-Law 4185-05   to the Transportation and Public Safety Committee</w:t>
            </w:r>
          </w:p>
        </w:tc>
      </w:tr>
      <w:tr w:rsidR="00C75992" w:rsidRPr="005010DE" w:rsidTr="0005116C">
        <w:tc>
          <w:tcPr>
            <w:tcW w:w="425" w:type="dxa"/>
          </w:tcPr>
          <w:p w:rsidR="00C75992" w:rsidRPr="00D222A8" w:rsidRDefault="00FC4CE7" w:rsidP="0005116C">
            <w:pPr>
              <w:ind w:left="-108" w:right="-108"/>
              <w:rPr>
                <w:rFonts w:ascii="Arial" w:hAnsi="Arial" w:cs="Arial"/>
                <w:b/>
                <w:sz w:val="20"/>
              </w:rPr>
            </w:pPr>
            <w:r>
              <w:rPr>
                <w:rFonts w:ascii="Arial" w:hAnsi="Arial" w:cs="Arial"/>
                <w:b/>
                <w:sz w:val="20"/>
              </w:rPr>
              <w:t>4.17</w:t>
            </w:r>
          </w:p>
        </w:tc>
        <w:tc>
          <w:tcPr>
            <w:tcW w:w="3970" w:type="dxa"/>
          </w:tcPr>
          <w:p w:rsidR="00C75992" w:rsidRPr="00D222A8" w:rsidRDefault="00C75992">
            <w:pPr>
              <w:rPr>
                <w:rFonts w:ascii="Arial" w:hAnsi="Arial" w:cs="Arial"/>
                <w:sz w:val="20"/>
              </w:rPr>
            </w:pPr>
            <w:r w:rsidRPr="00D222A8">
              <w:rPr>
                <w:rFonts w:ascii="Arial" w:hAnsi="Arial" w:cs="Arial"/>
                <w:sz w:val="20"/>
              </w:rPr>
              <w:t xml:space="preserve">Delegation of authority to enter into agreements for Emergency Medical Services presence at fairs, events, displays, </w:t>
            </w:r>
            <w:proofErr w:type="spellStart"/>
            <w:r w:rsidRPr="00D222A8">
              <w:rPr>
                <w:rFonts w:ascii="Arial" w:hAnsi="Arial" w:cs="Arial"/>
                <w:sz w:val="20"/>
              </w:rPr>
              <w:t>etc</w:t>
            </w:r>
            <w:proofErr w:type="spellEnd"/>
          </w:p>
        </w:tc>
        <w:tc>
          <w:tcPr>
            <w:tcW w:w="1701" w:type="dxa"/>
          </w:tcPr>
          <w:p w:rsidR="00C75992" w:rsidRPr="00D222A8" w:rsidRDefault="00C75992" w:rsidP="0005116C">
            <w:pPr>
              <w:rPr>
                <w:rFonts w:ascii="Arial" w:hAnsi="Arial" w:cs="Arial"/>
                <w:sz w:val="20"/>
              </w:rPr>
            </w:pPr>
            <w:r w:rsidRPr="00D222A8">
              <w:rPr>
                <w:rFonts w:ascii="Arial" w:hAnsi="Arial" w:cs="Arial"/>
                <w:sz w:val="20"/>
              </w:rPr>
              <w:t>Director of Emergency Medical Services</w:t>
            </w:r>
          </w:p>
        </w:tc>
        <w:tc>
          <w:tcPr>
            <w:tcW w:w="1559" w:type="dxa"/>
          </w:tcPr>
          <w:p w:rsidR="00C75992" w:rsidRPr="00D222A8" w:rsidRDefault="00C75992">
            <w:pPr>
              <w:rPr>
                <w:rFonts w:ascii="Arial" w:hAnsi="Arial" w:cs="Arial"/>
                <w:sz w:val="20"/>
              </w:rPr>
            </w:pPr>
            <w:r w:rsidRPr="00D222A8">
              <w:rPr>
                <w:rFonts w:ascii="Arial" w:hAnsi="Arial" w:cs="Arial"/>
                <w:sz w:val="20"/>
              </w:rPr>
              <w:t>Warden and Clerk</w:t>
            </w:r>
          </w:p>
        </w:tc>
        <w:tc>
          <w:tcPr>
            <w:tcW w:w="1701" w:type="dxa"/>
          </w:tcPr>
          <w:p w:rsidR="00C75992" w:rsidRPr="00D222A8" w:rsidRDefault="00C75992">
            <w:pPr>
              <w:rPr>
                <w:rFonts w:ascii="Arial" w:hAnsi="Arial" w:cs="Arial"/>
                <w:sz w:val="20"/>
              </w:rPr>
            </w:pPr>
            <w:r w:rsidRPr="00D222A8">
              <w:rPr>
                <w:rFonts w:ascii="Arial" w:hAnsi="Arial" w:cs="Arial"/>
                <w:sz w:val="20"/>
              </w:rPr>
              <w:t>Municipal Act, 2001, Section 23.1</w:t>
            </w:r>
          </w:p>
        </w:tc>
        <w:tc>
          <w:tcPr>
            <w:tcW w:w="3402" w:type="dxa"/>
          </w:tcPr>
          <w:p w:rsidR="00C75992" w:rsidRPr="00D222A8" w:rsidRDefault="00C75992">
            <w:pPr>
              <w:rPr>
                <w:rFonts w:ascii="Arial" w:hAnsi="Arial" w:cs="Arial"/>
                <w:sz w:val="20"/>
              </w:rPr>
            </w:pPr>
            <w:r w:rsidRPr="00D222A8">
              <w:rPr>
                <w:rFonts w:ascii="Arial" w:hAnsi="Arial" w:cs="Arial"/>
                <w:sz w:val="20"/>
              </w:rPr>
              <w:t>Authority granted provided there is no budgetary impact (Example: increased level of service required to cover absence of staff)</w:t>
            </w:r>
          </w:p>
          <w:p w:rsidR="00C75992" w:rsidRPr="00D222A8" w:rsidRDefault="00C75992">
            <w:pPr>
              <w:rPr>
                <w:rFonts w:ascii="Arial" w:hAnsi="Arial" w:cs="Arial"/>
                <w:sz w:val="20"/>
              </w:rPr>
            </w:pPr>
            <w:r w:rsidRPr="00D222A8">
              <w:rPr>
                <w:rFonts w:ascii="Arial" w:hAnsi="Arial" w:cs="Arial"/>
                <w:sz w:val="20"/>
              </w:rPr>
              <w:t>Presence at events which may have a budgetary impact require recommendation of the Transportation and Public Safety Committee supported by Council</w:t>
            </w:r>
          </w:p>
          <w:p w:rsidR="00C75992" w:rsidRPr="00D222A8" w:rsidRDefault="00C75992" w:rsidP="0005116C">
            <w:pPr>
              <w:rPr>
                <w:rFonts w:ascii="Arial" w:hAnsi="Arial" w:cs="Arial"/>
                <w:sz w:val="20"/>
              </w:rPr>
            </w:pPr>
            <w:r w:rsidRPr="00D222A8">
              <w:rPr>
                <w:rFonts w:ascii="Arial" w:hAnsi="Arial" w:cs="Arial"/>
                <w:sz w:val="20"/>
              </w:rPr>
              <w:t xml:space="preserve">Parameters of approval shall be set out in a policy approved by Committee and Council.  </w:t>
            </w:r>
            <w:hyperlink r:id="rId67" w:tooltip="Emergency Medical Services Presence at Special Events Procedure" w:history="1">
              <w:r w:rsidRPr="00D222A8">
                <w:rPr>
                  <w:rStyle w:val="Hyperlink"/>
                  <w:rFonts w:eastAsiaTheme="majorEastAsia"/>
                </w:rPr>
                <w:t>Emergency Medical Services Presence at Special Events Procedure</w:t>
              </w:r>
            </w:hyperlink>
          </w:p>
        </w:tc>
        <w:tc>
          <w:tcPr>
            <w:tcW w:w="2410" w:type="dxa"/>
          </w:tcPr>
          <w:p w:rsidR="00C75992" w:rsidRPr="005010DE" w:rsidRDefault="00C75992">
            <w:pPr>
              <w:rPr>
                <w:rFonts w:ascii="Arial" w:hAnsi="Arial" w:cs="Arial"/>
                <w:sz w:val="20"/>
              </w:rPr>
            </w:pPr>
            <w:r w:rsidRPr="00D222A8">
              <w:rPr>
                <w:rFonts w:ascii="Arial" w:hAnsi="Arial" w:cs="Arial"/>
                <w:sz w:val="20"/>
              </w:rPr>
              <w:t>Considered an administrative matter</w:t>
            </w:r>
          </w:p>
        </w:tc>
      </w:tr>
    </w:tbl>
    <w:p w:rsidR="007E6255" w:rsidRPr="00E738C3" w:rsidRDefault="007E6255">
      <w:pPr>
        <w:rPr>
          <w:sz w:val="20"/>
        </w:rPr>
      </w:pPr>
    </w:p>
    <w:p w:rsidR="007E6255" w:rsidRDefault="007E6255">
      <w:pPr>
        <w:rPr>
          <w:sz w:val="20"/>
        </w:rPr>
      </w:pPr>
    </w:p>
    <w:p w:rsidR="00FE7170" w:rsidRDefault="00FE7170" w:rsidP="00A85D36"/>
    <w:sectPr w:rsidR="00FE7170" w:rsidSect="00C75992">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50A" w:rsidRDefault="00C0550A" w:rsidP="00883D8D">
      <w:pPr>
        <w:spacing w:after="0" w:line="240" w:lineRule="auto"/>
      </w:pPr>
      <w:r>
        <w:separator/>
      </w:r>
    </w:p>
  </w:endnote>
  <w:endnote w:type="continuationSeparator" w:id="0">
    <w:p w:rsidR="00C0550A" w:rsidRDefault="00C0550A" w:rsidP="0088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panose1 w:val="020B0604020202020204"/>
    <w:charset w:val="00"/>
    <w:family w:val="swiss"/>
    <w:notTrueType/>
    <w:pitch w:val="variable"/>
    <w:sig w:usb0="800000AF" w:usb1="4000204A" w:usb2="00000000" w:usb3="00000000" w:csb0="00000001" w:csb1="00000000"/>
  </w:font>
  <w:font w:name="HelveticaNeueLT Std Lt">
    <w:panose1 w:val="020B0403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597" w:rsidRPr="00AC3A8B" w:rsidRDefault="00843597" w:rsidP="00AC3A8B">
    <w:pPr>
      <w:pStyle w:val="Footer"/>
      <w:rPr>
        <w:sz w:val="22"/>
        <w:szCs w:val="22"/>
      </w:rPr>
    </w:pPr>
    <w:r>
      <w:rPr>
        <w:sz w:val="22"/>
        <w:szCs w:val="22"/>
      </w:rPr>
      <w:t>CCR-CS-28-14</w:t>
    </w:r>
    <w:r w:rsidRPr="00FB686F">
      <w:rPr>
        <w:sz w:val="22"/>
        <w:szCs w:val="22"/>
      </w:rPr>
      <w:ptab w:relativeTo="margin" w:alignment="center" w:leader="none"/>
    </w:r>
    <w:r w:rsidRPr="00FB686F">
      <w:rPr>
        <w:sz w:val="22"/>
        <w:szCs w:val="22"/>
      </w:rPr>
      <w:fldChar w:fldCharType="begin"/>
    </w:r>
    <w:r w:rsidRPr="00FB686F">
      <w:rPr>
        <w:sz w:val="22"/>
        <w:szCs w:val="22"/>
      </w:rPr>
      <w:instrText xml:space="preserve"> PAGE   \* MERGEFORMAT </w:instrText>
    </w:r>
    <w:r w:rsidRPr="00FB686F">
      <w:rPr>
        <w:sz w:val="22"/>
        <w:szCs w:val="22"/>
      </w:rPr>
      <w:fldChar w:fldCharType="separate"/>
    </w:r>
    <w:r w:rsidR="005E124E">
      <w:rPr>
        <w:noProof/>
        <w:sz w:val="22"/>
        <w:szCs w:val="22"/>
      </w:rPr>
      <w:t>1</w:t>
    </w:r>
    <w:r w:rsidRPr="00FB686F">
      <w:rPr>
        <w:noProof/>
        <w:sz w:val="22"/>
        <w:szCs w:val="22"/>
      </w:rPr>
      <w:fldChar w:fldCharType="end"/>
    </w:r>
    <w:r w:rsidRPr="00FB686F">
      <w:rPr>
        <w:sz w:val="22"/>
        <w:szCs w:val="22"/>
      </w:rPr>
      <w:ptab w:relativeTo="margin" w:alignment="right" w:leader="none"/>
    </w:r>
    <w:r>
      <w:rPr>
        <w:sz w:val="22"/>
        <w:szCs w:val="22"/>
      </w:rPr>
      <w:t>August 12,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50A" w:rsidRDefault="00C0550A" w:rsidP="00883D8D">
      <w:pPr>
        <w:spacing w:after="0" w:line="240" w:lineRule="auto"/>
      </w:pPr>
      <w:r>
        <w:separator/>
      </w:r>
    </w:p>
  </w:footnote>
  <w:footnote w:type="continuationSeparator" w:id="0">
    <w:p w:rsidR="00C0550A" w:rsidRDefault="00C0550A" w:rsidP="00883D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26F97"/>
    <w:multiLevelType w:val="hybridMultilevel"/>
    <w:tmpl w:val="7E60B74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7F6844"/>
    <w:multiLevelType w:val="hybridMultilevel"/>
    <w:tmpl w:val="8F3A4BDA"/>
    <w:lvl w:ilvl="0" w:tplc="04090001">
      <w:start w:val="1"/>
      <w:numFmt w:val="bullet"/>
      <w:lvlText w:val=""/>
      <w:lvlJc w:val="left"/>
      <w:pPr>
        <w:tabs>
          <w:tab w:val="num" w:pos="852"/>
        </w:tabs>
        <w:ind w:left="852" w:hanging="360"/>
      </w:pPr>
      <w:rPr>
        <w:rFonts w:ascii="Symbol" w:hAnsi="Symbol" w:hint="default"/>
      </w:rPr>
    </w:lvl>
    <w:lvl w:ilvl="1" w:tplc="04090003" w:tentative="1">
      <w:start w:val="1"/>
      <w:numFmt w:val="bullet"/>
      <w:lvlText w:val="o"/>
      <w:lvlJc w:val="left"/>
      <w:pPr>
        <w:tabs>
          <w:tab w:val="num" w:pos="1572"/>
        </w:tabs>
        <w:ind w:left="1572" w:hanging="360"/>
      </w:pPr>
      <w:rPr>
        <w:rFonts w:ascii="Courier New" w:hAnsi="Courier New" w:cs="Courier New" w:hint="default"/>
      </w:rPr>
    </w:lvl>
    <w:lvl w:ilvl="2" w:tplc="04090005" w:tentative="1">
      <w:start w:val="1"/>
      <w:numFmt w:val="bullet"/>
      <w:lvlText w:val=""/>
      <w:lvlJc w:val="left"/>
      <w:pPr>
        <w:tabs>
          <w:tab w:val="num" w:pos="2292"/>
        </w:tabs>
        <w:ind w:left="2292" w:hanging="360"/>
      </w:pPr>
      <w:rPr>
        <w:rFonts w:ascii="Wingdings" w:hAnsi="Wingdings" w:hint="default"/>
      </w:rPr>
    </w:lvl>
    <w:lvl w:ilvl="3" w:tplc="04090001" w:tentative="1">
      <w:start w:val="1"/>
      <w:numFmt w:val="bullet"/>
      <w:lvlText w:val=""/>
      <w:lvlJc w:val="left"/>
      <w:pPr>
        <w:tabs>
          <w:tab w:val="num" w:pos="3012"/>
        </w:tabs>
        <w:ind w:left="3012" w:hanging="360"/>
      </w:pPr>
      <w:rPr>
        <w:rFonts w:ascii="Symbol" w:hAnsi="Symbol" w:hint="default"/>
      </w:rPr>
    </w:lvl>
    <w:lvl w:ilvl="4" w:tplc="04090003" w:tentative="1">
      <w:start w:val="1"/>
      <w:numFmt w:val="bullet"/>
      <w:lvlText w:val="o"/>
      <w:lvlJc w:val="left"/>
      <w:pPr>
        <w:tabs>
          <w:tab w:val="num" w:pos="3732"/>
        </w:tabs>
        <w:ind w:left="3732" w:hanging="360"/>
      </w:pPr>
      <w:rPr>
        <w:rFonts w:ascii="Courier New" w:hAnsi="Courier New" w:cs="Courier New" w:hint="default"/>
      </w:rPr>
    </w:lvl>
    <w:lvl w:ilvl="5" w:tplc="04090005" w:tentative="1">
      <w:start w:val="1"/>
      <w:numFmt w:val="bullet"/>
      <w:lvlText w:val=""/>
      <w:lvlJc w:val="left"/>
      <w:pPr>
        <w:tabs>
          <w:tab w:val="num" w:pos="4452"/>
        </w:tabs>
        <w:ind w:left="4452" w:hanging="360"/>
      </w:pPr>
      <w:rPr>
        <w:rFonts w:ascii="Wingdings" w:hAnsi="Wingdings" w:hint="default"/>
      </w:rPr>
    </w:lvl>
    <w:lvl w:ilvl="6" w:tplc="04090001" w:tentative="1">
      <w:start w:val="1"/>
      <w:numFmt w:val="bullet"/>
      <w:lvlText w:val=""/>
      <w:lvlJc w:val="left"/>
      <w:pPr>
        <w:tabs>
          <w:tab w:val="num" w:pos="5172"/>
        </w:tabs>
        <w:ind w:left="5172" w:hanging="360"/>
      </w:pPr>
      <w:rPr>
        <w:rFonts w:ascii="Symbol" w:hAnsi="Symbol" w:hint="default"/>
      </w:rPr>
    </w:lvl>
    <w:lvl w:ilvl="7" w:tplc="04090003" w:tentative="1">
      <w:start w:val="1"/>
      <w:numFmt w:val="bullet"/>
      <w:lvlText w:val="o"/>
      <w:lvlJc w:val="left"/>
      <w:pPr>
        <w:tabs>
          <w:tab w:val="num" w:pos="5892"/>
        </w:tabs>
        <w:ind w:left="5892" w:hanging="360"/>
      </w:pPr>
      <w:rPr>
        <w:rFonts w:ascii="Courier New" w:hAnsi="Courier New" w:cs="Courier New" w:hint="default"/>
      </w:rPr>
    </w:lvl>
    <w:lvl w:ilvl="8" w:tplc="04090005" w:tentative="1">
      <w:start w:val="1"/>
      <w:numFmt w:val="bullet"/>
      <w:lvlText w:val=""/>
      <w:lvlJc w:val="left"/>
      <w:pPr>
        <w:tabs>
          <w:tab w:val="num" w:pos="6612"/>
        </w:tabs>
        <w:ind w:left="6612" w:hanging="360"/>
      </w:pPr>
      <w:rPr>
        <w:rFonts w:ascii="Wingdings" w:hAnsi="Wingdings" w:hint="default"/>
      </w:rPr>
    </w:lvl>
  </w:abstractNum>
  <w:abstractNum w:abstractNumId="2">
    <w:nsid w:val="05EB2B62"/>
    <w:multiLevelType w:val="hybridMultilevel"/>
    <w:tmpl w:val="01C2DA06"/>
    <w:lvl w:ilvl="0" w:tplc="0409000F">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540"/>
        </w:tabs>
        <w:ind w:left="540" w:hanging="180"/>
      </w:pPr>
    </w:lvl>
    <w:lvl w:ilvl="3" w:tplc="0409000F" w:tentative="1">
      <w:start w:val="1"/>
      <w:numFmt w:val="decimal"/>
      <w:lvlText w:val="%4."/>
      <w:lvlJc w:val="left"/>
      <w:pPr>
        <w:tabs>
          <w:tab w:val="num" w:pos="1260"/>
        </w:tabs>
        <w:ind w:left="1260" w:hanging="360"/>
      </w:pPr>
    </w:lvl>
    <w:lvl w:ilvl="4" w:tplc="04090019" w:tentative="1">
      <w:start w:val="1"/>
      <w:numFmt w:val="lowerLetter"/>
      <w:lvlText w:val="%5."/>
      <w:lvlJc w:val="left"/>
      <w:pPr>
        <w:tabs>
          <w:tab w:val="num" w:pos="1980"/>
        </w:tabs>
        <w:ind w:left="1980" w:hanging="360"/>
      </w:pPr>
    </w:lvl>
    <w:lvl w:ilvl="5" w:tplc="0409001B" w:tentative="1">
      <w:start w:val="1"/>
      <w:numFmt w:val="lowerRoman"/>
      <w:lvlText w:val="%6."/>
      <w:lvlJc w:val="right"/>
      <w:pPr>
        <w:tabs>
          <w:tab w:val="num" w:pos="2700"/>
        </w:tabs>
        <w:ind w:left="2700" w:hanging="180"/>
      </w:pPr>
    </w:lvl>
    <w:lvl w:ilvl="6" w:tplc="0409000F" w:tentative="1">
      <w:start w:val="1"/>
      <w:numFmt w:val="decimal"/>
      <w:lvlText w:val="%7."/>
      <w:lvlJc w:val="left"/>
      <w:pPr>
        <w:tabs>
          <w:tab w:val="num" w:pos="3420"/>
        </w:tabs>
        <w:ind w:left="3420" w:hanging="360"/>
      </w:pPr>
    </w:lvl>
    <w:lvl w:ilvl="7" w:tplc="04090019" w:tentative="1">
      <w:start w:val="1"/>
      <w:numFmt w:val="lowerLetter"/>
      <w:lvlText w:val="%8."/>
      <w:lvlJc w:val="left"/>
      <w:pPr>
        <w:tabs>
          <w:tab w:val="num" w:pos="4140"/>
        </w:tabs>
        <w:ind w:left="4140" w:hanging="360"/>
      </w:pPr>
    </w:lvl>
    <w:lvl w:ilvl="8" w:tplc="0409001B" w:tentative="1">
      <w:start w:val="1"/>
      <w:numFmt w:val="lowerRoman"/>
      <w:lvlText w:val="%9."/>
      <w:lvlJc w:val="right"/>
      <w:pPr>
        <w:tabs>
          <w:tab w:val="num" w:pos="4860"/>
        </w:tabs>
        <w:ind w:left="4860" w:hanging="180"/>
      </w:pPr>
    </w:lvl>
  </w:abstractNum>
  <w:abstractNum w:abstractNumId="3">
    <w:nsid w:val="0A2675A7"/>
    <w:multiLevelType w:val="hybridMultilevel"/>
    <w:tmpl w:val="9F3679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A25362C"/>
    <w:multiLevelType w:val="hybridMultilevel"/>
    <w:tmpl w:val="F5008E28"/>
    <w:lvl w:ilvl="0" w:tplc="BB1CAB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02F530A"/>
    <w:multiLevelType w:val="hybridMultilevel"/>
    <w:tmpl w:val="E7F091E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0DC180E"/>
    <w:multiLevelType w:val="hybridMultilevel"/>
    <w:tmpl w:val="073841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8251D62"/>
    <w:multiLevelType w:val="hybridMultilevel"/>
    <w:tmpl w:val="C50E2E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2C9293C"/>
    <w:multiLevelType w:val="hybridMultilevel"/>
    <w:tmpl w:val="3802154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1AC28EF"/>
    <w:multiLevelType w:val="hybridMultilevel"/>
    <w:tmpl w:val="1472BD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5C9719B"/>
    <w:multiLevelType w:val="hybridMultilevel"/>
    <w:tmpl w:val="20BAD6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F2E6947"/>
    <w:multiLevelType w:val="hybridMultilevel"/>
    <w:tmpl w:val="1012BD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5"/>
  </w:num>
  <w:num w:numId="6">
    <w:abstractNumId w:val="8"/>
  </w:num>
  <w:num w:numId="7">
    <w:abstractNumId w:val="3"/>
  </w:num>
  <w:num w:numId="8">
    <w:abstractNumId w:val="7"/>
  </w:num>
  <w:num w:numId="9">
    <w:abstractNumId w:val="6"/>
  </w:num>
  <w:num w:numId="10">
    <w:abstractNumId w:val="11"/>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D8D"/>
    <w:rsid w:val="00047A0A"/>
    <w:rsid w:val="0005116C"/>
    <w:rsid w:val="00081FCF"/>
    <w:rsid w:val="000B7C11"/>
    <w:rsid w:val="00113FCB"/>
    <w:rsid w:val="001F1D7C"/>
    <w:rsid w:val="00247CA8"/>
    <w:rsid w:val="002915BC"/>
    <w:rsid w:val="002C6064"/>
    <w:rsid w:val="003062A4"/>
    <w:rsid w:val="00446A72"/>
    <w:rsid w:val="00457F2B"/>
    <w:rsid w:val="00464176"/>
    <w:rsid w:val="00493B82"/>
    <w:rsid w:val="004942B7"/>
    <w:rsid w:val="004F083D"/>
    <w:rsid w:val="00505182"/>
    <w:rsid w:val="005A360A"/>
    <w:rsid w:val="005E124E"/>
    <w:rsid w:val="005F3000"/>
    <w:rsid w:val="00601799"/>
    <w:rsid w:val="00644370"/>
    <w:rsid w:val="006563A9"/>
    <w:rsid w:val="00657A93"/>
    <w:rsid w:val="006B4C34"/>
    <w:rsid w:val="006B6F92"/>
    <w:rsid w:val="007E6255"/>
    <w:rsid w:val="00816DA7"/>
    <w:rsid w:val="00843597"/>
    <w:rsid w:val="00883D8D"/>
    <w:rsid w:val="00895616"/>
    <w:rsid w:val="009158B3"/>
    <w:rsid w:val="00953DFC"/>
    <w:rsid w:val="009A292A"/>
    <w:rsid w:val="009C3B35"/>
    <w:rsid w:val="00A52D13"/>
    <w:rsid w:val="00A607A3"/>
    <w:rsid w:val="00A63DD6"/>
    <w:rsid w:val="00A85D36"/>
    <w:rsid w:val="00AA5E09"/>
    <w:rsid w:val="00AB2197"/>
    <w:rsid w:val="00AC3A8B"/>
    <w:rsid w:val="00B12CC6"/>
    <w:rsid w:val="00B64986"/>
    <w:rsid w:val="00BE5527"/>
    <w:rsid w:val="00C0550A"/>
    <w:rsid w:val="00C665A9"/>
    <w:rsid w:val="00C75992"/>
    <w:rsid w:val="00CB43A8"/>
    <w:rsid w:val="00CE439D"/>
    <w:rsid w:val="00CF4AA5"/>
    <w:rsid w:val="00D92ACB"/>
    <w:rsid w:val="00DC1FF0"/>
    <w:rsid w:val="00E32F4D"/>
    <w:rsid w:val="00FC4CE7"/>
    <w:rsid w:val="00FE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8D"/>
    <w:rPr>
      <w:sz w:val="24"/>
      <w:szCs w:val="24"/>
    </w:rPr>
  </w:style>
  <w:style w:type="paragraph" w:styleId="Heading1">
    <w:name w:val="heading 1"/>
    <w:basedOn w:val="Normal"/>
    <w:next w:val="Normal"/>
    <w:link w:val="Heading1Char"/>
    <w:uiPriority w:val="9"/>
    <w:qFormat/>
    <w:rsid w:val="00464176"/>
    <w:pPr>
      <w:keepNext/>
      <w:keepLines/>
      <w:spacing w:after="12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464176"/>
    <w:pPr>
      <w:keepNext/>
      <w:keepLines/>
      <w:spacing w:before="240" w:after="12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464176"/>
    <w:pPr>
      <w:keepNext/>
      <w:keepLines/>
      <w:spacing w:before="240" w:after="12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464176"/>
    <w:pPr>
      <w:keepNext/>
      <w:keepLines/>
      <w:spacing w:before="240" w:after="12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464176"/>
    <w:pPr>
      <w:keepNext/>
      <w:keepLines/>
      <w:spacing w:before="240" w:after="12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464176"/>
    <w:pPr>
      <w:keepNext/>
      <w:keepLines/>
      <w:spacing w:before="240" w:after="12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464176"/>
    <w:pPr>
      <w:keepNext/>
      <w:keepLines/>
      <w:spacing w:before="240" w:after="12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464176"/>
    <w:pPr>
      <w:keepNext/>
      <w:keepLines/>
      <w:spacing w:before="240" w:after="12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464176"/>
    <w:pPr>
      <w:keepNext/>
      <w:keepLines/>
      <w:spacing w:before="240" w:after="12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76"/>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464176"/>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464176"/>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464176"/>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464176"/>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464176"/>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464176"/>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464176"/>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464176"/>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E32F4D"/>
    <w:pPr>
      <w:pBdr>
        <w:bottom w:val="single" w:sz="4" w:space="4" w:color="auto"/>
      </w:pBdr>
      <w:tabs>
        <w:tab w:val="right" w:pos="9360"/>
      </w:tabs>
      <w:spacing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32F4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character" w:styleId="Hyperlink">
    <w:name w:val="Hyperlink"/>
    <w:basedOn w:val="DefaultParagraphFont"/>
    <w:unhideWhenUsed/>
    <w:rsid w:val="00883D8D"/>
    <w:rPr>
      <w:color w:val="0000FF" w:themeColor="hyperlink"/>
      <w:u w:val="single"/>
    </w:rPr>
  </w:style>
  <w:style w:type="paragraph" w:styleId="BalloonText">
    <w:name w:val="Balloon Text"/>
    <w:basedOn w:val="Normal"/>
    <w:link w:val="BalloonTextChar"/>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 w:type="table" w:styleId="TableGrid">
    <w:name w:val="Table Grid"/>
    <w:basedOn w:val="TableNormal"/>
    <w:rsid w:val="007E6255"/>
    <w:pPr>
      <w:spacing w:after="0" w:line="240" w:lineRule="auto"/>
    </w:pPr>
    <w:rPr>
      <w:rFonts w:ascii="Times New Roman" w:eastAsia="Times New Roman" w:hAnsi="Times New Roman" w:cs="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7E6255"/>
  </w:style>
  <w:style w:type="character" w:styleId="FollowedHyperlink">
    <w:name w:val="FollowedHyperlink"/>
    <w:rsid w:val="007E625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8D"/>
    <w:rPr>
      <w:sz w:val="24"/>
      <w:szCs w:val="24"/>
    </w:rPr>
  </w:style>
  <w:style w:type="paragraph" w:styleId="Heading1">
    <w:name w:val="heading 1"/>
    <w:basedOn w:val="Normal"/>
    <w:next w:val="Normal"/>
    <w:link w:val="Heading1Char"/>
    <w:uiPriority w:val="9"/>
    <w:qFormat/>
    <w:rsid w:val="00464176"/>
    <w:pPr>
      <w:keepNext/>
      <w:keepLines/>
      <w:spacing w:after="12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464176"/>
    <w:pPr>
      <w:keepNext/>
      <w:keepLines/>
      <w:spacing w:before="240" w:after="12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464176"/>
    <w:pPr>
      <w:keepNext/>
      <w:keepLines/>
      <w:spacing w:before="240" w:after="12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464176"/>
    <w:pPr>
      <w:keepNext/>
      <w:keepLines/>
      <w:spacing w:before="240" w:after="12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464176"/>
    <w:pPr>
      <w:keepNext/>
      <w:keepLines/>
      <w:spacing w:before="240" w:after="12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464176"/>
    <w:pPr>
      <w:keepNext/>
      <w:keepLines/>
      <w:spacing w:before="240" w:after="12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464176"/>
    <w:pPr>
      <w:keepNext/>
      <w:keepLines/>
      <w:spacing w:before="240" w:after="12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464176"/>
    <w:pPr>
      <w:keepNext/>
      <w:keepLines/>
      <w:spacing w:before="240" w:after="12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464176"/>
    <w:pPr>
      <w:keepNext/>
      <w:keepLines/>
      <w:spacing w:before="240" w:after="12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76"/>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464176"/>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464176"/>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464176"/>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464176"/>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464176"/>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464176"/>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464176"/>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464176"/>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E32F4D"/>
    <w:pPr>
      <w:pBdr>
        <w:bottom w:val="single" w:sz="4" w:space="4" w:color="auto"/>
      </w:pBdr>
      <w:tabs>
        <w:tab w:val="right" w:pos="9360"/>
      </w:tabs>
      <w:spacing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32F4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character" w:styleId="Hyperlink">
    <w:name w:val="Hyperlink"/>
    <w:basedOn w:val="DefaultParagraphFont"/>
    <w:unhideWhenUsed/>
    <w:rsid w:val="00883D8D"/>
    <w:rPr>
      <w:color w:val="0000FF" w:themeColor="hyperlink"/>
      <w:u w:val="single"/>
    </w:rPr>
  </w:style>
  <w:style w:type="paragraph" w:styleId="BalloonText">
    <w:name w:val="Balloon Text"/>
    <w:basedOn w:val="Normal"/>
    <w:link w:val="BalloonTextChar"/>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 w:type="table" w:styleId="TableGrid">
    <w:name w:val="Table Grid"/>
    <w:basedOn w:val="TableNormal"/>
    <w:rsid w:val="007E6255"/>
    <w:pPr>
      <w:spacing w:after="0" w:line="240" w:lineRule="auto"/>
    </w:pPr>
    <w:rPr>
      <w:rFonts w:ascii="Times New Roman" w:eastAsia="Times New Roman" w:hAnsi="Times New Roman" w:cs="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7E6255"/>
  </w:style>
  <w:style w:type="character" w:styleId="FollowedHyperlink">
    <w:name w:val="FollowedHyperlink"/>
    <w:rsid w:val="007E625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reydocs.ca/urm/idcplg?IdcService=GET_FILE&amp;dDocName=GC_000708&amp;RevisionSelectionMethod=LatestReleased&amp;Rendition=Web" TargetMode="External"/><Relationship Id="rId21" Type="http://schemas.openxmlformats.org/officeDocument/2006/relationships/hyperlink" Target="https://greydocs.ca/urm/idcplg?IdcService=GET_FILE&amp;dDocName=GC_040306&amp;RevisionSelectionMethod=LatestReleased&amp;Rendition=Web" TargetMode="External"/><Relationship Id="rId42" Type="http://schemas.openxmlformats.org/officeDocument/2006/relationships/hyperlink" Target="https://greydocs.ca/urm/idcplg?IdcService=GET_FILE&amp;dDocName=GC_013736&amp;RevisionSelectionMethod=LatestReleased&amp;allowInterrupt=1" TargetMode="External"/><Relationship Id="rId47" Type="http://schemas.openxmlformats.org/officeDocument/2006/relationships/hyperlink" Target="https://greydocs.ca/urm/idcplg?IdcService=GET_FILE&amp;dDocName=GC_107915&amp;RevisionSelectionMethod=LatestReleased&amp;Rendition=Web" TargetMode="External"/><Relationship Id="rId63" Type="http://schemas.openxmlformats.org/officeDocument/2006/relationships/hyperlink" Target="https://greydocs.ca/urm/idcplg?IdcService=GET_FILE&amp;dDocName=GC_103953&amp;RevisionSelectionMethod=LatestReleased&amp;Rendition=Web" TargetMode="External"/><Relationship Id="rId6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greydocs.greycounty.ca/ucm/idcplg?IdcService=GET_FILE&amp;dDocName=GC_059277&amp;RevisionSelectionMethod=LatestReleased&amp;Rendition=Web" TargetMode="External"/><Relationship Id="rId29" Type="http://schemas.openxmlformats.org/officeDocument/2006/relationships/hyperlink" Target="https://greydocs.ca/urm/idcplg?IdcService=GET_FILE&amp;dDocName=GC_000708&amp;RevisionSelectionMethod=LatestReleased&amp;Rendition=Web" TargetMode="External"/><Relationship Id="rId11" Type="http://schemas.openxmlformats.org/officeDocument/2006/relationships/hyperlink" Target="https://greydocs.ca/urm/idcplg?IdcService=GET_FILE&amp;dDocName=GC_062903&amp;RevisionSelectionMethod=LatestReleased&amp;Rendition=Web" TargetMode="External"/><Relationship Id="rId24" Type="http://schemas.openxmlformats.org/officeDocument/2006/relationships/hyperlink" Target="https://greydocs.ca/urm/idcplg?IdcService=GET_FILE&amp;dDocName=GC_107922&amp;RevisionSelectionMethod=LatestReleased&amp;Rendition=Web" TargetMode="External"/><Relationship Id="rId32" Type="http://schemas.openxmlformats.org/officeDocument/2006/relationships/hyperlink" Target="https://greydocs.ca/urm/idcplg?IdcService=GET_FILE&amp;dDocName=GC_000708&amp;RevisionSelectionMethod=LatestReleased&amp;Rendition=Web" TargetMode="External"/><Relationship Id="rId37" Type="http://schemas.openxmlformats.org/officeDocument/2006/relationships/hyperlink" Target="https://greydocs.ca/urm/idcplg?IdcService=GET_FILE&amp;dDocName=GC_107917&amp;RevisionSelectionMethod=LatestReleased&amp;Rendition=Web" TargetMode="External"/><Relationship Id="rId40" Type="http://schemas.openxmlformats.org/officeDocument/2006/relationships/hyperlink" Target="https://greydocs.ca/urm/idcplg?IdcService=GET_FILE&amp;dDocName=GC_000439&amp;RevisionSelectionMethod=LatestReleased&amp;Rendition=Web" TargetMode="External"/><Relationship Id="rId45" Type="http://schemas.openxmlformats.org/officeDocument/2006/relationships/hyperlink" Target="https://greydocs.ca/urm/idcplg?IdcService=GET_FILE&amp;dDocName=GC_018663&amp;RevisionSelectionMethod=LatestReleased&amp;Rendition=Web" TargetMode="External"/><Relationship Id="rId53" Type="http://schemas.openxmlformats.org/officeDocument/2006/relationships/hyperlink" Target="https://greydocs.ca/urm/idcplg?IdcService=GET_FILE&amp;dDocName=GC_107914&amp;RevisionSelectionMethod=LatestReleased&amp;Rendition=Web" TargetMode="External"/><Relationship Id="rId58" Type="http://schemas.openxmlformats.org/officeDocument/2006/relationships/hyperlink" Target="https://greydocs.greycounty.ca/ucm/idcplg?IdcService=GET_FILE&amp;dDocName=GC_062793&amp;RevisionSelectionMethod=LatestReleased&amp;Rendition=Web" TargetMode="External"/><Relationship Id="rId66" Type="http://schemas.openxmlformats.org/officeDocument/2006/relationships/hyperlink" Target="https://greydocs.ca/urm/idcplg?IdcService=GET_FILE&amp;dDocName=GC_000649&amp;RevisionSelectionMethod=LatestReleased&amp;Rendition=Web" TargetMode="External"/><Relationship Id="rId5" Type="http://schemas.openxmlformats.org/officeDocument/2006/relationships/settings" Target="settings.xml"/><Relationship Id="rId61" Type="http://schemas.openxmlformats.org/officeDocument/2006/relationships/hyperlink" Target="https://greydocs.ca/urm/idcplg?IdcService=GET_FILE&amp;dDocName=GC_066669&amp;RevisionSelectionMethod=LatestReleased&amp;allowInterrupt=1" TargetMode="External"/><Relationship Id="rId19" Type="http://schemas.openxmlformats.org/officeDocument/2006/relationships/hyperlink" Target="https://greydocs.ca/urm/idcplg?IdcService=GET_FILE&amp;dDocName=GC_066433&amp;RevisionSelectionMethod=LatestReleased&amp;Rendition=Web" TargetMode="External"/><Relationship Id="rId14" Type="http://schemas.openxmlformats.org/officeDocument/2006/relationships/hyperlink" Target="https://greydocs.ca/urm/idcplg?IdcService=GET_FILE&amp;dDocName=GC_105395&amp;RevisionSelectionMethod=LatestReleased&amp;Rendition=Web" TargetMode="External"/><Relationship Id="rId22" Type="http://schemas.openxmlformats.org/officeDocument/2006/relationships/hyperlink" Target="https://greydocs.greycounty.ca/ucm/idcplg?IdcService=GET_FILE&amp;dDocName=GC_066436&amp;RevisionSelectionMethod=LatestReleased&amp;Rendition=Web" TargetMode="External"/><Relationship Id="rId27" Type="http://schemas.openxmlformats.org/officeDocument/2006/relationships/hyperlink" Target="https://greydocs.ca/urm/idcplg?IdcService=GET_FILE&amp;dDocName=GC_107922&amp;RevisionSelectionMethod=LatestReleased&amp;Rendition=Web" TargetMode="External"/><Relationship Id="rId30" Type="http://schemas.openxmlformats.org/officeDocument/2006/relationships/hyperlink" Target="https://greydocs.ca/urm/idcplg?IdcService=GET_FILE&amp;dDocName=GC_107922&amp;RevisionSelectionMethod=LatestReleased&amp;Rendition=Web" TargetMode="External"/><Relationship Id="rId35" Type="http://schemas.openxmlformats.org/officeDocument/2006/relationships/hyperlink" Target="https://greydocs.ca/urm/idcplg?IdcService=GET_FILE&amp;dDocName=GC_000708&amp;RevisionSelectionMethod=LatestReleased&amp;Rendition=Web" TargetMode="External"/><Relationship Id="rId43" Type="http://schemas.openxmlformats.org/officeDocument/2006/relationships/hyperlink" Target="https://greydocs.ca/urm/idcplg?IdcService=GET_FILE&amp;dDocName=GC_068368&amp;RevisionSelectionMethod=LatestReleased&amp;Rendition=Web" TargetMode="External"/><Relationship Id="rId48" Type="http://schemas.openxmlformats.org/officeDocument/2006/relationships/hyperlink" Target="https://greydocs.ca/urm/idcplg?IdcService=GET_FILE&amp;dDocName=GC_107916&amp;RevisionSelectionMethod=LatestReleased&amp;Rendition=Web" TargetMode="External"/><Relationship Id="rId56" Type="http://schemas.openxmlformats.org/officeDocument/2006/relationships/hyperlink" Target="https://greydocs.ca/urm/idcplg?IdcService=GET_FILE&amp;dDocName=GC_103931&amp;RevisionSelectionMethod=LatestReleased&amp;Rendition=Web" TargetMode="External"/><Relationship Id="rId64" Type="http://schemas.openxmlformats.org/officeDocument/2006/relationships/hyperlink" Target="https://greydocs.ca/urm/idcplg?IdcService=GET_FILE&amp;dDocName=GC_103954&amp;RevisionSelectionMethod=LatestReleased&amp;allowInterrupt=1" TargetMode="External"/><Relationship Id="rId6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greydocs.ca/urm/idcplg?IdcService=GET_FILE&amp;dDocName=GC_107913&amp;RevisionSelectionMethod=LatestReleased&amp;Rendition=Web" TargetMode="External"/><Relationship Id="rId72" Type="http://schemas.openxmlformats.org/officeDocument/2006/relationships/customXml" Target="../customXml/item4.xml"/><Relationship Id="rId3" Type="http://schemas.openxmlformats.org/officeDocument/2006/relationships/styles" Target="styles.xml"/><Relationship Id="rId12" Type="http://schemas.openxmlformats.org/officeDocument/2006/relationships/hyperlink" Target="http://www.e-laws.gov.on.ca/html/statutes/english/elaws_statutes_01m25_e.htm" TargetMode="External"/><Relationship Id="rId17" Type="http://schemas.openxmlformats.org/officeDocument/2006/relationships/hyperlink" Target="https://greydocs.greycounty.ca/ucm/idcplg?IdcService=GET_FILE&amp;dDocName=GC_051050&amp;RevisionSelectionMethod=LatestReleased&amp;Rendition=Web" TargetMode="External"/><Relationship Id="rId25" Type="http://schemas.openxmlformats.org/officeDocument/2006/relationships/hyperlink" Target="https://greydocs.ca/urm/idcplg?IdcService=GET_FILE&amp;dDocName=GC_107917&amp;RevisionSelectionMethod=LatestReleased&amp;Rendition=Web" TargetMode="External"/><Relationship Id="rId33" Type="http://schemas.openxmlformats.org/officeDocument/2006/relationships/hyperlink" Target="https://greydocs.ca/urm/idcplg?IdcService=GET_FILE&amp;dDocName=GC_107922&amp;RevisionSelectionMethod=LatestReleased&amp;Rendition=Web" TargetMode="External"/><Relationship Id="rId38" Type="http://schemas.openxmlformats.org/officeDocument/2006/relationships/hyperlink" Target="https://greydocs.ca/urm/idcplg?IdcService=GET_FILE&amp;dDocName=GC_000708&amp;RevisionSelectionMethod=LatestReleased&amp;Rendition=Web" TargetMode="External"/><Relationship Id="rId46" Type="http://schemas.openxmlformats.org/officeDocument/2006/relationships/hyperlink" Target="https://greydocs.ca/urm/idcplg?IdcService=GET_FILE&amp;dDocName=GC_018664&amp;RevisionSelectionMethod=LatestReleased&amp;Rendition=Web" TargetMode="External"/><Relationship Id="rId59" Type="http://schemas.openxmlformats.org/officeDocument/2006/relationships/hyperlink" Target="https://greydocs.greycounty.ca/ucm/idcplg?IdcService=GET_FILE&amp;dDocName=GC_069878&amp;RevisionSelectionMethod=LatestReleased&amp;Rendition=Web" TargetMode="External"/><Relationship Id="rId67" Type="http://schemas.openxmlformats.org/officeDocument/2006/relationships/hyperlink" Target="https://greydocs.greycounty.ca/ucm/idcplg?IdcService=GET_FILE&amp;dDocName=GC_066714&amp;RevisionSelectionMethod=LatestReleased&amp;Rendition=Web" TargetMode="External"/><Relationship Id="rId20" Type="http://schemas.openxmlformats.org/officeDocument/2006/relationships/hyperlink" Target="https://greydocs.greycounty.ca/ucm/idcplg?IdcService=GET_FILE&amp;dDocName=GC_066447&amp;RevisionSelectionMethod=LatestReleased&amp;Rendition=Web" TargetMode="External"/><Relationship Id="rId41" Type="http://schemas.openxmlformats.org/officeDocument/2006/relationships/hyperlink" Target="https://greydocs.ca/urm/idcplg?IdcService=GET_FILE&amp;dDocName=GC_013727&amp;RevisionSelectionMethod=LatestReleased&amp;Rendition=Web" TargetMode="External"/><Relationship Id="rId54" Type="http://schemas.openxmlformats.org/officeDocument/2006/relationships/hyperlink" Target="https://greydocs.greycounty.ca/ucm/idcplg?IdcService=GET_FILE&amp;dDocName=GC_069879&amp;RevisionSelectionMethod=LatestReleased&amp;Rendition=Web" TargetMode="External"/><Relationship Id="rId62" Type="http://schemas.openxmlformats.org/officeDocument/2006/relationships/hyperlink" Target="https://greydocs.ca/urm/idcplg?IdcService=GET_FILE&amp;dDocName=GC_103947&amp;RevisionSelectionMethod=LatestReleased&amp;Rendition=Web" TargetMode="External"/><Relationship Id="rId7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reydocs.greycounty.ca/ucm/idcplg?IdcService=GET_FILE&amp;dDocName=GC_059440&amp;RevisionSelectionMethod=LatestReleased&amp;Rendition=Web" TargetMode="External"/><Relationship Id="rId23" Type="http://schemas.openxmlformats.org/officeDocument/2006/relationships/hyperlink" Target="https://greydocs.ca/urm/idcplg?IdcService=GET_FILE&amp;dDocName=GC_108003&amp;RevisionSelectionMethod=LatestReleased&amp;Rendition=Web" TargetMode="External"/><Relationship Id="rId28" Type="http://schemas.openxmlformats.org/officeDocument/2006/relationships/hyperlink" Target="https://greydocs.ca/urm/idcplg?IdcService=GET_FILE&amp;dDocName=GC_107917&amp;RevisionSelectionMethod=LatestReleased&amp;Rendition=Web" TargetMode="External"/><Relationship Id="rId36" Type="http://schemas.openxmlformats.org/officeDocument/2006/relationships/hyperlink" Target="https://greydocs.ca/urm/idcplg?IdcService=GET_FILE&amp;dDocName=GC_107922&amp;RevisionSelectionMethod=LatestReleased&amp;Rendition=Web" TargetMode="External"/><Relationship Id="rId49" Type="http://schemas.openxmlformats.org/officeDocument/2006/relationships/hyperlink" Target="https://greydocs.ca/urm/idcplg?IdcService=GET_FILE&amp;dDocName=GC_058153&amp;RevisionSelectionMethod=LatestReleased&amp;Rendition=Web" TargetMode="External"/><Relationship Id="rId57" Type="http://schemas.openxmlformats.org/officeDocument/2006/relationships/hyperlink" Target="https://greydocs.ca/urm/idcplg?IdcService=GET_FILE&amp;dDocName=GC_108002&amp;RevisionSelectionMethod=LatestReleased&amp;Rendition=Web" TargetMode="External"/><Relationship Id="rId10" Type="http://schemas.openxmlformats.org/officeDocument/2006/relationships/footer" Target="footer1.xml"/><Relationship Id="rId31" Type="http://schemas.openxmlformats.org/officeDocument/2006/relationships/hyperlink" Target="https://greydocs.ca/urm/idcplg?IdcService=GET_FILE&amp;dDocName=GC_107917&amp;RevisionSelectionMethod=LatestReleased&amp;Rendition=Web" TargetMode="External"/><Relationship Id="rId44" Type="http://schemas.openxmlformats.org/officeDocument/2006/relationships/hyperlink" Target="https://greydocs.ca/urm/idcplg?IdcService=GET_FILE&amp;dDocName=GC_068366&amp;RevisionSelectionMethod=LatestReleased&amp;allowInterrupt=1" TargetMode="External"/><Relationship Id="rId52" Type="http://schemas.openxmlformats.org/officeDocument/2006/relationships/hyperlink" Target="https://greydocs.greycounty.ca/ucm/idcplg?IdcService=GET_FILE&amp;dDocName=GC_069884&amp;RevisionSelectionMethod=LatestReleased&amp;Rendition=Web" TargetMode="External"/><Relationship Id="rId60" Type="http://schemas.openxmlformats.org/officeDocument/2006/relationships/hyperlink" Target="https://greydocs.ca/urm/idcplg?IdcService=GET_FILE&amp;dDocName=GC_066672&amp;RevisionSelectionMethod=LatestReleased&amp;Rendition=Web" TargetMode="External"/><Relationship Id="rId65" Type="http://schemas.openxmlformats.org/officeDocument/2006/relationships/hyperlink" Target="https://greydocs.ca/urm/idcplg?IdcService=GET_FILE&amp;dDocName=GC_102810&amp;RevisionSelectionMethod=LatestReleased&amp;Rendition=Web" TargetMode="External"/><Relationship Id="rId73" Type="http://schemas.openxmlformats.org/officeDocument/2006/relationships/customXml" Target="../customXml/item5.xml"/><Relationship Id="rId4" Type="http://schemas.microsoft.com/office/2007/relationships/stylesWithEffects" Target="stylesWithEffects.xml"/><Relationship Id="rId9" Type="http://schemas.openxmlformats.org/officeDocument/2006/relationships/image" Target="media/image1.emf"/><Relationship Id="rId13" Type="http://schemas.openxmlformats.org/officeDocument/2006/relationships/hyperlink" Target="http://www.e-laws.gov.on.ca/html/statutes/english/elaws_statutes_90p13_e.htm" TargetMode="External"/><Relationship Id="rId18" Type="http://schemas.openxmlformats.org/officeDocument/2006/relationships/hyperlink" Target="https://greydocs.greycounty.ca/ucm/idcplg?IdcService=GET_FILE&amp;dDocName=GC_062871&amp;RevisionSelectionMethod=LatestReleased&amp;Rendition=Web" TargetMode="External"/><Relationship Id="rId39" Type="http://schemas.openxmlformats.org/officeDocument/2006/relationships/hyperlink" Target="https://greydocs.ca/urm/idcplg?IdcService=GET_FILE&amp;dDocName=GC_107912&amp;RevisionSelectionMethod=LatestReleased&amp;Rendition=Web" TargetMode="External"/><Relationship Id="rId34" Type="http://schemas.openxmlformats.org/officeDocument/2006/relationships/hyperlink" Target="https://greydocs.ca/urm/idcplg?IdcService=GET_FILE&amp;dDocName=GC_107917&amp;RevisionSelectionMethod=LatestReleased&amp;Rendition=Web" TargetMode="External"/><Relationship Id="rId50" Type="http://schemas.openxmlformats.org/officeDocument/2006/relationships/hyperlink" Target="https://greydocs.ca/urm/idcplg?IdcService=GET_FILE&amp;dDocName=GC_105752&amp;RevisionSelectionMethod=LatestReleased&amp;allowInterrupt=1" TargetMode="External"/><Relationship Id="rId55" Type="http://schemas.openxmlformats.org/officeDocument/2006/relationships/hyperlink" Target="https://greydocs.ca/urm/idcplg?IdcService=GET_FILE&amp;dDocName=GC_000426&amp;RevisionSelectionMethod=LatestReleased&amp;Rendition=Web" TargetMode="External"/><Relationship Id="rId7" Type="http://schemas.openxmlformats.org/officeDocument/2006/relationships/footnotes" Target="footnotes.xml"/><Relationship Id="rId71"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31BA1F9FBD6B30408708386EC3162547" ma:contentTypeVersion="820" ma:contentTypeDescription="" ma:contentTypeScope="" ma:versionID="cd42d0047d48188c76ec7e76bd0b2ec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07520ec-6bc0-44fa-bd35-215c990d95f9" ContentTypeId="0x0101002C4164E063A41A4487A7365A660F1118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2014-07-21T14:44:00+00:00</sentdate>
    <Superseded xmlns="e6cd7bd4-3f3e-4495-b8c9-139289cd76e6">false</Superseded>
    <Year xmlns="e6cd7bd4-3f3e-4495-b8c9-139289cd76e6" xsi:nil="true"/>
    <originator xmlns="e6cd7bd4-3f3e-4495-b8c9-139289cd76e6">morrisoh</originator>
    <policyNumber xmlns="e6cd7bd4-3f3e-4495-b8c9-139289cd76e6" xsi:nil="true"/>
    <documentNumber xmlns="e6cd7bd4-3f3e-4495-b8c9-139289cd76e6">GC_100013070</documentNumber>
    <Municipality xmlns="e6cd7bd4-3f3e-4495-b8c9-139289cd76e6" xsi:nil="true"/>
    <gcNumber xmlns="e6cd7bd4-3f3e-4495-b8c9-139289cd76e6">GC_233514</gcNumber>
    <recordCategory xmlns="e6cd7bd4-3f3e-4495-b8c9-139289cd76e6">C11</recordCategory>
    <isPublic xmlns="e6cd7bd4-3f3e-4495-b8c9-139289cd76e6">true</isPublic>
    <sharedId xmlns="e6cd7bd4-3f3e-4495-b8c9-139289cd76e6">li1uIpIzSJiYnug5H9LyIA</sharedId>
    <committee xmlns="e6cd7bd4-3f3e-4495-b8c9-139289cd76e6">Corporate Services Committee</committee>
    <meetingId xmlns="e6cd7bd4-3f3e-4495-b8c9-139289cd76e6">[2014-08-12 Corporate Services [1036]]</meetingId>
    <capitalProjectPriority xmlns="e6cd7bd4-3f3e-4495-b8c9-139289cd76e6" xsi:nil="true"/>
    <policyApprovalDate xmlns="e6cd7bd4-3f3e-4495-b8c9-139289cd76e6" xsi:nil="true"/>
    <NodeRef xmlns="e6cd7bd4-3f3e-4495-b8c9-139289cd76e6">f04cddda-c727-4dec-8f87-4241299bb695</NodeRef>
    <addressees xmlns="e6cd7bd4-3f3e-4495-b8c9-139289cd76e6" xsi:nil="true"/>
    <identifier xmlns="e6cd7bd4-3f3e-4495-b8c9-139289cd76e6">2016-1466944729794</identifier>
    <reviewAsOf xmlns="e6cd7bd4-3f3e-4495-b8c9-139289cd76e6">2026-11-08T08:38:44+00:00</reviewAsOf>
    <bylawNumber xmlns="e6cd7bd4-3f3e-4495-b8c9-139289cd76e6" xsi:nil="true"/>
    <addressee xmlns="e6cd7bd4-3f3e-4495-b8c9-139289cd76e6" xsi:nil="true"/>
    <recordOriginatingLocation xmlns="e6cd7bd4-3f3e-4495-b8c9-139289cd76e6">workspace://SpacesStore/67a4fe3b-1bc4-499c-a023-b9cb82fafb31</recordOriginatingLocation>
    <agreementNumber xmlns="e6cd7bd4-3f3e-4495-b8c9-139289cd76e6" xsi:nil="true"/>
    <policyApprovedBy xmlns="e6cd7bd4-3f3e-4495-b8c9-139289cd76e6" xsi:nil="true"/>
    <procedureNumber xmlns="e6cd7bd4-3f3e-4495-b8c9-139289cd76e6" xsi:nil="true"/>
    <purchaseNumber xmlns="e6cd7bd4-3f3e-4495-b8c9-139289cd76e6" xsi:nil="true"/>
  </documentManagement>
</p:properties>
</file>

<file path=customXml/itemProps1.xml><?xml version="1.0" encoding="utf-8"?>
<ds:datastoreItem xmlns:ds="http://schemas.openxmlformats.org/officeDocument/2006/customXml" ds:itemID="{CA1B69B1-44AE-4F13-9882-6D8D00E354B9}">
  <ds:schemaRefs>
    <ds:schemaRef ds:uri="http://schemas.openxmlformats.org/officeDocument/2006/bibliography"/>
  </ds:schemaRefs>
</ds:datastoreItem>
</file>

<file path=customXml/itemProps2.xml><?xml version="1.0" encoding="utf-8"?>
<ds:datastoreItem xmlns:ds="http://schemas.openxmlformats.org/officeDocument/2006/customXml" ds:itemID="{81A69FAA-F355-4376-81E0-92C3DB5FB755}"/>
</file>

<file path=customXml/itemProps3.xml><?xml version="1.0" encoding="utf-8"?>
<ds:datastoreItem xmlns:ds="http://schemas.openxmlformats.org/officeDocument/2006/customXml" ds:itemID="{2AD2F17A-9691-40CF-AD19-000FF5520360}"/>
</file>

<file path=customXml/itemProps4.xml><?xml version="1.0" encoding="utf-8"?>
<ds:datastoreItem xmlns:ds="http://schemas.openxmlformats.org/officeDocument/2006/customXml" ds:itemID="{F8D228A4-7683-4319-B9AC-548E2535E10B}"/>
</file>

<file path=customXml/itemProps5.xml><?xml version="1.0" encoding="utf-8"?>
<ds:datastoreItem xmlns:ds="http://schemas.openxmlformats.org/officeDocument/2006/customXml" ds:itemID="{AD19EAA9-45B3-4889-8E44-FF746E341A57}"/>
</file>

<file path=docProps/app.xml><?xml version="1.0" encoding="utf-8"?>
<Properties xmlns="http://schemas.openxmlformats.org/officeDocument/2006/extended-properties" xmlns:vt="http://schemas.openxmlformats.org/officeDocument/2006/docPropsVTypes">
  <Template>Normal</Template>
  <TotalTime>55</TotalTime>
  <Pages>23</Pages>
  <Words>8346</Words>
  <Characters>47578</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55813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Warder,Tara</cp:lastModifiedBy>
  <cp:revision>13</cp:revision>
  <cp:lastPrinted>2013-01-28T14:48:00Z</cp:lastPrinted>
  <dcterms:created xsi:type="dcterms:W3CDTF">2014-07-21T18:44:00Z</dcterms:created>
  <dcterms:modified xsi:type="dcterms:W3CDTF">2014-09-19T18:07:00Z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0x0101002C4164E063A41A4487A7365A660F1118010031BA1F9FBD6B30408708386EC3162547</vt:lpwstr>
  </property>
  <property fmtid="{D5CDD505-2E9C-101B-9397-08002B2CF9AE}" pid="3" name="Order">
    <vt:r8>100</vt:r8>
  </property>
  <property fmtid="{D5CDD505-2E9C-101B-9397-08002B2CF9AE}" pid="4" name="_ExtendedDescription">
    <vt:lpwstr/>
  </property>
  <property fmtid="{D5CDD505-2E9C-101B-9397-08002B2CF9AE}" pid="5" name="MediaServiceImageTags">
    <vt:lpwstr/>
  </property>
  <property fmtid="{D5CDD505-2E9C-101B-9397-08002B2CF9AE}" pid="6" name="lcf76f155ced4ddcb4097134ff3c332f">
    <vt:lpwstr/>
  </property>
  <property fmtid="{D5CDD505-2E9C-101B-9397-08002B2CF9AE}" pid="7" name="xd_Signature">
    <vt:bool>false</vt:bool>
  </property>
  <property fmtid="{D5CDD505-2E9C-101B-9397-08002B2CF9AE}" pid="8" name="xd_ProgID">
    <vt:lpwstr/>
  </property>
  <property fmtid="{D5CDD505-2E9C-101B-9397-08002B2CF9AE}" pid="9" name="SharedWithUsers">
    <vt:lpwstr/>
  </property>
  <property fmtid="{D5CDD505-2E9C-101B-9397-08002B2CF9AE}" pid="10" name="_SourceUrl">
    <vt:lpwstr/>
  </property>
  <property fmtid="{D5CDD505-2E9C-101B-9397-08002B2CF9AE}" pid="11" name="_SharedFileIndex">
    <vt:lpwstr/>
  </property>
  <property fmtid="{D5CDD505-2E9C-101B-9397-08002B2CF9AE}" pid="13" name="ComplianceAssetId">
    <vt:lpwstr/>
  </property>
  <property fmtid="{D5CDD505-2E9C-101B-9397-08002B2CF9AE}" pid="14" name="TemplateUrl">
    <vt:lpwstr/>
  </property>
  <property fmtid="{D5CDD505-2E9C-101B-9397-08002B2CF9AE}" pid="15" name="TriggerFlowInfo">
    <vt:lpwstr/>
  </property>
</Properties>
</file>