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39E7D06A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B1E37">
        <w:rPr>
          <w:rStyle w:val="TitleChar"/>
        </w:rPr>
        <w:t>Task Force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4D75D8CF" w14:textId="24C1DFC8" w:rsidR="000E06ED" w:rsidRPr="00884722" w:rsidRDefault="000B1E37" w:rsidP="00884722">
      <w:pPr>
        <w:pStyle w:val="Heading1"/>
        <w:jc w:val="center"/>
      </w:pPr>
      <w:r>
        <w:t>Grey County Building Task Force – Administration Buildi</w:t>
      </w:r>
      <w:r w:rsidR="00045BD1">
        <w:t>ng</w:t>
      </w:r>
      <w:r w:rsidR="00045BD1">
        <w:br/>
        <w:t>February 23, 2017 – 10:55 a.m.</w:t>
      </w:r>
    </w:p>
    <w:p w14:paraId="4D75D8D0" w14:textId="541F41A9" w:rsidR="000E06ED" w:rsidRPr="00213087" w:rsidRDefault="000B1E37" w:rsidP="0016752E">
      <w:pPr>
        <w:widowControl w:val="0"/>
        <w:spacing w:after="160"/>
      </w:pPr>
      <w:r>
        <w:t xml:space="preserve">The Grey County Administration Building Task Force </w:t>
      </w:r>
      <w:r w:rsidR="000E06ED">
        <w:t>met on the above date at the County Administration Building with the following members in attendance:</w:t>
      </w:r>
    </w:p>
    <w:p w14:paraId="4D75D8D1" w14:textId="43DB126E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  <w:t xml:space="preserve">Chair </w:t>
      </w:r>
      <w:r w:rsidR="000B1E37">
        <w:rPr>
          <w:rStyle w:val="Strong"/>
          <w:b w:val="0"/>
        </w:rPr>
        <w:t>Dwight Burley; Councillors Pringle, Hicks, Greenfield; and Warden Barfoot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1E9F7EF4" w:rsidR="000E06ED" w:rsidRPr="00541A35" w:rsidRDefault="000B1E37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CAO Kim Wingrove; Directors Anne Marie Shaw, Kevin Weppler, Sharon Vokes; staff members Rob Hatten, Aaron Whitney and Penny Colton – Recording Secretary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7E1C2AF7" w:rsidR="000E06ED" w:rsidRPr="00213087" w:rsidRDefault="000B1E37" w:rsidP="0016752E">
      <w:pPr>
        <w:widowControl w:val="0"/>
        <w:spacing w:after="160"/>
      </w:pPr>
      <w:r>
        <w:t>Chair Burley</w:t>
      </w:r>
      <w:r w:rsidR="000E06ED">
        <w:t xml:space="preserve"> called the meeting to order at </w:t>
      </w:r>
      <w:r w:rsidR="00B73494">
        <w:t>10:55</w:t>
      </w:r>
      <w:r w:rsidR="00045BD1">
        <w:t xml:space="preserve"> a.m</w:t>
      </w:r>
      <w:r w:rsidR="000E06ED">
        <w:t>.</w:t>
      </w:r>
    </w:p>
    <w:p w14:paraId="4D75D8D7" w14:textId="77777777" w:rsidR="00C26446" w:rsidRDefault="00C26446" w:rsidP="0016752E">
      <w:pPr>
        <w:pStyle w:val="Heading2"/>
        <w:keepNext w:val="0"/>
        <w:keepLines w:val="0"/>
        <w:widowControl w:val="0"/>
        <w:spacing w:after="160"/>
      </w:pPr>
      <w:r>
        <w:t>Adoption of the Agenda</w:t>
      </w:r>
    </w:p>
    <w:p w14:paraId="4D75D8D8" w14:textId="3218C63A" w:rsidR="00C26446" w:rsidRDefault="00810379" w:rsidP="00C26446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BTF-02</w:t>
      </w:r>
      <w:r w:rsidR="000B1E37">
        <w:rPr>
          <w:i/>
        </w:rPr>
        <w:t>-17</w:t>
      </w:r>
      <w:r w:rsidR="00C26446">
        <w:tab/>
      </w:r>
      <w:r w:rsidR="00C26446" w:rsidRPr="005E0C7F">
        <w:t>Moved by: Councillor</w:t>
      </w:r>
      <w:r w:rsidR="004A0556">
        <w:t xml:space="preserve"> Pringle</w:t>
      </w:r>
      <w:r w:rsidR="00C26446">
        <w:tab/>
      </w:r>
      <w:r w:rsidR="00C26446" w:rsidRPr="005E0C7F">
        <w:t>Seconded by: Councillor</w:t>
      </w:r>
      <w:r w:rsidR="00C26446">
        <w:t xml:space="preserve"> </w:t>
      </w:r>
      <w:r w:rsidR="004A0556">
        <w:t>Greenfield</w:t>
      </w:r>
    </w:p>
    <w:p w14:paraId="4D75D8D9" w14:textId="06DA2615" w:rsidR="00C26446" w:rsidRPr="005E0C7F" w:rsidRDefault="00C26446" w:rsidP="00C26446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0B1E37">
        <w:rPr>
          <w:b/>
        </w:rPr>
        <w:t>Grey County Building Task Force – Administration Building agenda dated February 23, 2017</w:t>
      </w:r>
      <w:r w:rsidR="00B87345">
        <w:rPr>
          <w:b/>
        </w:rPr>
        <w:t xml:space="preserve"> </w:t>
      </w:r>
      <w:r>
        <w:rPr>
          <w:b/>
        </w:rPr>
        <w:t>be adopt</w:t>
      </w:r>
      <w:r w:rsidRPr="005E0C7F">
        <w:rPr>
          <w:b/>
        </w:rPr>
        <w:t>ed as presented.</w:t>
      </w:r>
    </w:p>
    <w:p w14:paraId="4D75D8DA" w14:textId="13A72EA9" w:rsidR="00C26446" w:rsidRPr="00C26446" w:rsidRDefault="00C26446" w:rsidP="00C26446">
      <w:pPr>
        <w:widowControl w:val="0"/>
        <w:tabs>
          <w:tab w:val="right" w:pos="9360"/>
        </w:tabs>
        <w:spacing w:after="160"/>
      </w:pPr>
      <w:r>
        <w:tab/>
        <w:t>C</w:t>
      </w:r>
      <w:r w:rsidR="004A0556">
        <w:t>arried</w:t>
      </w:r>
    </w:p>
    <w:p w14:paraId="4D75D8DB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4D75D8DC" w14:textId="77777777" w:rsidR="000E06ED" w:rsidRPr="00CE3CBC" w:rsidRDefault="000E06ED" w:rsidP="0016752E">
      <w:pPr>
        <w:widowControl w:val="0"/>
        <w:spacing w:after="160"/>
      </w:pPr>
      <w:r w:rsidRPr="00CE3CBC">
        <w:t>There was none.</w:t>
      </w:r>
    </w:p>
    <w:p w14:paraId="4D75D8DD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Minutes of Meetings</w:t>
      </w:r>
    </w:p>
    <w:p w14:paraId="4D75D8DE" w14:textId="33942146" w:rsidR="000E06ED" w:rsidRDefault="000B1E37" w:rsidP="0016752E">
      <w:pPr>
        <w:pStyle w:val="Heading3"/>
        <w:keepNext w:val="0"/>
        <w:keepLines w:val="0"/>
        <w:widowControl w:val="0"/>
        <w:spacing w:before="120" w:after="160"/>
      </w:pPr>
      <w:r>
        <w:t xml:space="preserve">Grey County Building Task Force dated </w:t>
      </w:r>
      <w:r w:rsidR="00810379">
        <w:t>December 8</w:t>
      </w:r>
      <w:r>
        <w:t>, 2016</w:t>
      </w:r>
    </w:p>
    <w:p w14:paraId="4D75D8DF" w14:textId="0D734187" w:rsidR="000E06ED" w:rsidRPr="00C9009D" w:rsidRDefault="000B1E37" w:rsidP="0016752E">
      <w:pPr>
        <w:widowControl w:val="0"/>
        <w:spacing w:after="160"/>
      </w:pPr>
      <w:r>
        <w:t xml:space="preserve">The Grey County Building Task Force minutes dated </w:t>
      </w:r>
      <w:r w:rsidR="00810379">
        <w:t>December</w:t>
      </w:r>
      <w:r>
        <w:t xml:space="preserve"> </w:t>
      </w:r>
      <w:r w:rsidR="00810379">
        <w:t>8</w:t>
      </w:r>
      <w:r>
        <w:t>, 2016</w:t>
      </w:r>
      <w:r w:rsidR="000E06ED">
        <w:t xml:space="preserve"> minutes were reviewed.</w:t>
      </w:r>
    </w:p>
    <w:p w14:paraId="4D75D8E0" w14:textId="25F26826" w:rsidR="000E06ED" w:rsidRDefault="00810379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lastRenderedPageBreak/>
        <w:t>BTF-03</w:t>
      </w:r>
      <w:r w:rsidR="000B1E37">
        <w:rPr>
          <w:i/>
        </w:rPr>
        <w:t>-17</w:t>
      </w:r>
      <w:r w:rsidR="000E06ED">
        <w:tab/>
      </w:r>
      <w:r w:rsidR="004A0556">
        <w:t>Moved by: Warden</w:t>
      </w:r>
      <w:r w:rsidR="00B73494">
        <w:t xml:space="preserve"> Barfoot</w:t>
      </w:r>
      <w:r w:rsidR="000E06ED">
        <w:tab/>
      </w:r>
      <w:r w:rsidR="000E06ED" w:rsidRPr="005E0C7F">
        <w:t>Seconded by: Councillor</w:t>
      </w:r>
      <w:r w:rsidR="000E06ED">
        <w:t xml:space="preserve"> </w:t>
      </w:r>
      <w:r w:rsidR="00B73494">
        <w:t>Hicks</w:t>
      </w:r>
    </w:p>
    <w:p w14:paraId="4D75D8E1" w14:textId="4B6A70DE" w:rsidR="000E06ED" w:rsidRPr="005E0C7F" w:rsidRDefault="000E06ED" w:rsidP="0016752E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minutes of the </w:t>
      </w:r>
      <w:r w:rsidR="000B1E37">
        <w:rPr>
          <w:b/>
        </w:rPr>
        <w:t>Grey County Building Task Force – Administ</w:t>
      </w:r>
      <w:r w:rsidR="00CE00F7">
        <w:rPr>
          <w:b/>
        </w:rPr>
        <w:t>ration Building dated December 8</w:t>
      </w:r>
      <w:bookmarkStart w:id="0" w:name="_GoBack"/>
      <w:bookmarkEnd w:id="0"/>
      <w:r w:rsidR="000B1E37">
        <w:rPr>
          <w:b/>
        </w:rPr>
        <w:t>, 2016</w:t>
      </w:r>
      <w:r w:rsidRPr="005E0C7F">
        <w:rPr>
          <w:b/>
        </w:rPr>
        <w:t xml:space="preserve"> be approved as presented.</w:t>
      </w:r>
    </w:p>
    <w:p w14:paraId="4D75D8E2" w14:textId="6C60DF11"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4A0556">
        <w:t>arried</w:t>
      </w:r>
    </w:p>
    <w:p w14:paraId="4D75D8EB" w14:textId="6FD6F829" w:rsidR="000E06ED" w:rsidRDefault="000B1E37" w:rsidP="000B1E37">
      <w:pPr>
        <w:pStyle w:val="Heading2"/>
      </w:pPr>
      <w:r>
        <w:t>Existing Roof Replacement</w:t>
      </w:r>
    </w:p>
    <w:p w14:paraId="4065B098" w14:textId="2DE1869F" w:rsidR="004A0556" w:rsidRDefault="00B73494" w:rsidP="00B73494">
      <w:r>
        <w:t xml:space="preserve">Mrs. Shaw provided an overview </w:t>
      </w:r>
      <w:r w:rsidR="00045BD1">
        <w:t>of</w:t>
      </w:r>
      <w:r>
        <w:t xml:space="preserve"> a recent meeting with Garland</w:t>
      </w:r>
      <w:r w:rsidR="00045BD1">
        <w:t xml:space="preserve"> regarding a </w:t>
      </w:r>
      <w:r w:rsidR="004A0556">
        <w:t xml:space="preserve">quote from Nedlaw on roof replacement for existing building.  The price came in higher than </w:t>
      </w:r>
      <w:r w:rsidR="00045BD1">
        <w:t>anticipated; therefore staff is</w:t>
      </w:r>
      <w:r w:rsidR="00423D89">
        <w:t xml:space="preserve"> requesting to issue a </w:t>
      </w:r>
      <w:r w:rsidR="004A0556">
        <w:t>tender for this work.</w:t>
      </w:r>
    </w:p>
    <w:p w14:paraId="2F792A14" w14:textId="6745FC7B" w:rsidR="004B0DAD" w:rsidRDefault="00810379" w:rsidP="004B0DAD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BTF-04</w:t>
      </w:r>
      <w:r w:rsidR="004B0DAD">
        <w:rPr>
          <w:i/>
        </w:rPr>
        <w:t>-17</w:t>
      </w:r>
      <w:r w:rsidR="004B0DAD">
        <w:tab/>
      </w:r>
      <w:r w:rsidR="00BE6FBA">
        <w:t>Moved by: Warden</w:t>
      </w:r>
      <w:r w:rsidR="00B73494">
        <w:t xml:space="preserve"> Barfoot</w:t>
      </w:r>
      <w:r w:rsidR="004B0DAD">
        <w:tab/>
      </w:r>
      <w:r w:rsidR="004B0DAD" w:rsidRPr="005E0C7F">
        <w:t>Seconded by: Councillor</w:t>
      </w:r>
      <w:r w:rsidR="004B0DAD">
        <w:t xml:space="preserve"> </w:t>
      </w:r>
      <w:r w:rsidR="00B73494">
        <w:t>Pringle</w:t>
      </w:r>
    </w:p>
    <w:p w14:paraId="56500B98" w14:textId="35DE44E7" w:rsidR="004B0DAD" w:rsidRPr="005E0C7F" w:rsidRDefault="004B0DAD" w:rsidP="004B0DAD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</w:t>
      </w:r>
      <w:r>
        <w:rPr>
          <w:b/>
        </w:rPr>
        <w:t>staff be directed to prepare a tender for roof replacement</w:t>
      </w:r>
      <w:r w:rsidR="004A0556">
        <w:rPr>
          <w:b/>
        </w:rPr>
        <w:t xml:space="preserve"> on existing building.</w:t>
      </w:r>
    </w:p>
    <w:p w14:paraId="57D9A740" w14:textId="35FC0747" w:rsidR="004B0DAD" w:rsidRPr="00C26446" w:rsidRDefault="004B0DAD" w:rsidP="004B0DAD">
      <w:pPr>
        <w:widowControl w:val="0"/>
        <w:tabs>
          <w:tab w:val="right" w:pos="9360"/>
        </w:tabs>
        <w:spacing w:after="160"/>
      </w:pPr>
      <w:r>
        <w:tab/>
        <w:t>C</w:t>
      </w:r>
      <w:r w:rsidR="00B73494">
        <w:t>arried</w:t>
      </w:r>
    </w:p>
    <w:p w14:paraId="24FB354E" w14:textId="2141D5BF" w:rsidR="000B1E37" w:rsidRDefault="000B1E37" w:rsidP="000B1E37">
      <w:pPr>
        <w:pStyle w:val="Heading2"/>
      </w:pPr>
      <w:r>
        <w:t>Generator</w:t>
      </w:r>
    </w:p>
    <w:p w14:paraId="5D4B5839" w14:textId="17ED1634" w:rsidR="004A0556" w:rsidRDefault="00B73494" w:rsidP="000B1E37">
      <w:r>
        <w:t>Mrs. Shaw</w:t>
      </w:r>
      <w:r w:rsidR="00B7163C">
        <w:t xml:space="preserve"> </w:t>
      </w:r>
      <w:r>
        <w:t xml:space="preserve">reviewed previous options to replace </w:t>
      </w:r>
      <w:r w:rsidR="006779C1">
        <w:t xml:space="preserve">the </w:t>
      </w:r>
      <w:r>
        <w:t>curr</w:t>
      </w:r>
      <w:r w:rsidR="004A0556">
        <w:t xml:space="preserve">ent generator to accommodate the building’s </w:t>
      </w:r>
      <w:r>
        <w:t xml:space="preserve">needs.  </w:t>
      </w:r>
      <w:r w:rsidR="004A0556">
        <w:t xml:space="preserve">Mrs. Shaw advised to replace </w:t>
      </w:r>
      <w:r w:rsidR="006779C1">
        <w:t xml:space="preserve">the </w:t>
      </w:r>
      <w:r w:rsidR="004A0556">
        <w:t>current generator with a 150kw unit, the costs are expected to be over $200,000; therefore staff are recommending the purchase of a second smaller unit</w:t>
      </w:r>
      <w:r w:rsidR="00B7163C">
        <w:t xml:space="preserve"> </w:t>
      </w:r>
      <w:r w:rsidR="004A0556">
        <w:t>for a cost savings.  With two generators on site the entire building will</w:t>
      </w:r>
      <w:r w:rsidR="00423D89">
        <w:t xml:space="preserve"> have</w:t>
      </w:r>
      <w:r w:rsidR="004A0556">
        <w:t xml:space="preserve"> functional </w:t>
      </w:r>
      <w:r w:rsidR="00423D89">
        <w:t xml:space="preserve">areas </w:t>
      </w:r>
      <w:r w:rsidR="004A0556">
        <w:t>during power interruptions.</w:t>
      </w:r>
    </w:p>
    <w:p w14:paraId="75B1C9E3" w14:textId="749D679B" w:rsidR="000B1E37" w:rsidRDefault="000B1E37" w:rsidP="000B1E37">
      <w:pPr>
        <w:pStyle w:val="Heading2"/>
      </w:pPr>
      <w:r>
        <w:t>Update of Contingency Fund and Cash Allowances</w:t>
      </w:r>
    </w:p>
    <w:p w14:paraId="0D9F0ECC" w14:textId="384BD7D5" w:rsidR="004A0556" w:rsidRDefault="004A0556" w:rsidP="000B1E37">
      <w:r>
        <w:t>Mrs. Shaw reviewed the contingency fund through the change order report and the cash allowances report.  She advised the budget is still in good shape an</w:t>
      </w:r>
      <w:r w:rsidR="00423D89">
        <w:t>d the build remains on schedule</w:t>
      </w:r>
      <w:r>
        <w:t>, projected to be completed summer 2017.</w:t>
      </w:r>
    </w:p>
    <w:p w14:paraId="27F114FD" w14:textId="69913C33" w:rsidR="00B7163C" w:rsidRDefault="00045BD1" w:rsidP="00B7163C">
      <w:r>
        <w:t>Committee requested</w:t>
      </w:r>
      <w:r w:rsidR="00B7163C">
        <w:t xml:space="preserve"> a tour </w:t>
      </w:r>
      <w:r>
        <w:t xml:space="preserve">of the </w:t>
      </w:r>
      <w:r w:rsidR="00B7163C">
        <w:t xml:space="preserve">addition </w:t>
      </w:r>
      <w:r>
        <w:t>site;</w:t>
      </w:r>
      <w:r w:rsidR="00B7163C">
        <w:t xml:space="preserve"> hard hats and safety shoes </w:t>
      </w:r>
      <w:r>
        <w:t xml:space="preserve">will be </w:t>
      </w:r>
      <w:r w:rsidR="00B7163C">
        <w:t xml:space="preserve">required.  </w:t>
      </w:r>
      <w:r>
        <w:t>Mrs. Shaw will set up tour and advise of date and time.</w:t>
      </w:r>
    </w:p>
    <w:p w14:paraId="63AFBF23" w14:textId="77777777" w:rsidR="00B7163C" w:rsidRPr="000B1E37" w:rsidRDefault="00B7163C" w:rsidP="00B7163C"/>
    <w:p w14:paraId="4D75D906" w14:textId="77777777" w:rsidR="000E06ED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325B6123" w14:textId="74000D4C" w:rsidR="00B7163C" w:rsidRPr="00B7163C" w:rsidRDefault="00045BD1" w:rsidP="00B7163C">
      <w:r>
        <w:t>No other business.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2C5A335C" w14:textId="410B09A1" w:rsidR="000B1E37" w:rsidRDefault="00045BD1" w:rsidP="0016752E">
      <w:pPr>
        <w:widowControl w:val="0"/>
        <w:spacing w:after="160"/>
      </w:pPr>
      <w:r>
        <w:lastRenderedPageBreak/>
        <w:t>At the call of the Chair.</w:t>
      </w:r>
    </w:p>
    <w:p w14:paraId="4D75D90A" w14:textId="20A3BA16" w:rsidR="000E06ED" w:rsidRDefault="000E06ED" w:rsidP="0016752E">
      <w:pPr>
        <w:widowControl w:val="0"/>
        <w:spacing w:after="160"/>
      </w:pPr>
      <w:r>
        <w:t xml:space="preserve">On motion by </w:t>
      </w:r>
      <w:r w:rsidR="00B7163C">
        <w:t xml:space="preserve">Councillor </w:t>
      </w:r>
      <w:r w:rsidR="00BE6FBA">
        <w:t>Hicks</w:t>
      </w:r>
      <w:r>
        <w:t>,</w:t>
      </w:r>
      <w:r w:rsidR="00B7163C">
        <w:t xml:space="preserve"> the meeting adjourned at 11:</w:t>
      </w:r>
      <w:r w:rsidR="00BE6FBA">
        <w:t>17 a.m.</w:t>
      </w:r>
    </w:p>
    <w:p w14:paraId="4D75D90B" w14:textId="3B196CA7" w:rsidR="00FE7170" w:rsidRDefault="00BE6FBA" w:rsidP="0016752E">
      <w:pPr>
        <w:widowControl w:val="0"/>
        <w:tabs>
          <w:tab w:val="right" w:pos="9360"/>
        </w:tabs>
        <w:spacing w:after="160"/>
      </w:pPr>
      <w:r>
        <w:tab/>
        <w:t>Dwight Burley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9"/>
      <w:foot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227D3FD0" w:rsidR="005D7038" w:rsidRPr="00541A35" w:rsidRDefault="00815C96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Building Task Force</w:t>
    </w:r>
  </w:p>
  <w:p w14:paraId="4D75D914" w14:textId="7C9E5776" w:rsidR="005D7038" w:rsidRPr="00541A35" w:rsidRDefault="00815C96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February 23,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5BD1"/>
    <w:rsid w:val="00047A0A"/>
    <w:rsid w:val="00081FCF"/>
    <w:rsid w:val="000B1E37"/>
    <w:rsid w:val="000B7C11"/>
    <w:rsid w:val="000E06ED"/>
    <w:rsid w:val="000F4886"/>
    <w:rsid w:val="00113FCB"/>
    <w:rsid w:val="0016752E"/>
    <w:rsid w:val="001C1977"/>
    <w:rsid w:val="001F1D7C"/>
    <w:rsid w:val="00247CA8"/>
    <w:rsid w:val="002915BC"/>
    <w:rsid w:val="002C6064"/>
    <w:rsid w:val="003738E2"/>
    <w:rsid w:val="00423D89"/>
    <w:rsid w:val="00446A72"/>
    <w:rsid w:val="00457F2B"/>
    <w:rsid w:val="00464176"/>
    <w:rsid w:val="004942B7"/>
    <w:rsid w:val="004A0556"/>
    <w:rsid w:val="004B0DAD"/>
    <w:rsid w:val="004F083D"/>
    <w:rsid w:val="00530750"/>
    <w:rsid w:val="005326A5"/>
    <w:rsid w:val="00541A35"/>
    <w:rsid w:val="005A360A"/>
    <w:rsid w:val="005D7038"/>
    <w:rsid w:val="005F334F"/>
    <w:rsid w:val="006563A9"/>
    <w:rsid w:val="006779C1"/>
    <w:rsid w:val="006B4C34"/>
    <w:rsid w:val="006F776A"/>
    <w:rsid w:val="007D0048"/>
    <w:rsid w:val="00810379"/>
    <w:rsid w:val="00815C96"/>
    <w:rsid w:val="008407FA"/>
    <w:rsid w:val="00883D8D"/>
    <w:rsid w:val="00884722"/>
    <w:rsid w:val="00895616"/>
    <w:rsid w:val="00953DFC"/>
    <w:rsid w:val="00A52D13"/>
    <w:rsid w:val="00A63DD6"/>
    <w:rsid w:val="00A87B93"/>
    <w:rsid w:val="00AA5E09"/>
    <w:rsid w:val="00AB2197"/>
    <w:rsid w:val="00AC3A8B"/>
    <w:rsid w:val="00B64986"/>
    <w:rsid w:val="00B7163C"/>
    <w:rsid w:val="00B73494"/>
    <w:rsid w:val="00B819EB"/>
    <w:rsid w:val="00B87345"/>
    <w:rsid w:val="00BB0445"/>
    <w:rsid w:val="00BE6FBA"/>
    <w:rsid w:val="00C26446"/>
    <w:rsid w:val="00CE00F7"/>
    <w:rsid w:val="00CE439D"/>
    <w:rsid w:val="00D1104C"/>
    <w:rsid w:val="00DC1FF0"/>
    <w:rsid w:val="00DE1CC8"/>
    <w:rsid w:val="00E32F4D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7npF9xsBQJOn5I0QhD2p4w</sharedId>
    <committee xmlns="e6cd7bd4-3f3e-4495-b8c9-139289cd76e6">Grey County Building Task Force - Administration Building</committee>
    <meetingId xmlns="e6cd7bd4-3f3e-4495-b8c9-139289cd76e6">[2017-03-09 Committee of the Whole [5027], 2017-02-23 Grey County Building Task Force - Administration Building [5415]]</meetingId>
    <capitalProjectPriority xmlns="e6cd7bd4-3f3e-4495-b8c9-139289cd76e6" xsi:nil="true"/>
    <policyApprovalDate xmlns="e6cd7bd4-3f3e-4495-b8c9-139289cd76e6" xsi:nil="true"/>
    <NodeRef xmlns="e6cd7bd4-3f3e-4495-b8c9-139289cd76e6">f3c6d7f0-962e-48f3-a41c-1b6df1ca020b</NodeRef>
    <addressees xmlns="e6cd7bd4-3f3e-4495-b8c9-139289cd76e6" xsi:nil="true"/>
    <identifier xmlns="e6cd7bd4-3f3e-4495-b8c9-139289cd76e6">2017-1490383290155</identifier>
    <reviewAsOf xmlns="e6cd7bd4-3f3e-4495-b8c9-139289cd76e6">2027-03-24T07:21:34+00:00</reviewAsOf>
    <bylawNumber xmlns="e6cd7bd4-3f3e-4495-b8c9-139289cd76e6" xsi:nil="true"/>
    <addressee xmlns="e6cd7bd4-3f3e-4495-b8c9-139289cd76e6" xsi:nil="true"/>
    <recordOriginatingLocation xmlns="e6cd7bd4-3f3e-4495-b8c9-139289cd76e6">workspace://SpacesStore/633ce59f-12f7-42d6-a183-6736c39e6c7f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1FD6B7E-5EB4-43A0-9EC4-A1F17F97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F105F-8CCD-4DB0-97A9-9D7E332985FE}"/>
</file>

<file path=customXml/itemProps3.xml><?xml version="1.0" encoding="utf-8"?>
<ds:datastoreItem xmlns:ds="http://schemas.openxmlformats.org/officeDocument/2006/customXml" ds:itemID="{2C82BF6D-09D7-4421-980C-D46D9258CCA7}"/>
</file>

<file path=customXml/itemProps4.xml><?xml version="1.0" encoding="utf-8"?>
<ds:datastoreItem xmlns:ds="http://schemas.openxmlformats.org/officeDocument/2006/customXml" ds:itemID="{5BB68A0C-01C6-4C61-B0CF-1D3AFD03C95B}"/>
</file>

<file path=customXml/itemProps5.xml><?xml version="1.0" encoding="utf-8"?>
<ds:datastoreItem xmlns:ds="http://schemas.openxmlformats.org/officeDocument/2006/customXml" ds:itemID="{A80B1D05-3125-49A2-80C1-CF72C880D340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9</cp:revision>
  <cp:lastPrinted>2017-02-23T16:36:00Z</cp:lastPrinted>
  <dcterms:created xsi:type="dcterms:W3CDTF">2017-02-15T14:57:00Z</dcterms:created>
  <dcterms:modified xsi:type="dcterms:W3CDTF">2017-03-07T14:31:00Z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