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D07A07">
        <w:t>SSR</w:t>
      </w:r>
      <w:r w:rsidRPr="00FB686F">
        <w:t>-</w:t>
      </w:r>
      <w:r w:rsidR="00D07A07">
        <w:t>SS</w:t>
      </w:r>
      <w:r w:rsidR="00A607A3">
        <w:t>-</w:t>
      </w:r>
      <w:r w:rsidR="00D07A07">
        <w:t>02</w:t>
      </w:r>
      <w:r w:rsidR="00A607A3">
        <w:t>-</w:t>
      </w:r>
      <w:r w:rsidR="00D07A07">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rsidR="00896616">
        <w:tab/>
        <w:t xml:space="preserve">Chair </w:t>
      </w:r>
      <w:r w:rsidR="0043535D">
        <w:t>Burley</w:t>
      </w:r>
      <w:r w:rsidR="00896616">
        <w:t xml:space="preserve"> and Members of the Social Services Committee</w:t>
      </w:r>
      <w:r>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896616">
        <w:t>Barbara Fedy, Director of Social Services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43535D">
        <w:t>January 14,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96616">
        <w:rPr>
          <w:rStyle w:val="Strong"/>
        </w:rPr>
        <w:t>Draft 2015 Social Services Budget Overview</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D60BCC">
        <w:t>Recommendation adopted by Committee as amended by removing the $1,000 allocation for the Social Services Pantry Fund within the budget per Resolution SSC20-15; Endorsed by County Council per Resolution CC33-15 February 3, 2015;</w:t>
      </w:r>
      <w:bookmarkStart w:id="0" w:name="_GoBack"/>
      <w:bookmarkEnd w:id="0"/>
      <w:r w:rsidR="00D60BCC">
        <w:t xml:space="preserve"> </w:t>
      </w:r>
    </w:p>
    <w:p w:rsidR="00AC3A8B" w:rsidRPr="00FB686F" w:rsidRDefault="00AC3A8B" w:rsidP="00AC3A8B">
      <w:pPr>
        <w:pStyle w:val="Heading2"/>
      </w:pPr>
      <w:r w:rsidRPr="00FB686F">
        <w:t>Recommendation(s)</w:t>
      </w:r>
    </w:p>
    <w:p w:rsidR="00AC3A8B" w:rsidRDefault="00896616" w:rsidP="00AC3A8B">
      <w:pPr>
        <w:rPr>
          <w:b/>
        </w:rPr>
      </w:pPr>
      <w:r>
        <w:rPr>
          <w:b/>
        </w:rPr>
        <w:t xml:space="preserve">THAT Report </w:t>
      </w:r>
      <w:r w:rsidR="00D07A07">
        <w:rPr>
          <w:b/>
        </w:rPr>
        <w:t>SSR</w:t>
      </w:r>
      <w:r>
        <w:rPr>
          <w:b/>
        </w:rPr>
        <w:t>-</w:t>
      </w:r>
      <w:r w:rsidR="00D07A07">
        <w:rPr>
          <w:b/>
        </w:rPr>
        <w:t>SS-02</w:t>
      </w:r>
      <w:r>
        <w:rPr>
          <w:b/>
        </w:rPr>
        <w:t>-</w:t>
      </w:r>
      <w:r w:rsidR="00D07A07">
        <w:rPr>
          <w:b/>
        </w:rPr>
        <w:t>15</w:t>
      </w:r>
      <w:r>
        <w:rPr>
          <w:b/>
        </w:rPr>
        <w:t xml:space="preserve"> regarding the Draft 2015 Social Services Budget be received;</w:t>
      </w:r>
    </w:p>
    <w:p w:rsidR="00896616" w:rsidRPr="00CA6DB9" w:rsidRDefault="00896616" w:rsidP="00AC3A8B">
      <w:pPr>
        <w:rPr>
          <w:b/>
        </w:rPr>
      </w:pPr>
      <w:r>
        <w:rPr>
          <w:b/>
        </w:rPr>
        <w:t>AND THAT the 2015 Social Services Budget as presented/amended be forwarded to County Council for its consideration.</w:t>
      </w:r>
    </w:p>
    <w:p w:rsidR="00AC3A8B" w:rsidRDefault="00AC3A8B" w:rsidP="00AC3A8B">
      <w:pPr>
        <w:pStyle w:val="Heading2"/>
      </w:pPr>
      <w:r w:rsidRPr="00B0378D">
        <w:t>Background</w:t>
      </w:r>
    </w:p>
    <w:p w:rsidR="00AC3A8B" w:rsidRDefault="00896616" w:rsidP="00AC3A8B">
      <w:r>
        <w:t>The Social Services Committee is responsible to oversee the Social Assistance, Community Homelessness Prevention Initiative Program, Ontario Works Administration and Employment Support, and Child Care budgets.</w:t>
      </w:r>
    </w:p>
    <w:p w:rsidR="00896616" w:rsidRDefault="00896616" w:rsidP="00AC3A8B">
      <w:r>
        <w:t>The overall net budget of Social Services</w:t>
      </w:r>
      <w:r w:rsidR="00E265BF">
        <w:t>’</w:t>
      </w:r>
      <w:r>
        <w:t xml:space="preserve"> </w:t>
      </w:r>
      <w:r w:rsidR="005C5CF1">
        <w:t xml:space="preserve">combined </w:t>
      </w:r>
      <w:r>
        <w:t xml:space="preserve">operating and capital </w:t>
      </w:r>
      <w:r w:rsidR="005C5CF1">
        <w:t>totals $</w:t>
      </w:r>
      <w:r w:rsidR="00EE04C1">
        <w:t>4,211,667</w:t>
      </w:r>
      <w:r w:rsidR="005C5CF1">
        <w:t xml:space="preserve"> and </w:t>
      </w:r>
      <w:r w:rsidR="00EE04C1">
        <w:t>has</w:t>
      </w:r>
      <w:r w:rsidR="005C5CF1">
        <w:t xml:space="preserve"> a net levy </w:t>
      </w:r>
      <w:r w:rsidR="00EE04C1">
        <w:t>de</w:t>
      </w:r>
      <w:r w:rsidR="005C5CF1">
        <w:t>crease of $</w:t>
      </w:r>
      <w:r w:rsidR="00EE04C1">
        <w:t>368,467</w:t>
      </w:r>
      <w:r w:rsidR="005C5CF1">
        <w:t xml:space="preserve"> </w:t>
      </w:r>
      <w:r w:rsidR="00E265BF">
        <w:t>which is</w:t>
      </w:r>
      <w:r w:rsidR="005C5CF1">
        <w:t xml:space="preserve"> </w:t>
      </w:r>
      <w:r w:rsidR="00EE04C1">
        <w:t>an</w:t>
      </w:r>
      <w:r w:rsidR="005C5CF1">
        <w:t xml:space="preserve"> </w:t>
      </w:r>
      <w:r w:rsidR="00EE04C1">
        <w:t>8.04</w:t>
      </w:r>
      <w:r w:rsidR="005C5CF1">
        <w:t xml:space="preserve">% </w:t>
      </w:r>
      <w:r w:rsidR="00EE04C1">
        <w:t>de</w:t>
      </w:r>
      <w:r w:rsidR="005C5CF1">
        <w:t xml:space="preserve">crease </w:t>
      </w:r>
      <w:r w:rsidR="00EE04C1">
        <w:t>from</w:t>
      </w:r>
      <w:r w:rsidR="005C5CF1">
        <w:t xml:space="preserve"> the </w:t>
      </w:r>
      <w:r w:rsidR="00E265BF">
        <w:t xml:space="preserve">approved </w:t>
      </w:r>
      <w:r w:rsidR="005C5CF1">
        <w:t xml:space="preserve">2014 budget.  This reflects </w:t>
      </w:r>
      <w:r w:rsidR="005C5CF1" w:rsidRPr="00633E4E">
        <w:t>a</w:t>
      </w:r>
      <w:r w:rsidR="00633E4E" w:rsidRPr="00633E4E">
        <w:t xml:space="preserve"> 0.71</w:t>
      </w:r>
      <w:r w:rsidR="005C5CF1" w:rsidRPr="00633E4E">
        <w:t xml:space="preserve">% </w:t>
      </w:r>
      <w:r w:rsidR="00EE04C1" w:rsidRPr="00633E4E">
        <w:t>de</w:t>
      </w:r>
      <w:r w:rsidR="005C5CF1" w:rsidRPr="00633E4E">
        <w:t>crease</w:t>
      </w:r>
      <w:r w:rsidR="005C5CF1">
        <w:t xml:space="preserve"> to the corporate tax levy requirement for 2015.  </w:t>
      </w:r>
    </w:p>
    <w:p w:rsidR="00EE04C1" w:rsidRDefault="00E265BF" w:rsidP="00AC3A8B">
      <w:r>
        <w:t>P</w:t>
      </w:r>
      <w:r w:rsidR="005C5CF1">
        <w:t>rovincial</w:t>
      </w:r>
      <w:r w:rsidR="00852FDB">
        <w:t xml:space="preserve"> cost sharing</w:t>
      </w:r>
      <w:r w:rsidR="005C5CF1">
        <w:t xml:space="preserve"> for Social Assistance, Employment Support and the Van Program will increase from 88.6% to 91.4%</w:t>
      </w:r>
      <w:r>
        <w:t xml:space="preserve"> in 2015</w:t>
      </w:r>
      <w:r w:rsidR="005C5CF1">
        <w:t xml:space="preserve">.  This funding increase has resulted in </w:t>
      </w:r>
      <w:r w:rsidR="00395EFD">
        <w:t>total</w:t>
      </w:r>
      <w:r w:rsidR="005C5CF1">
        <w:t xml:space="preserve"> </w:t>
      </w:r>
      <w:r w:rsidR="00852FDB">
        <w:t xml:space="preserve">net </w:t>
      </w:r>
      <w:r w:rsidR="005C5CF1">
        <w:t xml:space="preserve">savings </w:t>
      </w:r>
      <w:r w:rsidR="00395EFD">
        <w:t xml:space="preserve">of </w:t>
      </w:r>
      <w:r w:rsidR="00462B21">
        <w:t xml:space="preserve">$370,022 </w:t>
      </w:r>
      <w:r w:rsidR="005C5CF1">
        <w:t xml:space="preserve">in the </w:t>
      </w:r>
      <w:r>
        <w:t>Social Services</w:t>
      </w:r>
      <w:r w:rsidR="005C5CF1">
        <w:t xml:space="preserve"> </w:t>
      </w:r>
      <w:r>
        <w:t>budget.</w:t>
      </w:r>
      <w:r w:rsidR="00EE04C1">
        <w:t xml:space="preserve">  </w:t>
      </w:r>
    </w:p>
    <w:p w:rsidR="00E265BF" w:rsidRPr="00D95BDB" w:rsidRDefault="007C4DFF" w:rsidP="00AC3A8B">
      <w:r>
        <w:t>As in past years, t</w:t>
      </w:r>
      <w:r w:rsidR="00E265BF">
        <w:t xml:space="preserve">he 2015 Social Services budget also contains a transfer of $200,000 from the Caseload Reserve </w:t>
      </w:r>
      <w:r>
        <w:t>to assist with the cost of the increased caseload.  This transfer from reserve will continue until the cost of Social Assistance is fully uploaded in 2018.</w:t>
      </w:r>
    </w:p>
    <w:p w:rsidR="00AC3A8B" w:rsidRPr="00217518" w:rsidRDefault="005C5CF1" w:rsidP="00AC3A8B">
      <w:pPr>
        <w:pStyle w:val="Heading3"/>
      </w:pPr>
      <w:r>
        <w:lastRenderedPageBreak/>
        <w:t>Social Assistance</w:t>
      </w:r>
    </w:p>
    <w:p w:rsidR="00D80576" w:rsidRDefault="005C5CF1" w:rsidP="00AC3A8B">
      <w:r>
        <w:t>The Social Assistance budget has a net levy decrease of $231,822 for 2015</w:t>
      </w:r>
      <w:r w:rsidR="00462B21">
        <w:t xml:space="preserve"> and contain</w:t>
      </w:r>
      <w:r w:rsidR="0091614D">
        <w:t>s an estimated $337,856 in upl</w:t>
      </w:r>
      <w:r w:rsidR="007C4DFF">
        <w:t xml:space="preserve">oad savings as a result of the </w:t>
      </w:r>
      <w:r w:rsidR="0091614D">
        <w:t xml:space="preserve">increased provincial funding.  </w:t>
      </w:r>
      <w:r>
        <w:t>This budget is based on a</w:t>
      </w:r>
      <w:r w:rsidR="0091614D">
        <w:t>n expected</w:t>
      </w:r>
      <w:r>
        <w:t xml:space="preserve"> </w:t>
      </w:r>
      <w:r w:rsidR="0091614D">
        <w:t xml:space="preserve">2% caseload increase </w:t>
      </w:r>
      <w:r w:rsidR="00462B21">
        <w:t xml:space="preserve">for 2015 </w:t>
      </w:r>
      <w:r w:rsidR="0091614D">
        <w:t xml:space="preserve">and an average </w:t>
      </w:r>
      <w:r w:rsidR="00462B21">
        <w:t xml:space="preserve">cost per case </w:t>
      </w:r>
      <w:r w:rsidR="0091614D">
        <w:t>increase of 5.1% for Basic Needs and 2.5% for Shelter.</w:t>
      </w:r>
      <w:r w:rsidR="00D80576">
        <w:t xml:space="preserve"> </w:t>
      </w:r>
    </w:p>
    <w:p w:rsidR="00AC3A8B" w:rsidRDefault="00D80576" w:rsidP="00AC3A8B">
      <w:r>
        <w:t xml:space="preserve">A 1.8% rate increase for funeral services has been added </w:t>
      </w:r>
      <w:r w:rsidR="00462B21">
        <w:t xml:space="preserve">which </w:t>
      </w:r>
      <w:r>
        <w:t>is based on the average increase in the Consumer Price Index (CPI) for Ontario for the period of August 2013 to July 2014.  In addition to the CPI increase for Non Social Assistance Recipients’ funerals in The Non Shareable budget line</w:t>
      </w:r>
      <w:r w:rsidR="00A90CFF">
        <w:t xml:space="preserve">, the amount budgeted </w:t>
      </w:r>
      <w:r w:rsidR="007C4DFF">
        <w:t xml:space="preserve">under this expense </w:t>
      </w:r>
      <w:r w:rsidR="00A90CFF">
        <w:t>to assist seniors with dentures has been increased by $2,500.</w:t>
      </w:r>
      <w:r w:rsidR="0091614D">
        <w:t xml:space="preserve">  </w:t>
      </w:r>
    </w:p>
    <w:p w:rsidR="00AC3A8B" w:rsidRPr="00580AAD" w:rsidRDefault="00A90CFF" w:rsidP="00AC3A8B">
      <w:pPr>
        <w:pStyle w:val="Heading3"/>
      </w:pPr>
      <w:r>
        <w:t>Community Homelessness Prevention</w:t>
      </w:r>
    </w:p>
    <w:p w:rsidR="00AC3A8B" w:rsidRDefault="00AE1B49" w:rsidP="00AC3A8B">
      <w:r>
        <w:t>The Community Homelessness Prevention Initiative is</w:t>
      </w:r>
      <w:r w:rsidR="005E0C94">
        <w:t xml:space="preserve"> a 100% provincially funded program.  The Dom Hostels expense includes a 1% Personal Needs Allowance rate increase which is mandated by the province, as well as a 1.8% </w:t>
      </w:r>
      <w:r w:rsidR="00DE4901">
        <w:t xml:space="preserve">per diem rate increase based on the average </w:t>
      </w:r>
      <w:r w:rsidR="005E0C94">
        <w:t>CPI increase</w:t>
      </w:r>
      <w:r w:rsidR="00DE4901">
        <w:t>.</w:t>
      </w:r>
    </w:p>
    <w:p w:rsidR="00DE4901" w:rsidRPr="00580AAD" w:rsidRDefault="00DE4901" w:rsidP="00DE4901">
      <w:pPr>
        <w:pStyle w:val="Heading3"/>
      </w:pPr>
      <w:r>
        <w:t>Ontario Work Administration</w:t>
      </w:r>
    </w:p>
    <w:p w:rsidR="00DE4901" w:rsidRDefault="00DE4901" w:rsidP="00DE4901">
      <w:r>
        <w:t xml:space="preserve">The 2015 Ontario Works Administration budget is </w:t>
      </w:r>
      <w:r w:rsidR="00A15EB2">
        <w:t xml:space="preserve">cost shared 50/50 with the province and has a net levy increase of </w:t>
      </w:r>
      <w:r w:rsidR="009C6618">
        <w:t>$</w:t>
      </w:r>
      <w:r w:rsidR="00A15EB2">
        <w:t>4</w:t>
      </w:r>
      <w:r w:rsidR="00D906C8">
        <w:t>4,662</w:t>
      </w:r>
      <w:r w:rsidR="00A15EB2">
        <w:t xml:space="preserve">.  This budget includes </w:t>
      </w:r>
      <w:r w:rsidR="0043535D">
        <w:t xml:space="preserve">a 2% salary increase for staff as well as hours for two contract caseworkers.  One contract caseworker will be funded with 100% provincial funding to assist with </w:t>
      </w:r>
      <w:r w:rsidR="00436EEF">
        <w:t xml:space="preserve">the </w:t>
      </w:r>
      <w:r w:rsidR="009C6618" w:rsidRPr="00A24001">
        <w:t xml:space="preserve">SAMS </w:t>
      </w:r>
      <w:r w:rsidR="0043535D" w:rsidRPr="00A24001">
        <w:t xml:space="preserve">implementation and </w:t>
      </w:r>
      <w:r w:rsidR="00D906C8" w:rsidRPr="00A24001">
        <w:t xml:space="preserve">the </w:t>
      </w:r>
      <w:r w:rsidR="0043535D" w:rsidRPr="00A24001">
        <w:t>workload</w:t>
      </w:r>
      <w:r w:rsidR="009C6618" w:rsidRPr="00A24001">
        <w:t xml:space="preserve"> i</w:t>
      </w:r>
      <w:r w:rsidR="00A24001" w:rsidRPr="00A24001">
        <w:t xml:space="preserve">ncrease that has resulted from problems with the </w:t>
      </w:r>
      <w:r w:rsidR="00A24001">
        <w:t xml:space="preserve">new </w:t>
      </w:r>
      <w:r w:rsidR="00A24001" w:rsidRPr="00A24001">
        <w:t>provincial software program</w:t>
      </w:r>
      <w:r w:rsidR="009C6618" w:rsidRPr="00A24001">
        <w:t>.  The second contract caseworker will cover a maternity leave</w:t>
      </w:r>
      <w:r w:rsidR="009C6618">
        <w:t xml:space="preserve"> with some overlapping hours in the first quarter of the year.  The cost of these additional hours will be funded from the Caseload Reserve.</w:t>
      </w:r>
      <w:r w:rsidR="00D906C8">
        <w:t xml:space="preserve">  Also included in the 2015 budget and funded from reserve is the cost of relocat</w:t>
      </w:r>
      <w:r w:rsidR="00436EEF">
        <w:t>ing</w:t>
      </w:r>
      <w:r w:rsidR="00D906C8">
        <w:t xml:space="preserve"> the Hanover OW satellite office</w:t>
      </w:r>
      <w:r w:rsidR="00417BC0">
        <w:t xml:space="preserve"> due to ongoing air quality problems in the current location</w:t>
      </w:r>
      <w:r w:rsidR="00D906C8">
        <w:t>.</w:t>
      </w:r>
    </w:p>
    <w:p w:rsidR="00DE4901" w:rsidRPr="00580AAD" w:rsidRDefault="00A15EB2" w:rsidP="00DE4901">
      <w:pPr>
        <w:pStyle w:val="Heading3"/>
      </w:pPr>
      <w:r>
        <w:t>Ontario Works</w:t>
      </w:r>
    </w:p>
    <w:p w:rsidR="00D906C8" w:rsidRDefault="00DE4901" w:rsidP="003D274E">
      <w:r>
        <w:t xml:space="preserve">The </w:t>
      </w:r>
      <w:r w:rsidR="00A15EB2">
        <w:t>Employment Support budget ha</w:t>
      </w:r>
      <w:r w:rsidR="006117D8">
        <w:t>s</w:t>
      </w:r>
      <w:r w:rsidR="00A15EB2">
        <w:t xml:space="preserve"> a net levy increase of </w:t>
      </w:r>
      <w:r w:rsidR="00F0599B">
        <w:t>$</w:t>
      </w:r>
      <w:r w:rsidR="006117D8">
        <w:t>2</w:t>
      </w:r>
      <w:r w:rsidR="00D906C8">
        <w:t>1,253</w:t>
      </w:r>
      <w:r w:rsidR="006117D8">
        <w:t>.  This budget</w:t>
      </w:r>
      <w:r w:rsidR="00F0599B">
        <w:t xml:space="preserve"> include</w:t>
      </w:r>
      <w:r w:rsidR="006117D8">
        <w:t>s</w:t>
      </w:r>
      <w:r w:rsidR="00F0599B">
        <w:t xml:space="preserve"> a 2% salary increase for staff.  $1,050,000 of the budgeted expenses </w:t>
      </w:r>
      <w:r w:rsidR="00D81294">
        <w:t xml:space="preserve">in the combined Employment Support and Van Program budgets </w:t>
      </w:r>
      <w:r w:rsidR="00F0599B">
        <w:t xml:space="preserve">are provincially </w:t>
      </w:r>
      <w:r w:rsidR="00436EEF">
        <w:t xml:space="preserve">cost shared </w:t>
      </w:r>
      <w:r w:rsidR="00F0599B">
        <w:t>at 91.4% with the remaining expenses being funded at 50%</w:t>
      </w:r>
      <w:r w:rsidR="001F71A5">
        <w:t xml:space="preserve">; the increased 2015 provincial funding </w:t>
      </w:r>
      <w:r w:rsidR="00D906C8">
        <w:t>will</w:t>
      </w:r>
      <w:r w:rsidR="001F71A5">
        <w:t xml:space="preserve"> resu</w:t>
      </w:r>
      <w:r w:rsidR="00D906C8">
        <w:t>lt</w:t>
      </w:r>
      <w:r w:rsidR="001F71A5">
        <w:t xml:space="preserve"> in an estimated $</w:t>
      </w:r>
      <w:r w:rsidR="00D81294">
        <w:t>27,4</w:t>
      </w:r>
      <w:r w:rsidR="00D906C8">
        <w:t>45</w:t>
      </w:r>
      <w:r w:rsidR="001F71A5">
        <w:t xml:space="preserve"> savings in th</w:t>
      </w:r>
      <w:r w:rsidR="00D81294">
        <w:t>e Employment Support budget.</w:t>
      </w:r>
    </w:p>
    <w:p w:rsidR="003D274E" w:rsidRDefault="001F71A5" w:rsidP="003D274E">
      <w:r>
        <w:lastRenderedPageBreak/>
        <w:t xml:space="preserve">Employment Related Expenses such as </w:t>
      </w:r>
      <w:r w:rsidR="006117D8">
        <w:t>Transportation, Supplies an</w:t>
      </w:r>
      <w:r w:rsidR="00D81294">
        <w:t xml:space="preserve">d Services and Support were over budget throughout </w:t>
      </w:r>
      <w:r w:rsidR="006117D8">
        <w:t xml:space="preserve">2014 and </w:t>
      </w:r>
      <w:r w:rsidR="00D906C8">
        <w:t>expenses</w:t>
      </w:r>
      <w:r w:rsidR="00D81294">
        <w:t xml:space="preserve"> are expected to continue to increase in 2015</w:t>
      </w:r>
      <w:r w:rsidR="00D906C8">
        <w:t xml:space="preserve">.  These </w:t>
      </w:r>
      <w:r w:rsidR="00417BC0">
        <w:t>expenses</w:t>
      </w:r>
      <w:r w:rsidR="00D906C8">
        <w:t xml:space="preserve"> help</w:t>
      </w:r>
      <w:r w:rsidR="00D81294">
        <w:t xml:space="preserve"> clients </w:t>
      </w:r>
      <w:r w:rsidR="00D906C8">
        <w:t>who need</w:t>
      </w:r>
      <w:r w:rsidR="00D81294">
        <w:t xml:space="preserve"> assistance </w:t>
      </w:r>
      <w:r w:rsidR="00395EFD">
        <w:t>to become job ready and</w:t>
      </w:r>
      <w:r w:rsidR="00D81294">
        <w:t xml:space="preserve"> to </w:t>
      </w:r>
      <w:r w:rsidR="00D906C8">
        <w:t xml:space="preserve">attend </w:t>
      </w:r>
      <w:r w:rsidR="003D274E">
        <w:t>training</w:t>
      </w:r>
      <w:r w:rsidR="00395EFD">
        <w:t>, work placements</w:t>
      </w:r>
      <w:r w:rsidR="00D906C8">
        <w:t xml:space="preserve"> and job</w:t>
      </w:r>
      <w:r w:rsidR="003D274E">
        <w:t xml:space="preserve"> interviews</w:t>
      </w:r>
      <w:r w:rsidR="00395EFD">
        <w:t xml:space="preserve">.  </w:t>
      </w:r>
      <w:r w:rsidR="003D274E">
        <w:t xml:space="preserve"> The 2015 </w:t>
      </w:r>
      <w:r w:rsidR="00D906C8">
        <w:t xml:space="preserve">budgeted </w:t>
      </w:r>
      <w:r w:rsidR="003D274E">
        <w:t xml:space="preserve">Support expense includes assistance with the cost of lunches </w:t>
      </w:r>
      <w:r w:rsidR="00417BC0">
        <w:t>for</w:t>
      </w:r>
      <w:r w:rsidR="003D274E">
        <w:t xml:space="preserve"> clients</w:t>
      </w:r>
      <w:r w:rsidR="00417BC0">
        <w:t xml:space="preserve"> who</w:t>
      </w:r>
      <w:r w:rsidR="003D274E">
        <w:t xml:space="preserve"> are participating in community work placements</w:t>
      </w:r>
      <w:r w:rsidR="00417BC0">
        <w:t xml:space="preserve"> during the day</w:t>
      </w:r>
      <w:r w:rsidR="003D274E">
        <w:t>.</w:t>
      </w:r>
    </w:p>
    <w:p w:rsidR="00DE4901" w:rsidRPr="00580AAD" w:rsidRDefault="001C249C" w:rsidP="00176AE3">
      <w:pPr>
        <w:pStyle w:val="Heading3"/>
      </w:pPr>
      <w:r>
        <w:t>Children’s Services</w:t>
      </w:r>
    </w:p>
    <w:p w:rsidR="00DE4901" w:rsidRDefault="001C249C" w:rsidP="00DE4901">
      <w:r>
        <w:t xml:space="preserve">The total 2015 Child Care </w:t>
      </w:r>
      <w:r w:rsidR="006A0A31">
        <w:t xml:space="preserve">Operating </w:t>
      </w:r>
      <w:r>
        <w:t>budget has a net levy decrease of $223,</w:t>
      </w:r>
      <w:r w:rsidR="00D906C8">
        <w:t>440</w:t>
      </w:r>
      <w:r>
        <w:t>.  The</w:t>
      </w:r>
      <w:r w:rsidR="00436EEF">
        <w:t xml:space="preserve"> Child Care budgets</w:t>
      </w:r>
      <w:r>
        <w:t xml:space="preserve"> contain funding from the Ministry of Education and the Ministry of Youth and Children’s Services.  The provincial funding in these budgets is based on</w:t>
      </w:r>
      <w:r w:rsidR="00417BC0">
        <w:t xml:space="preserve"> the</w:t>
      </w:r>
      <w:r>
        <w:t xml:space="preserve"> 2014 funding entitlement</w:t>
      </w:r>
      <w:r w:rsidR="00C641D1">
        <w:t xml:space="preserve"> as the 2015 allocations have not yet been announced but are expected to </w:t>
      </w:r>
      <w:r w:rsidR="00A213C2">
        <w:t xml:space="preserve">be consistent with </w:t>
      </w:r>
      <w:r w:rsidR="006A0A31">
        <w:t>2014 funding</w:t>
      </w:r>
      <w:r w:rsidR="00A213C2">
        <w:t>.</w:t>
      </w:r>
    </w:p>
    <w:p w:rsidR="003D51A8" w:rsidRDefault="003D51A8" w:rsidP="00DE4901">
      <w:r>
        <w:t xml:space="preserve">The 2014 Child Care budget contained </w:t>
      </w:r>
      <w:r w:rsidR="00D853FE">
        <w:t xml:space="preserve">a total of </w:t>
      </w:r>
      <w:r>
        <w:t>$</w:t>
      </w:r>
      <w:r w:rsidR="00D853FE">
        <w:t>364,441</w:t>
      </w:r>
      <w:r>
        <w:t xml:space="preserve"> in 100% </w:t>
      </w:r>
      <w:r w:rsidR="003F3636">
        <w:t>municipal funding; however,</w:t>
      </w:r>
      <w:r>
        <w:t xml:space="preserve"> </w:t>
      </w:r>
      <w:r w:rsidR="003F3636">
        <w:t>a</w:t>
      </w:r>
      <w:r>
        <w:t xml:space="preserve">dditional </w:t>
      </w:r>
      <w:r w:rsidR="003F3636">
        <w:t xml:space="preserve">provincial </w:t>
      </w:r>
      <w:r>
        <w:t>funding was received in 2014 along with ongoing savings in the General Operating Grant and Purchase of Service budgets.</w:t>
      </w:r>
      <w:r w:rsidR="006A0A31">
        <w:t xml:space="preserve">  </w:t>
      </w:r>
      <w:r>
        <w:t>For 2015, the 100% municipal contribution</w:t>
      </w:r>
      <w:r w:rsidR="00417BC0">
        <w:t>s have</w:t>
      </w:r>
      <w:r>
        <w:t xml:space="preserve"> been removed other than in the Early Child Development Planning and the Ontario Early Years and Literacy budgets.  These two budgets contain a total of $</w:t>
      </w:r>
      <w:r w:rsidR="00D853FE">
        <w:t>1</w:t>
      </w:r>
      <w:r w:rsidR="00614FE6">
        <w:t>41,001</w:t>
      </w:r>
      <w:r>
        <w:t xml:space="preserve"> in 100% municipal contribution</w:t>
      </w:r>
      <w:r w:rsidR="00377924">
        <w:t>s</w:t>
      </w:r>
      <w:r w:rsidR="006A0A31">
        <w:t xml:space="preserve"> but</w:t>
      </w:r>
      <w:r>
        <w:t xml:space="preserve"> the remaining budgets contain only the required municipal contribution </w:t>
      </w:r>
      <w:r w:rsidR="00417BC0">
        <w:t>totaling</w:t>
      </w:r>
      <w:r>
        <w:t xml:space="preserve"> $97</w:t>
      </w:r>
      <w:r w:rsidR="006A0A31">
        <w:t>8,433</w:t>
      </w:r>
      <w:r w:rsidR="00417BC0">
        <w:t xml:space="preserve"> a</w:t>
      </w:r>
      <w:r w:rsidR="006A0A31">
        <w:t xml:space="preserve">long with </w:t>
      </w:r>
      <w:r>
        <w:t>$</w:t>
      </w:r>
      <w:r w:rsidR="006A0A31">
        <w:t>404,380</w:t>
      </w:r>
      <w:r>
        <w:t xml:space="preserve"> in Mitigation Funding.</w:t>
      </w:r>
      <w:r w:rsidR="00A752EA">
        <w:t xml:space="preserve">  </w:t>
      </w:r>
      <w:r w:rsidR="00377924">
        <w:t>$200,000 of this Mitigation Funding will be used toward the cost of the Dundalk Proton Community School Retrofit Capital Project</w:t>
      </w:r>
      <w:r w:rsidR="00027FE8">
        <w:t>; this project</w:t>
      </w:r>
      <w:r w:rsidR="00377924">
        <w:t xml:space="preserve"> </w:t>
      </w:r>
      <w:r w:rsidR="00027FE8">
        <w:t>will</w:t>
      </w:r>
      <w:r w:rsidR="00377924">
        <w:t xml:space="preserve"> be cost shared with the </w:t>
      </w:r>
      <w:r w:rsidR="00027FE8">
        <w:t xml:space="preserve">Bluewater District Schoolboard.  </w:t>
      </w:r>
      <w:r w:rsidR="00A752EA">
        <w:t>Staff salaries within the Child Care budget contain a 2% increase.</w:t>
      </w:r>
    </w:p>
    <w:p w:rsidR="00DC5AF0" w:rsidRPr="00580AAD" w:rsidRDefault="0096763C" w:rsidP="00176AE3">
      <w:pPr>
        <w:pStyle w:val="Heading3"/>
      </w:pPr>
      <w:r>
        <w:t>Private Home Day</w:t>
      </w:r>
      <w:r w:rsidR="007341C5">
        <w:t xml:space="preserve"> C</w:t>
      </w:r>
      <w:r>
        <w:t>are</w:t>
      </w:r>
    </w:p>
    <w:p w:rsidR="002F1869" w:rsidRPr="00B0378D" w:rsidRDefault="007341C5" w:rsidP="002F1869">
      <w:r>
        <w:t xml:space="preserve">The 2015 Private </w:t>
      </w:r>
      <w:r w:rsidRPr="00614FE6">
        <w:t>Home Day Care budget</w:t>
      </w:r>
      <w:r w:rsidR="00F76CC1" w:rsidRPr="00614FE6">
        <w:t xml:space="preserve"> is </w:t>
      </w:r>
      <w:r w:rsidR="00377924">
        <w:t xml:space="preserve">provincially </w:t>
      </w:r>
      <w:r w:rsidR="00F76CC1" w:rsidRPr="00614FE6">
        <w:t>fund</w:t>
      </w:r>
      <w:r w:rsidR="003F3636" w:rsidRPr="00614FE6">
        <w:t>ed</w:t>
      </w:r>
      <w:r w:rsidR="00F76CC1" w:rsidRPr="00614FE6">
        <w:t xml:space="preserve"> at 80% and is</w:t>
      </w:r>
      <w:r w:rsidRPr="00614FE6">
        <w:t xml:space="preserve"> showin</w:t>
      </w:r>
      <w:r w:rsidR="00A752EA" w:rsidRPr="00614FE6">
        <w:t>g a net levy decrease of $</w:t>
      </w:r>
      <w:r w:rsidR="003F3636" w:rsidRPr="00614FE6">
        <w:t>439</w:t>
      </w:r>
      <w:r w:rsidR="00A752EA" w:rsidRPr="00614FE6">
        <w:t xml:space="preserve">.   </w:t>
      </w:r>
      <w:r w:rsidR="00417BC0">
        <w:t>With the provision of fee subsidy, e</w:t>
      </w:r>
      <w:r w:rsidR="009C7D30" w:rsidRPr="00DF3198">
        <w:t xml:space="preserve">xpenses in this budget support families using Private Home Day Care and also fund </w:t>
      </w:r>
      <w:r w:rsidR="00AB5361" w:rsidRPr="00DF3198">
        <w:t xml:space="preserve">ongoing supervision and support </w:t>
      </w:r>
      <w:r w:rsidR="00417BC0">
        <w:t>for</w:t>
      </w:r>
      <w:r w:rsidR="00AB5361" w:rsidRPr="00DF3198">
        <w:t xml:space="preserve"> </w:t>
      </w:r>
      <w:r w:rsidR="009C7D30" w:rsidRPr="00DF3198">
        <w:t xml:space="preserve">these </w:t>
      </w:r>
      <w:r w:rsidR="00AB5361" w:rsidRPr="00DF3198">
        <w:t xml:space="preserve">home </w:t>
      </w:r>
      <w:r w:rsidR="009C7D30" w:rsidRPr="00DF3198">
        <w:t>agencies.</w:t>
      </w:r>
      <w:r w:rsidR="009C7D30">
        <w:t xml:space="preserve">  </w:t>
      </w:r>
      <w:r w:rsidRPr="00614FE6">
        <w:t xml:space="preserve">The decreased net levy is a result of more funding being </w:t>
      </w:r>
      <w:r w:rsidR="00614FE6" w:rsidRPr="00614FE6">
        <w:t xml:space="preserve">available for </w:t>
      </w:r>
      <w:r w:rsidRPr="00614FE6">
        <w:t xml:space="preserve">this budget </w:t>
      </w:r>
      <w:r w:rsidR="009C7D30">
        <w:t>compared to</w:t>
      </w:r>
      <w:r w:rsidRPr="00614FE6">
        <w:t xml:space="preserve"> 2014</w:t>
      </w:r>
      <w:r w:rsidR="00417BC0">
        <w:t>,</w:t>
      </w:r>
      <w:r w:rsidRPr="00614FE6">
        <w:t xml:space="preserve"> </w:t>
      </w:r>
      <w:r w:rsidR="009C7D30">
        <w:t>along with</w:t>
      </w:r>
      <w:r w:rsidR="00614FE6" w:rsidRPr="00614FE6">
        <w:t xml:space="preserve"> the elimination </w:t>
      </w:r>
      <w:r w:rsidR="00417BC0" w:rsidRPr="00614FE6">
        <w:t xml:space="preserve">of </w:t>
      </w:r>
      <w:r w:rsidR="00417BC0">
        <w:t>the100</w:t>
      </w:r>
      <w:r w:rsidR="00614FE6" w:rsidRPr="00614FE6">
        <w:t>% municipal contribution.</w:t>
      </w:r>
    </w:p>
    <w:p w:rsidR="00DC5AF0" w:rsidRPr="00580AAD" w:rsidRDefault="0096763C" w:rsidP="00176AE3">
      <w:pPr>
        <w:pStyle w:val="Heading3"/>
      </w:pPr>
      <w:r>
        <w:t>Child Care Administration</w:t>
      </w:r>
    </w:p>
    <w:p w:rsidR="002F1869" w:rsidRPr="00B0378D" w:rsidRDefault="007341C5" w:rsidP="002F1869">
      <w:r>
        <w:t xml:space="preserve">The </w:t>
      </w:r>
      <w:r w:rsidR="003D51A8">
        <w:t xml:space="preserve">Child Care Administration budget </w:t>
      </w:r>
      <w:r w:rsidR="00F76CC1">
        <w:t xml:space="preserve">which is </w:t>
      </w:r>
      <w:r w:rsidR="00417BC0">
        <w:t xml:space="preserve">provincially </w:t>
      </w:r>
      <w:r w:rsidR="00F76CC1">
        <w:t xml:space="preserve">cost shared 50/50 </w:t>
      </w:r>
      <w:r w:rsidR="003D51A8">
        <w:t>has a net levy decrease of $64,421.</w:t>
      </w:r>
      <w:r w:rsidR="00A752EA">
        <w:t xml:space="preserve">  T</w:t>
      </w:r>
      <w:r w:rsidR="003D51A8">
        <w:t xml:space="preserve">he Professional &amp; Consulting Fees expense line </w:t>
      </w:r>
      <w:r w:rsidR="00A752EA">
        <w:t>includes</w:t>
      </w:r>
      <w:r w:rsidR="003D51A8">
        <w:t xml:space="preserve"> $5,000</w:t>
      </w:r>
      <w:r w:rsidR="00CF17C6">
        <w:t xml:space="preserve"> to fund costs associated with data compilation in preparation for the Child Care Service Plan Review which is a review that is periodically requested by the Ministry of </w:t>
      </w:r>
      <w:r w:rsidR="00CF17C6">
        <w:lastRenderedPageBreak/>
        <w:t xml:space="preserve">Education.  $20,000 is also included for the completion of a </w:t>
      </w:r>
      <w:r w:rsidR="00417BC0">
        <w:t xml:space="preserve">departmental </w:t>
      </w:r>
      <w:r w:rsidR="00CF17C6">
        <w:t xml:space="preserve">Children’s Services Review which is an </w:t>
      </w:r>
      <w:r w:rsidR="00F76CC1">
        <w:t xml:space="preserve">external </w:t>
      </w:r>
      <w:r w:rsidR="00CF17C6">
        <w:t>assessment of the procedures and policies of the Child Care department.</w:t>
      </w:r>
      <w:r w:rsidR="00F76CC1">
        <w:t xml:space="preserve">  The net levy decrease in the Administration budget is due to the removal of the 100% municipal contribution in combination with the use of more mitigation funding.</w:t>
      </w:r>
    </w:p>
    <w:p w:rsidR="00DC5AF0" w:rsidRPr="00580AAD" w:rsidRDefault="0096763C" w:rsidP="00176AE3">
      <w:pPr>
        <w:pStyle w:val="Heading3"/>
      </w:pPr>
      <w:r>
        <w:t>Health and Safety</w:t>
      </w:r>
    </w:p>
    <w:p w:rsidR="002F1869" w:rsidRPr="00B0378D" w:rsidRDefault="00F76CC1" w:rsidP="002F1869">
      <w:r>
        <w:t xml:space="preserve">The 2015 Health and Safety budget includes a total of $47,417 in 100% provincial funding which is allocated </w:t>
      </w:r>
      <w:r w:rsidR="00102074">
        <w:t xml:space="preserve">to Child Care Operators </w:t>
      </w:r>
      <w:r>
        <w:t>for repairs and maintenance.</w:t>
      </w:r>
      <w:r w:rsidR="00AD6FD3">
        <w:t xml:space="preserve">  Also included is $12,815 for </w:t>
      </w:r>
      <w:r w:rsidR="006C26D3">
        <w:t xml:space="preserve">Small Waterworks which is used for rural child care centre </w:t>
      </w:r>
      <w:r w:rsidR="00AD6FD3">
        <w:t xml:space="preserve">water </w:t>
      </w:r>
      <w:r w:rsidR="00614FE6">
        <w:t>quality monitoring</w:t>
      </w:r>
      <w:r w:rsidR="006C26D3">
        <w:t>.</w:t>
      </w:r>
    </w:p>
    <w:p w:rsidR="00DC5AF0" w:rsidRPr="00580AAD" w:rsidRDefault="0096763C" w:rsidP="00176AE3">
      <w:pPr>
        <w:pStyle w:val="Heading3"/>
      </w:pPr>
      <w:r>
        <w:t>Early Child Development Planning</w:t>
      </w:r>
    </w:p>
    <w:p w:rsidR="002F1869" w:rsidRPr="00B0378D" w:rsidRDefault="006C26D3" w:rsidP="002F1869">
      <w:r>
        <w:t>This budget contains expenses to</w:t>
      </w:r>
      <w:r w:rsidR="00BF2559">
        <w:t xml:space="preserve"> fu</w:t>
      </w:r>
      <w:r w:rsidR="003D3EFA">
        <w:t>nd</w:t>
      </w:r>
      <w:r w:rsidR="00BF2559">
        <w:t xml:space="preserve"> the cost of meetings in relation to </w:t>
      </w:r>
      <w:r w:rsidR="003D3EFA">
        <w:t>Early Learning and Child Development and also to work with Aboriginal partners to deliver integrated services for Aboriginal children and families</w:t>
      </w:r>
      <w:r>
        <w:t>.  The province provides 100% provincial funding with no required municipal contribution; however, the provincial funding has not been adequate to cover all of the expenditures.  A transfer from the Best Start Reserve of $7,500 is included to cover the costs associated with the Let’s Grow Implementation Committee and the Quality Assurance Committee but a net levy of $9,989 remains for this budget in 2015 which is a small increase over the 2014 net levy.</w:t>
      </w:r>
    </w:p>
    <w:p w:rsidR="00DC5AF0" w:rsidRPr="00580AAD" w:rsidRDefault="0096763C" w:rsidP="00176AE3">
      <w:pPr>
        <w:pStyle w:val="Heading3"/>
      </w:pPr>
      <w:r>
        <w:t>Ontario Early Years and Literacy</w:t>
      </w:r>
      <w:r w:rsidR="00916379">
        <w:t xml:space="preserve"> (OEYC)</w:t>
      </w:r>
    </w:p>
    <w:p w:rsidR="002F1869" w:rsidRPr="00B0378D" w:rsidRDefault="006C26D3" w:rsidP="002F1869">
      <w:r>
        <w:t>The Ontario Early Years and Literacy budget</w:t>
      </w:r>
      <w:r w:rsidR="00A239DC">
        <w:t xml:space="preserve"> supports services and programs for children</w:t>
      </w:r>
      <w:r w:rsidR="00C90F4E">
        <w:t xml:space="preserve"> aged six and</w:t>
      </w:r>
      <w:r w:rsidR="00A239DC">
        <w:t xml:space="preserve"> under and </w:t>
      </w:r>
      <w:r w:rsidR="002871CD">
        <w:t xml:space="preserve">also </w:t>
      </w:r>
      <w:r>
        <w:t>contains 100% municipal contribution due to insufficient p</w:t>
      </w:r>
      <w:r w:rsidR="003D3EFA">
        <w:t xml:space="preserve">rovincial funding.  </w:t>
      </w:r>
      <w:r w:rsidR="00A752EA">
        <w:t xml:space="preserve"> </w:t>
      </w:r>
      <w:r w:rsidR="002871CD">
        <w:t>As in previous years, a</w:t>
      </w:r>
      <w:r w:rsidR="00A752EA">
        <w:t xml:space="preserve"> $12,000 transfer from </w:t>
      </w:r>
      <w:r w:rsidR="006C5F79">
        <w:t>r</w:t>
      </w:r>
      <w:r w:rsidR="00A752EA">
        <w:t xml:space="preserve">eserve </w:t>
      </w:r>
      <w:r w:rsidR="002871CD">
        <w:t xml:space="preserve">is budgeted </w:t>
      </w:r>
      <w:r w:rsidR="00A752EA">
        <w:t>to assist with payments to organizations f</w:t>
      </w:r>
      <w:r w:rsidR="002871CD">
        <w:t>or Ontario Early Years programs but a net levy of $13</w:t>
      </w:r>
      <w:r w:rsidR="003D3EFA">
        <w:t>1,033</w:t>
      </w:r>
      <w:r w:rsidR="002871CD">
        <w:t xml:space="preserve"> remains which is an increase of $1</w:t>
      </w:r>
      <w:r w:rsidR="003D3EFA">
        <w:t>3,205</w:t>
      </w:r>
      <w:r w:rsidR="002871CD">
        <w:t xml:space="preserve"> over the 2014 net levy for this budget.</w:t>
      </w:r>
    </w:p>
    <w:p w:rsidR="00DC5AF0" w:rsidRPr="00580AAD" w:rsidRDefault="0096763C" w:rsidP="00176AE3">
      <w:pPr>
        <w:pStyle w:val="Heading3"/>
      </w:pPr>
      <w:r>
        <w:t>Purchase of Service</w:t>
      </w:r>
    </w:p>
    <w:p w:rsidR="002F1869" w:rsidRPr="00B0378D" w:rsidRDefault="002871CD" w:rsidP="002F1869">
      <w:r>
        <w:t xml:space="preserve">The Purchase of Service budget is provincially funded at 80% and contains Child Care fee subsidy expenses for Non Profit and For Profit Child Care Operators, Ontario Works Formal and Informal Child </w:t>
      </w:r>
      <w:r w:rsidR="009C7D30">
        <w:t>Care,</w:t>
      </w:r>
      <w:r>
        <w:t xml:space="preserve"> </w:t>
      </w:r>
      <w:r w:rsidR="005D6808">
        <w:t xml:space="preserve">and </w:t>
      </w:r>
      <w:r>
        <w:t xml:space="preserve">Extended Day </w:t>
      </w:r>
      <w:r w:rsidR="005D6808">
        <w:t>plus</w:t>
      </w:r>
      <w:r>
        <w:t xml:space="preserve"> Rec</w:t>
      </w:r>
      <w:r w:rsidR="003D3EFA">
        <w:t>reation</w:t>
      </w:r>
      <w:r>
        <w:t xml:space="preserve"> Program fee subsid</w:t>
      </w:r>
      <w:r w:rsidR="005D6808">
        <w:t xml:space="preserve">ies.  </w:t>
      </w:r>
      <w:r w:rsidR="009C7D30">
        <w:t>The</w:t>
      </w:r>
      <w:r>
        <w:t xml:space="preserve"> net levy decrease of $24,166 is a mainly a result of declining fee subsidy needs as </w:t>
      </w:r>
      <w:r w:rsidRPr="009C7D30">
        <w:t>full day kindergarten</w:t>
      </w:r>
      <w:r w:rsidR="009C7D30">
        <w:t xml:space="preserve"> </w:t>
      </w:r>
      <w:r>
        <w:t xml:space="preserve">is now </w:t>
      </w:r>
      <w:r w:rsidR="009C7D30">
        <w:t>entirely</w:t>
      </w:r>
      <w:r>
        <w:t xml:space="preserve"> implemented</w:t>
      </w:r>
      <w:r w:rsidR="009C7D30">
        <w:t>,</w:t>
      </w:r>
      <w:r>
        <w:t xml:space="preserve"> and is also a result of changing demographics and the economic impact of job loss in the area.</w:t>
      </w:r>
    </w:p>
    <w:p w:rsidR="0096763C" w:rsidRPr="00580AAD" w:rsidRDefault="0096763C" w:rsidP="00176AE3">
      <w:pPr>
        <w:pStyle w:val="Heading3"/>
      </w:pPr>
      <w:r>
        <w:lastRenderedPageBreak/>
        <w:t>General Operating Grant</w:t>
      </w:r>
    </w:p>
    <w:p w:rsidR="0096763C" w:rsidRDefault="002871CD" w:rsidP="0096763C">
      <w:r>
        <w:t>The General Operating Grant budget is a 100% provincially funded program and contains wage subsidy, wage improvement and pay equity costs</w:t>
      </w:r>
      <w:r w:rsidR="003D3EFA">
        <w:t xml:space="preserve"> for Child Care Operators</w:t>
      </w:r>
      <w:r>
        <w:t>.  The expenses in the 2015 budget have decreased by $1</w:t>
      </w:r>
      <w:r w:rsidR="003D3EFA">
        <w:t>92,531</w:t>
      </w:r>
      <w:r w:rsidR="005D6808">
        <w:t xml:space="preserve"> </w:t>
      </w:r>
      <w:r>
        <w:t xml:space="preserve">as savings </w:t>
      </w:r>
      <w:r w:rsidR="005D6808">
        <w:t>have been recognized</w:t>
      </w:r>
      <w:r w:rsidR="00522ECD">
        <w:t xml:space="preserve"> </w:t>
      </w:r>
      <w:r>
        <w:t xml:space="preserve">after the Salvation Army Day Care centre closure in 2014.  The net levy decrease </w:t>
      </w:r>
      <w:r w:rsidR="0043535D">
        <w:t>of $117,956 in this</w:t>
      </w:r>
      <w:r>
        <w:t xml:space="preserve"> budget is a result of the elimination of the 100% municipal contribution which was contained in the 2014 budget.</w:t>
      </w:r>
    </w:p>
    <w:p w:rsidR="0096763C" w:rsidRPr="00176AE3" w:rsidRDefault="0096763C" w:rsidP="00176AE3">
      <w:pPr>
        <w:pStyle w:val="Heading3"/>
      </w:pPr>
      <w:r w:rsidRPr="00176AE3">
        <w:t>Specialized Child Care</w:t>
      </w:r>
    </w:p>
    <w:p w:rsidR="0096763C" w:rsidRDefault="00753ACE" w:rsidP="0096763C">
      <w:r>
        <w:t>The Specialized Child Care budget</w:t>
      </w:r>
      <w:r w:rsidR="003D3EFA">
        <w:t>,</w:t>
      </w:r>
      <w:r>
        <w:t xml:space="preserve"> </w:t>
      </w:r>
      <w:r w:rsidR="003D3EFA">
        <w:t>which contains 80% provincial funding for staffing, equipment and supplies for children with special needs</w:t>
      </w:r>
      <w:r w:rsidR="00916379">
        <w:t>,</w:t>
      </w:r>
      <w:r w:rsidR="003D3EFA">
        <w:t xml:space="preserve"> </w:t>
      </w:r>
      <w:r>
        <w:t>contains a $30,</w:t>
      </w:r>
      <w:r w:rsidR="003D3EFA">
        <w:t>379</w:t>
      </w:r>
      <w:r>
        <w:t xml:space="preserve"> net levy decrease for 2015.  Special Needs Resourcing expenditures have </w:t>
      </w:r>
      <w:r w:rsidRPr="00DF3198">
        <w:t xml:space="preserve">been reduced by $50,000 </w:t>
      </w:r>
      <w:r w:rsidR="00DF3198" w:rsidRPr="00DF3198">
        <w:t xml:space="preserve">for 2015 </w:t>
      </w:r>
      <w:r w:rsidRPr="00DF3198">
        <w:t>and the 100% municipal contribution which was contained in th</w:t>
      </w:r>
      <w:r w:rsidR="00916379" w:rsidRPr="00DF3198">
        <w:t xml:space="preserve">e 2014 </w:t>
      </w:r>
      <w:r w:rsidRPr="00DF3198">
        <w:t>budget has been eliminated.</w:t>
      </w:r>
    </w:p>
    <w:p w:rsidR="0096763C" w:rsidRPr="00580AAD" w:rsidRDefault="0096763C" w:rsidP="00176AE3">
      <w:pPr>
        <w:pStyle w:val="Heading3"/>
      </w:pPr>
      <w:r>
        <w:t>County Social Initiatives</w:t>
      </w:r>
    </w:p>
    <w:p w:rsidR="00751E5E" w:rsidRDefault="00751E5E" w:rsidP="0096763C">
      <w:r>
        <w:t>The County Social Initiatives budget contains items that are not funded by provincial subsidy and have been approved in the past using 100% municipal dollars.  Expenses which were included in the 2014 budget remain</w:t>
      </w:r>
      <w:r w:rsidR="00916379">
        <w:t xml:space="preserve"> the same</w:t>
      </w:r>
      <w:r>
        <w:t xml:space="preserve"> in the 2015 budget with the exception of the Crystal Meth Task Force funding which has been reduced by $20,000</w:t>
      </w:r>
      <w:r w:rsidR="005D6808">
        <w:t>.</w:t>
      </w:r>
      <w:r>
        <w:t xml:space="preserve"> Additional expenditures which have been added </w:t>
      </w:r>
      <w:r w:rsidR="005D6808">
        <w:t>to</w:t>
      </w:r>
      <w:r>
        <w:t xml:space="preserve"> this budget include $20,000 for the Grey Bruce Poverty Task Force and $1,000 to assist with </w:t>
      </w:r>
      <w:r w:rsidR="005D6808">
        <w:t xml:space="preserve">food and </w:t>
      </w:r>
      <w:r>
        <w:t>supplies for the Social Services’ Pantry Fund.  The Community Support budget expense line which contained $24,000 in 2014 funding to Safe’n Sound, has been increased by $16,000 to assist other community organizations with poverty initiatives.</w:t>
      </w:r>
    </w:p>
    <w:p w:rsidR="00751E5E" w:rsidRDefault="00751E5E" w:rsidP="0096763C">
      <w:r>
        <w:t xml:space="preserve">In 2015, this budget contains a $10,000 decrease in funding from the Best Start Reserve.  Funding from </w:t>
      </w:r>
      <w:r w:rsidR="005D6808">
        <w:t xml:space="preserve">this </w:t>
      </w:r>
      <w:r>
        <w:t>reserve has been included in the past to fund a portion of the Recreation Program and Children’s Mental Health Program.  The balance in the B</w:t>
      </w:r>
      <w:r w:rsidR="004551C6">
        <w:t xml:space="preserve">est Start Reserve is decreasing and is </w:t>
      </w:r>
      <w:r w:rsidR="006C5F79">
        <w:t xml:space="preserve">not </w:t>
      </w:r>
      <w:r w:rsidR="004551C6">
        <w:t xml:space="preserve">expected to be sufficient to fund this budget </w:t>
      </w:r>
      <w:r w:rsidR="006C5F79">
        <w:t>long term</w:t>
      </w:r>
      <w:r w:rsidR="004551C6">
        <w:t xml:space="preserve">, therefore the annual transfer from reserve is being reduced in an effort to </w:t>
      </w:r>
      <w:r w:rsidR="00916379">
        <w:t>lessen</w:t>
      </w:r>
      <w:r w:rsidR="004551C6">
        <w:t xml:space="preserve"> the impact on the net levy in the year that the Best Start Reserve funding is no longer available.  The 2015 net levy is showing an increase of $27,000 which is a result of the reduced reserve funding and the increase in budgeted expen</w:t>
      </w:r>
      <w:r w:rsidR="00916379">
        <w:t>diture</w:t>
      </w:r>
      <w:r w:rsidR="004551C6">
        <w:t>s.</w:t>
      </w:r>
    </w:p>
    <w:p w:rsidR="0096763C" w:rsidRPr="00580AAD" w:rsidRDefault="0096763C" w:rsidP="00176AE3">
      <w:pPr>
        <w:pStyle w:val="Heading3"/>
      </w:pPr>
      <w:r>
        <w:t>The Van Program</w:t>
      </w:r>
    </w:p>
    <w:p w:rsidR="0096763C" w:rsidRDefault="00267609" w:rsidP="0096763C">
      <w:r>
        <w:t>The 2015 Van Program budget has a net levy decrease of $4,</w:t>
      </w:r>
      <w:r w:rsidR="00916379">
        <w:t>420</w:t>
      </w:r>
      <w:r>
        <w:t xml:space="preserve">.  </w:t>
      </w:r>
      <w:r w:rsidR="004551C6">
        <w:t>A portion of the Employment Support subsidy is used to fund t</w:t>
      </w:r>
      <w:r>
        <w:t>his</w:t>
      </w:r>
      <w:r w:rsidR="004551C6">
        <w:t xml:space="preserve"> budget because it falls </w:t>
      </w:r>
      <w:r>
        <w:t xml:space="preserve">within the </w:t>
      </w:r>
      <w:r>
        <w:lastRenderedPageBreak/>
        <w:t xml:space="preserve">guidelines for Ontario Works funding.  However, this is a program that the County of Grey has made the decision to operate and is not mandated by the province.  $30,000 in expenditures has been included in the 2015 budget to initiate phase one of the Grey County Transportation Collaborative and is funded from the Social Services Caseload Reserve.  </w:t>
      </w:r>
    </w:p>
    <w:p w:rsidR="00267609" w:rsidRPr="00B0378D" w:rsidRDefault="00267609" w:rsidP="0096763C">
      <w:r>
        <w:t>The Van Program has provincial funding which has in</w:t>
      </w:r>
      <w:r w:rsidR="005D6808">
        <w:t xml:space="preserve">creased to 91.4% in this budget, </w:t>
      </w:r>
      <w:r>
        <w:t>resulting in savings of approximately $4,7</w:t>
      </w:r>
      <w:r w:rsidR="00916379">
        <w:t>21</w:t>
      </w:r>
      <w:r>
        <w:t xml:space="preserve">.  </w:t>
      </w:r>
    </w:p>
    <w:p w:rsidR="0096763C" w:rsidRPr="00580AAD" w:rsidRDefault="0096763C" w:rsidP="00176AE3">
      <w:pPr>
        <w:pStyle w:val="Heading3"/>
      </w:pPr>
      <w:r>
        <w:t>Social Services Administration Capital</w:t>
      </w:r>
    </w:p>
    <w:p w:rsidR="0096763C" w:rsidRPr="00B0378D" w:rsidRDefault="0096763C" w:rsidP="0096763C">
      <w:r>
        <w:t>The Social Services Administration Capital budget includes costs for desktop</w:t>
      </w:r>
      <w:r w:rsidR="007341C5">
        <w:t>s and computer related hardware replacement.  These items are funded from the Computer Replacement Reserve.</w:t>
      </w:r>
    </w:p>
    <w:p w:rsidR="0096763C" w:rsidRPr="00580AAD" w:rsidRDefault="0096763C" w:rsidP="00176AE3">
      <w:pPr>
        <w:pStyle w:val="Heading3"/>
      </w:pPr>
      <w:r>
        <w:t>Child Care Capital</w:t>
      </w:r>
    </w:p>
    <w:p w:rsidR="0096763C" w:rsidRDefault="00CE32AA" w:rsidP="0096763C">
      <w:r>
        <w:t>The Child Care Capital budget contains $89,820 in 100% provincially funded costs</w:t>
      </w:r>
      <w:r w:rsidR="00ED0981">
        <w:t xml:space="preserve"> to assist with Child Care Operators’ transition to the Full Day Learning Program</w:t>
      </w:r>
      <w:r w:rsidR="00916379">
        <w:t xml:space="preserve"> and will be used to assist with the cost of the Dundalk Proton Community School Capital Retrofit project in 2015</w:t>
      </w:r>
      <w:r w:rsidR="00ED0981">
        <w:t>.  In addition to th</w:t>
      </w:r>
      <w:r w:rsidR="00916379">
        <w:t>is</w:t>
      </w:r>
      <w:r w:rsidR="00ED0981">
        <w:t xml:space="preserve"> provincial funding, $200,000 is included as a transfer from the Mitigation Funding Reserve</w:t>
      </w:r>
      <w:r w:rsidR="00916379">
        <w:t>.  This combined funding will</w:t>
      </w:r>
      <w:r w:rsidR="00ED0981">
        <w:t xml:space="preserve"> </w:t>
      </w:r>
      <w:r w:rsidR="00916379">
        <w:t>support</w:t>
      </w:r>
      <w:r w:rsidR="00ED0981">
        <w:t xml:space="preserve"> up to $289,820 in expenses as the County of Grey’s contribution to th</w:t>
      </w:r>
      <w:r w:rsidR="00916379">
        <w:t>is capital project.</w:t>
      </w:r>
      <w:r w:rsidR="00ED0981">
        <w:t xml:space="preserve">  </w:t>
      </w:r>
    </w:p>
    <w:p w:rsidR="0096763C" w:rsidRDefault="00ED0981" w:rsidP="0096763C">
      <w:r>
        <w:t>Also included in th</w:t>
      </w:r>
      <w:r w:rsidR="00916379">
        <w:t>e Child Care capital</w:t>
      </w:r>
      <w:r>
        <w:t xml:space="preserve"> budget is $</w:t>
      </w:r>
      <w:r w:rsidR="00916379">
        <w:t>29,100</w:t>
      </w:r>
      <w:r>
        <w:t xml:space="preserve"> </w:t>
      </w:r>
      <w:r w:rsidR="0038698A">
        <w:t xml:space="preserve">in expenditures </w:t>
      </w:r>
      <w:r>
        <w:t>funde</w:t>
      </w:r>
      <w:r w:rsidR="005D6808">
        <w:t>d from the OEYC Capital Reserve</w:t>
      </w:r>
      <w:r>
        <w:t xml:space="preserve"> for the parking lot and sidewalk capital project </w:t>
      </w:r>
      <w:r w:rsidR="00916379">
        <w:t>at the Ontario Early Years Centre</w:t>
      </w:r>
      <w:r w:rsidR="0038698A">
        <w:t xml:space="preserve">.  A transfer of </w:t>
      </w:r>
      <w:r>
        <w:t xml:space="preserve">$25,950 from the OEYC Accessibility Reserve for an Engineering report </w:t>
      </w:r>
      <w:r w:rsidR="0038698A">
        <w:t xml:space="preserve">is contained in this budget as well, </w:t>
      </w:r>
      <w:r>
        <w:t xml:space="preserve">which will determine the best </w:t>
      </w:r>
      <w:r w:rsidR="00916379">
        <w:t xml:space="preserve">future </w:t>
      </w:r>
      <w:r>
        <w:t>location in th</w:t>
      </w:r>
      <w:r w:rsidR="00916379">
        <w:t>at</w:t>
      </w:r>
      <w:r>
        <w:t xml:space="preserve"> building for the placement of an elevator which would allow all clients to access the second floor.</w:t>
      </w:r>
    </w:p>
    <w:p w:rsidR="0000789B" w:rsidRPr="00B0378D" w:rsidRDefault="0000789B" w:rsidP="0096763C">
      <w:r>
        <w:t xml:space="preserve">As in the 2014 budget, a transfer to reserve of $25,000 as a contribution towards future accessibility related renovation costs for the Ontario Early Years Centre is included.  The annual contribution to the Ontario Early Years Centre Capital Reserve has been reduced to $18,600 as </w:t>
      </w:r>
      <w:r w:rsidR="00027FE8">
        <w:t xml:space="preserve">shown </w:t>
      </w:r>
      <w:r>
        <w:t>in the 2015-2019 Five Year Capital Forecast, resulting in a net levy decrease in the Child Care Capital budget of $1,700.</w:t>
      </w:r>
    </w:p>
    <w:p w:rsidR="00AC3A8B" w:rsidRPr="00B0378D" w:rsidRDefault="00AC3A8B" w:rsidP="00AC3A8B">
      <w:pPr>
        <w:pStyle w:val="Heading2"/>
        <w:rPr>
          <w:b/>
        </w:rPr>
      </w:pPr>
      <w:r w:rsidRPr="00B0378D">
        <w:t>Financial / Staffing / Legal / Information Technology Considerations</w:t>
      </w:r>
    </w:p>
    <w:p w:rsidR="00AC3A8B" w:rsidRDefault="0043535D" w:rsidP="00AC3A8B">
      <w:r>
        <w:t xml:space="preserve">The proposed 2015 Social Services budget as presented results in a net levy </w:t>
      </w:r>
      <w:r w:rsidR="00EE04C1">
        <w:t>de</w:t>
      </w:r>
      <w:r>
        <w:t>crease of $</w:t>
      </w:r>
      <w:r w:rsidR="00EE04C1">
        <w:t>368,467</w:t>
      </w:r>
      <w:r>
        <w:t xml:space="preserve">.  </w:t>
      </w:r>
      <w:r w:rsidR="009C6618">
        <w:t>This budge</w:t>
      </w:r>
      <w:r>
        <w:t xml:space="preserve">t contains </w:t>
      </w:r>
      <w:r w:rsidR="009C6618">
        <w:t xml:space="preserve">two contract caseworker positions; one which will assist with the implementation of SAMS and is 100% provincially funded and a second </w:t>
      </w:r>
      <w:r w:rsidR="009C6618">
        <w:lastRenderedPageBreak/>
        <w:t xml:space="preserve">position to cover a maternity leave.  Additional hours due </w:t>
      </w:r>
      <w:r w:rsidR="001969FD">
        <w:t xml:space="preserve">to a staffing overlap with the latter </w:t>
      </w:r>
      <w:r w:rsidR="009C6618">
        <w:t xml:space="preserve">contract position will be funded from </w:t>
      </w:r>
      <w:r w:rsidR="0038698A">
        <w:t xml:space="preserve">the Caseload </w:t>
      </w:r>
      <w:r w:rsidR="009C6618">
        <w:t>reserve.</w:t>
      </w:r>
    </w:p>
    <w:p w:rsidR="009C6618" w:rsidRPr="00B0378D" w:rsidRDefault="009C6618" w:rsidP="00AC3A8B">
      <w:r>
        <w:t>There are no legal or Information Technology considerations in this report.</w:t>
      </w:r>
    </w:p>
    <w:p w:rsidR="00AC3A8B" w:rsidRPr="00580AAD" w:rsidRDefault="00AC3A8B" w:rsidP="00AC3A8B">
      <w:pPr>
        <w:pStyle w:val="Heading2"/>
      </w:pPr>
      <w:r w:rsidRPr="00580AAD">
        <w:t>Link to Strategic Goals / Priorities</w:t>
      </w:r>
    </w:p>
    <w:p w:rsidR="00AC3A8B" w:rsidRDefault="009C6618" w:rsidP="00AC3A8B">
      <w:r>
        <w:t xml:space="preserve">The annual budget is a key tool used to ensure the County’s long term financial sustainability and for the provision of ongoing accountability.  Operating and Capital budgets are utilized to achieve </w:t>
      </w:r>
      <w:r w:rsidR="00891A2B">
        <w:t>the approved strategic goals and objectives of the corporation.</w:t>
      </w:r>
    </w:p>
    <w:p w:rsidR="00CF4AA5" w:rsidRDefault="00CF4AA5" w:rsidP="00CF4AA5">
      <w:pPr>
        <w:pStyle w:val="Heading2"/>
      </w:pPr>
      <w:r>
        <w:t xml:space="preserve">Attachments </w:t>
      </w:r>
    </w:p>
    <w:p w:rsidR="005C1F11" w:rsidRPr="005C1F11" w:rsidRDefault="00D60BCC" w:rsidP="005C1F11">
      <w:hyperlink r:id="rId9" w:tooltip="Attachment to SSR-SS-02-15 Draft 2015 Social Services Budget" w:history="1">
        <w:r w:rsidR="005C1F11">
          <w:rPr>
            <w:rStyle w:val="Hyperlink"/>
          </w:rPr>
          <w:t>Attachment to SSR-SS-02-15 Draft 2015 Social Services Budget</w:t>
        </w:r>
      </w:hyperlink>
    </w:p>
    <w:p w:rsidR="00AC3A8B" w:rsidRPr="00B0378D" w:rsidRDefault="00AC3A8B" w:rsidP="00AC3A8B">
      <w:r w:rsidRPr="00B0378D">
        <w:t>Respectfully submitted by,</w:t>
      </w:r>
    </w:p>
    <w:p w:rsidR="00AC3A8B" w:rsidRPr="00B0378D" w:rsidRDefault="00891A2B" w:rsidP="00AC3A8B">
      <w:r>
        <w:t>Barbara Fedy</w:t>
      </w:r>
      <w:r w:rsidR="00B12CC6">
        <w:br/>
      </w:r>
      <w:r>
        <w:t>Director of Social Services</w:t>
      </w:r>
    </w:p>
    <w:p w:rsidR="00FE7170" w:rsidRDefault="00FE7170" w:rsidP="00EE04C1"/>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2A" w:rsidRDefault="00C01B2A" w:rsidP="00883D8D">
      <w:pPr>
        <w:spacing w:after="0" w:line="240" w:lineRule="auto"/>
      </w:pPr>
      <w:r>
        <w:separator/>
      </w:r>
    </w:p>
  </w:endnote>
  <w:endnote w:type="continuationSeparator" w:id="0">
    <w:p w:rsidR="00C01B2A" w:rsidRDefault="00C01B2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D07A07" w:rsidP="00AC3A8B">
    <w:pPr>
      <w:pStyle w:val="Footer"/>
      <w:rPr>
        <w:sz w:val="22"/>
        <w:szCs w:val="22"/>
      </w:rPr>
    </w:pPr>
    <w:r>
      <w:rPr>
        <w:sz w:val="22"/>
        <w:szCs w:val="22"/>
      </w:rPr>
      <w:t>SSR</w:t>
    </w:r>
    <w:r w:rsidR="00AC3A8B" w:rsidRPr="00FB686F">
      <w:rPr>
        <w:sz w:val="22"/>
        <w:szCs w:val="22"/>
      </w:rPr>
      <w:t>-</w:t>
    </w:r>
    <w:r>
      <w:rPr>
        <w:sz w:val="22"/>
        <w:szCs w:val="22"/>
      </w:rPr>
      <w:t>SS</w:t>
    </w:r>
    <w:r w:rsidR="00AC3A8B" w:rsidRPr="00FB686F">
      <w:rPr>
        <w:sz w:val="22"/>
        <w:szCs w:val="22"/>
      </w:rPr>
      <w:t>-</w:t>
    </w:r>
    <w:r>
      <w:rPr>
        <w:sz w:val="22"/>
        <w:szCs w:val="22"/>
      </w:rPr>
      <w:t>02</w:t>
    </w:r>
    <w:r w:rsidR="00AC3A8B" w:rsidRPr="00FB686F">
      <w:rPr>
        <w:sz w:val="22"/>
        <w:szCs w:val="22"/>
      </w:rPr>
      <w:t>-</w:t>
    </w:r>
    <w:r>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D60BCC">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January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2A" w:rsidRDefault="00C01B2A" w:rsidP="00883D8D">
      <w:pPr>
        <w:spacing w:after="0" w:line="240" w:lineRule="auto"/>
      </w:pPr>
      <w:r>
        <w:separator/>
      </w:r>
    </w:p>
  </w:footnote>
  <w:footnote w:type="continuationSeparator" w:id="0">
    <w:p w:rsidR="00C01B2A" w:rsidRDefault="00C01B2A"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89B"/>
    <w:rsid w:val="00027FE8"/>
    <w:rsid w:val="00047A0A"/>
    <w:rsid w:val="00081FCF"/>
    <w:rsid w:val="000B7C11"/>
    <w:rsid w:val="00102074"/>
    <w:rsid w:val="00113FCB"/>
    <w:rsid w:val="00176AE3"/>
    <w:rsid w:val="001969FD"/>
    <w:rsid w:val="001C249C"/>
    <w:rsid w:val="001F1D7C"/>
    <w:rsid w:val="001F71A5"/>
    <w:rsid w:val="002145CA"/>
    <w:rsid w:val="00247CA8"/>
    <w:rsid w:val="00267609"/>
    <w:rsid w:val="002871CD"/>
    <w:rsid w:val="002915BC"/>
    <w:rsid w:val="002A1C99"/>
    <w:rsid w:val="002C57D1"/>
    <w:rsid w:val="002C6064"/>
    <w:rsid w:val="002F1869"/>
    <w:rsid w:val="003062A4"/>
    <w:rsid w:val="003145A5"/>
    <w:rsid w:val="00347BB9"/>
    <w:rsid w:val="00377924"/>
    <w:rsid w:val="0038698A"/>
    <w:rsid w:val="00395EFD"/>
    <w:rsid w:val="003D274E"/>
    <w:rsid w:val="003D3EFA"/>
    <w:rsid w:val="003D51A8"/>
    <w:rsid w:val="003F3636"/>
    <w:rsid w:val="00417BC0"/>
    <w:rsid w:val="004222D1"/>
    <w:rsid w:val="0043535D"/>
    <w:rsid w:val="00436EEF"/>
    <w:rsid w:val="00446A72"/>
    <w:rsid w:val="004551C6"/>
    <w:rsid w:val="00457F2B"/>
    <w:rsid w:val="00462B21"/>
    <w:rsid w:val="00464176"/>
    <w:rsid w:val="004942B7"/>
    <w:rsid w:val="004A2DFE"/>
    <w:rsid w:val="004F083D"/>
    <w:rsid w:val="00522ECD"/>
    <w:rsid w:val="005A360A"/>
    <w:rsid w:val="005C1F11"/>
    <w:rsid w:val="005C5CF1"/>
    <w:rsid w:val="005D39BA"/>
    <w:rsid w:val="005D6808"/>
    <w:rsid w:val="005E0C94"/>
    <w:rsid w:val="006117D8"/>
    <w:rsid w:val="00614FE6"/>
    <w:rsid w:val="00633E4E"/>
    <w:rsid w:val="00644370"/>
    <w:rsid w:val="006563A9"/>
    <w:rsid w:val="006A0A31"/>
    <w:rsid w:val="006B4C34"/>
    <w:rsid w:val="006C26D3"/>
    <w:rsid w:val="006C5F79"/>
    <w:rsid w:val="00724FB4"/>
    <w:rsid w:val="007341C5"/>
    <w:rsid w:val="00751E5E"/>
    <w:rsid w:val="00753ACE"/>
    <w:rsid w:val="007C4DFF"/>
    <w:rsid w:val="007D702E"/>
    <w:rsid w:val="00816DA7"/>
    <w:rsid w:val="00852FDB"/>
    <w:rsid w:val="00883D8D"/>
    <w:rsid w:val="00891A2B"/>
    <w:rsid w:val="00895616"/>
    <w:rsid w:val="00896616"/>
    <w:rsid w:val="0091614D"/>
    <w:rsid w:val="00916379"/>
    <w:rsid w:val="00953DFC"/>
    <w:rsid w:val="0096763C"/>
    <w:rsid w:val="00982F19"/>
    <w:rsid w:val="009B5C6D"/>
    <w:rsid w:val="009C10D3"/>
    <w:rsid w:val="009C6618"/>
    <w:rsid w:val="009C7D30"/>
    <w:rsid w:val="00A00F8E"/>
    <w:rsid w:val="00A15EB2"/>
    <w:rsid w:val="00A213C2"/>
    <w:rsid w:val="00A22BB3"/>
    <w:rsid w:val="00A239DC"/>
    <w:rsid w:val="00A24001"/>
    <w:rsid w:val="00A52D13"/>
    <w:rsid w:val="00A607A3"/>
    <w:rsid w:val="00A63DD6"/>
    <w:rsid w:val="00A752EA"/>
    <w:rsid w:val="00A85D36"/>
    <w:rsid w:val="00A90CFF"/>
    <w:rsid w:val="00AA5E09"/>
    <w:rsid w:val="00AB2197"/>
    <w:rsid w:val="00AB5361"/>
    <w:rsid w:val="00AC3A8B"/>
    <w:rsid w:val="00AD6FD3"/>
    <w:rsid w:val="00AE1B49"/>
    <w:rsid w:val="00B12CC6"/>
    <w:rsid w:val="00B5069E"/>
    <w:rsid w:val="00B64986"/>
    <w:rsid w:val="00B95F14"/>
    <w:rsid w:val="00BF2559"/>
    <w:rsid w:val="00C01B2A"/>
    <w:rsid w:val="00C27984"/>
    <w:rsid w:val="00C641D1"/>
    <w:rsid w:val="00C766AC"/>
    <w:rsid w:val="00C90F4E"/>
    <w:rsid w:val="00CE32AA"/>
    <w:rsid w:val="00CE439D"/>
    <w:rsid w:val="00CF17C6"/>
    <w:rsid w:val="00CF4AA5"/>
    <w:rsid w:val="00D07A07"/>
    <w:rsid w:val="00D60BCC"/>
    <w:rsid w:val="00D80576"/>
    <w:rsid w:val="00D81294"/>
    <w:rsid w:val="00D853FE"/>
    <w:rsid w:val="00D906C8"/>
    <w:rsid w:val="00DC1FF0"/>
    <w:rsid w:val="00DC5AF0"/>
    <w:rsid w:val="00DE4901"/>
    <w:rsid w:val="00DF3198"/>
    <w:rsid w:val="00E265BF"/>
    <w:rsid w:val="00E32F4D"/>
    <w:rsid w:val="00EA738F"/>
    <w:rsid w:val="00ED0981"/>
    <w:rsid w:val="00ED43CD"/>
    <w:rsid w:val="00EE04C1"/>
    <w:rsid w:val="00F0599B"/>
    <w:rsid w:val="00F76CC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eydocs.ca/urm/idcplg?IdcService=GET_FILE&amp;dDocName=GC_237945&amp;RevisionSelectionMethod=LatestReleased&amp;Rendition=Web"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2014-12-05T08:34:00+00:00</sentdate>
    <Superseded xmlns="e6cd7bd4-3f3e-4495-b8c9-139289cd76e6">false</Superseded>
    <Year xmlns="e6cd7bd4-3f3e-4495-b8c9-139289cd76e6" xsi:nil="true"/>
    <originator xmlns="e6cd7bd4-3f3e-4495-b8c9-139289cd76e6">mansers</originator>
    <policyNumber xmlns="e6cd7bd4-3f3e-4495-b8c9-139289cd76e6" xsi:nil="true"/>
    <documentNumber xmlns="e6cd7bd4-3f3e-4495-b8c9-139289cd76e6">GC_100130749</documentNumber>
    <Municipality xmlns="e6cd7bd4-3f3e-4495-b8c9-139289cd76e6" xsi:nil="true"/>
    <gcNumber xmlns="e6cd7bd4-3f3e-4495-b8c9-139289cd76e6">GC_240580</gcNumber>
    <recordCategory xmlns="e6cd7bd4-3f3e-4495-b8c9-139289cd76e6">C11</recordCategory>
    <isPublic xmlns="e6cd7bd4-3f3e-4495-b8c9-139289cd76e6">true</isPublic>
    <sharedId xmlns="e6cd7bd4-3f3e-4495-b8c9-139289cd76e6">ps_-pOs5TIucqUYHIM8i_w</sharedId>
    <committee xmlns="e6cd7bd4-3f3e-4495-b8c9-139289cd76e6">Social Services</committee>
    <meetingId xmlns="e6cd7bd4-3f3e-4495-b8c9-139289cd76e6">[2015-01-14 Social Services [1172]]</meetingId>
    <capitalProjectPriority xmlns="e6cd7bd4-3f3e-4495-b8c9-139289cd76e6" xsi:nil="true"/>
    <policyApprovalDate xmlns="e6cd7bd4-3f3e-4495-b8c9-139289cd76e6" xsi:nil="true"/>
    <NodeRef xmlns="e6cd7bd4-3f3e-4495-b8c9-139289cd76e6">f4901b1e-a602-4b92-8add-488a4177ed01</NodeRef>
    <addressees xmlns="e6cd7bd4-3f3e-4495-b8c9-139289cd76e6" xsi:nil="true"/>
    <identifier xmlns="e6cd7bd4-3f3e-4495-b8c9-139289cd76e6">2016-1466983761455</identifier>
    <reviewAsOf xmlns="e6cd7bd4-3f3e-4495-b8c9-139289cd76e6">2026-11-08T08:23:43+00:00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BF2B266-FADF-46D4-9442-DECF41217124}">
  <ds:schemaRefs>
    <ds:schemaRef ds:uri="http://schemas.openxmlformats.org/officeDocument/2006/bibliography"/>
  </ds:schemaRefs>
</ds:datastoreItem>
</file>

<file path=customXml/itemProps2.xml><?xml version="1.0" encoding="utf-8"?>
<ds:datastoreItem xmlns:ds="http://schemas.openxmlformats.org/officeDocument/2006/customXml" ds:itemID="{D912E438-3087-480B-B215-90A16AF2BC46}"/>
</file>

<file path=customXml/itemProps3.xml><?xml version="1.0" encoding="utf-8"?>
<ds:datastoreItem xmlns:ds="http://schemas.openxmlformats.org/officeDocument/2006/customXml" ds:itemID="{4D3E4DB8-718D-44AB-A895-A5C629304E39}"/>
</file>

<file path=customXml/itemProps4.xml><?xml version="1.0" encoding="utf-8"?>
<ds:datastoreItem xmlns:ds="http://schemas.openxmlformats.org/officeDocument/2006/customXml" ds:itemID="{73C5BE8E-917C-44F0-8E75-7684F56EB76A}"/>
</file>

<file path=customXml/itemProps5.xml><?xml version="1.0" encoding="utf-8"?>
<ds:datastoreItem xmlns:ds="http://schemas.openxmlformats.org/officeDocument/2006/customXml" ds:itemID="{8F122292-881A-4A02-86FF-87333DA39052}"/>
</file>

<file path=docProps/app.xml><?xml version="1.0" encoding="utf-8"?>
<Properties xmlns="http://schemas.openxmlformats.org/officeDocument/2006/extended-properties" xmlns:vt="http://schemas.openxmlformats.org/officeDocument/2006/docPropsVTypes">
  <Template>Normal</Template>
  <TotalTime>1246</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52</cp:revision>
  <cp:lastPrinted>2014-12-17T18:32:00Z</cp:lastPrinted>
  <dcterms:created xsi:type="dcterms:W3CDTF">2014-12-05T13:34:00Z</dcterms:created>
  <dcterms:modified xsi:type="dcterms:W3CDTF">2015-02-04T17:35:00Z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