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304CA20A" w14:textId="256E1848" w:rsidR="001573BB" w:rsidRDefault="00D817BB" w:rsidP="00231C5C">
      <w:pPr>
        <w:pStyle w:val="Heading1"/>
        <w:spacing w:before="120"/>
        <w:jc w:val="center"/>
      </w:pPr>
      <w:r>
        <w:t>CAO Performance Evaluation Committee</w:t>
      </w:r>
      <w:r w:rsidR="000F6169">
        <w:t xml:space="preserve"> </w:t>
      </w:r>
      <w:r w:rsidR="000F6169">
        <w:br/>
      </w:r>
      <w:r w:rsidR="00231C5C">
        <w:t>October 19</w:t>
      </w:r>
      <w:r w:rsidR="007D7539">
        <w:t>, 202</w:t>
      </w:r>
      <w:r w:rsidR="00113DF5">
        <w:t>2</w:t>
      </w:r>
      <w:r w:rsidR="00231C5C">
        <w:t xml:space="preserve"> – 1:00 PM</w:t>
      </w:r>
    </w:p>
    <w:p w14:paraId="4D75D8D0" w14:textId="1B1ACCD5" w:rsidR="000E06ED" w:rsidRPr="00213087" w:rsidRDefault="000E06ED" w:rsidP="00FB0673">
      <w:pPr>
        <w:widowControl w:val="0"/>
        <w:spacing w:after="160" w:line="240" w:lineRule="auto"/>
      </w:pPr>
      <w:r>
        <w:t xml:space="preserve">The </w:t>
      </w:r>
      <w:r w:rsidR="00D817BB">
        <w:t xml:space="preserve">CAO Performance Evaluation Committee </w:t>
      </w:r>
      <w:r>
        <w:t xml:space="preserve">met on the above </w:t>
      </w:r>
      <w:r w:rsidR="00113DF5">
        <w:t xml:space="preserve">date through electronic means </w:t>
      </w:r>
      <w:r>
        <w:t>with the following members in attendance:</w:t>
      </w:r>
    </w:p>
    <w:p w14:paraId="4D75D8D1" w14:textId="1C2C24C4" w:rsidR="000E06ED" w:rsidRDefault="00695A34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</w:t>
      </w:r>
      <w:r w:rsidR="001A0F6D" w:rsidRPr="001A0F6D">
        <w:rPr>
          <w:rStyle w:val="Strong"/>
          <w:b w:val="0"/>
        </w:rPr>
        <w:t xml:space="preserve"> </w:t>
      </w:r>
      <w:r w:rsidR="001A0F6D">
        <w:rPr>
          <w:rStyle w:val="Strong"/>
          <w:b w:val="0"/>
        </w:rPr>
        <w:t>Peter Bordignon</w:t>
      </w:r>
      <w:r w:rsidR="00861B7B">
        <w:rPr>
          <w:rStyle w:val="Strong"/>
          <w:b w:val="0"/>
        </w:rPr>
        <w:t>,</w:t>
      </w:r>
      <w:r w:rsidR="00BB007C">
        <w:rPr>
          <w:rStyle w:val="Strong"/>
          <w:b w:val="0"/>
        </w:rPr>
        <w:t xml:space="preserve"> </w:t>
      </w:r>
      <w:r w:rsidR="00AB600D">
        <w:rPr>
          <w:rStyle w:val="Strong"/>
          <w:b w:val="0"/>
        </w:rPr>
        <w:t>Council</w:t>
      </w:r>
      <w:r w:rsidR="004B7BD7">
        <w:rPr>
          <w:rStyle w:val="Strong"/>
          <w:b w:val="0"/>
        </w:rPr>
        <w:t>l</w:t>
      </w:r>
      <w:r w:rsidR="00AB600D">
        <w:rPr>
          <w:rStyle w:val="Strong"/>
          <w:b w:val="0"/>
        </w:rPr>
        <w:t>or</w:t>
      </w:r>
      <w:r w:rsidR="00BB007C">
        <w:rPr>
          <w:rStyle w:val="Strong"/>
          <w:b w:val="0"/>
        </w:rPr>
        <w:t xml:space="preserve"> </w:t>
      </w:r>
      <w:r w:rsidR="001573BB">
        <w:rPr>
          <w:rStyle w:val="Strong"/>
          <w:b w:val="0"/>
        </w:rPr>
        <w:t>Ian Boddy</w:t>
      </w:r>
      <w:r w:rsidR="00113DF5">
        <w:rPr>
          <w:rStyle w:val="Strong"/>
          <w:b w:val="0"/>
        </w:rPr>
        <w:t xml:space="preserve">, </w:t>
      </w:r>
      <w:r w:rsidR="00861B7B">
        <w:rPr>
          <w:rStyle w:val="Strong"/>
          <w:b w:val="0"/>
        </w:rPr>
        <w:t>Councillor</w:t>
      </w:r>
      <w:r w:rsidR="00315225">
        <w:rPr>
          <w:rStyle w:val="Strong"/>
          <w:b w:val="0"/>
        </w:rPr>
        <w:t xml:space="preserve"> </w:t>
      </w:r>
      <w:r w:rsidR="00113DF5">
        <w:rPr>
          <w:rStyle w:val="Strong"/>
          <w:b w:val="0"/>
        </w:rPr>
        <w:t>Tom Hutchinson</w:t>
      </w:r>
      <w:r w:rsidR="00231C5C">
        <w:rPr>
          <w:rStyle w:val="Strong"/>
          <w:b w:val="0"/>
        </w:rPr>
        <w:t xml:space="preserve">, and </w:t>
      </w:r>
      <w:r w:rsidR="001A0F6D">
        <w:rPr>
          <w:rStyle w:val="Strong"/>
          <w:b w:val="0"/>
        </w:rPr>
        <w:t>Warden Selwyn Hicks</w:t>
      </w:r>
    </w:p>
    <w:p w14:paraId="02F78007" w14:textId="41FB13C9" w:rsidR="00231C5C" w:rsidRDefault="00231C5C" w:rsidP="00231C5C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 xml:space="preserve">Regrets: </w:t>
      </w:r>
      <w:r>
        <w:rPr>
          <w:rStyle w:val="Strong"/>
          <w:b w:val="0"/>
        </w:rPr>
        <w:tab/>
        <w:t xml:space="preserve">Councillor </w:t>
      </w:r>
      <w:r w:rsidR="001A0F6D">
        <w:rPr>
          <w:rStyle w:val="Strong"/>
          <w:b w:val="0"/>
        </w:rPr>
        <w:t>Brian Milne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5C68655D" w:rsidR="000E06ED" w:rsidRDefault="00224BA8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</w:r>
      <w:r w:rsidR="001A0F6D" w:rsidRPr="001A0F6D">
        <w:rPr>
          <w:rStyle w:val="Strong"/>
          <w:b w:val="0"/>
        </w:rPr>
        <w:t xml:space="preserve">Kim Wingrove, Chief Administrative Officer; Katrina Peredun, Communications Officer; Sarah Goldrup, Deputy Clerk/Legislative Coordinator 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0E2A239D" w:rsidR="000E06ED" w:rsidRPr="00213087" w:rsidRDefault="00315225" w:rsidP="0016752E">
      <w:pPr>
        <w:widowControl w:val="0"/>
        <w:spacing w:after="160"/>
      </w:pPr>
      <w:r>
        <w:t xml:space="preserve">The </w:t>
      </w:r>
      <w:r w:rsidR="00D817BB">
        <w:t xml:space="preserve">Chair </w:t>
      </w:r>
      <w:r w:rsidR="000E06ED">
        <w:t>cal</w:t>
      </w:r>
      <w:r w:rsidR="00ED6DAC">
        <w:t>led the meeting to order at</w:t>
      </w:r>
      <w:r w:rsidR="006E5A11">
        <w:t xml:space="preserve"> </w:t>
      </w:r>
      <w:r w:rsidR="00113DF5">
        <w:t>1:</w:t>
      </w:r>
      <w:r w:rsidR="00231C5C">
        <w:t>0</w:t>
      </w:r>
      <w:r w:rsidR="00836218">
        <w:t>3</w:t>
      </w:r>
      <w:r w:rsidR="009220A1">
        <w:t xml:space="preserve"> </w:t>
      </w:r>
      <w:r w:rsidR="00231C5C">
        <w:t>PM.</w:t>
      </w:r>
    </w:p>
    <w:p w14:paraId="4D75D8DB" w14:textId="7C23AEC4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Interest</w:t>
      </w:r>
    </w:p>
    <w:p w14:paraId="4D75D8DC" w14:textId="03902E50" w:rsidR="000E06ED" w:rsidRDefault="000E06ED" w:rsidP="0016752E">
      <w:pPr>
        <w:widowControl w:val="0"/>
        <w:spacing w:after="160"/>
      </w:pPr>
      <w:r w:rsidRPr="00CE3CBC">
        <w:t>There w</w:t>
      </w:r>
      <w:r w:rsidR="00224BA8">
        <w:t>ere no declarations of interest.</w:t>
      </w:r>
    </w:p>
    <w:p w14:paraId="7E50EBA9" w14:textId="3E90A94A" w:rsidR="007D7539" w:rsidRDefault="007D7539" w:rsidP="007D7539">
      <w:pPr>
        <w:pStyle w:val="Heading2"/>
      </w:pPr>
      <w:r>
        <w:t>202</w:t>
      </w:r>
      <w:r w:rsidR="00231C5C">
        <w:t>2</w:t>
      </w:r>
      <w:r>
        <w:t xml:space="preserve"> CAO Workplan</w:t>
      </w:r>
    </w:p>
    <w:p w14:paraId="6CD72686" w14:textId="4D33F051" w:rsidR="00543A7E" w:rsidRDefault="00543A7E" w:rsidP="00543A7E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CPE</w:t>
      </w:r>
      <w:r w:rsidR="0073186A">
        <w:rPr>
          <w:i/>
        </w:rPr>
        <w:t>0</w:t>
      </w:r>
      <w:r w:rsidR="00231C5C">
        <w:rPr>
          <w:i/>
        </w:rPr>
        <w:t>3</w:t>
      </w:r>
      <w:r w:rsidR="0073186A">
        <w:rPr>
          <w:i/>
        </w:rPr>
        <w:t>-2</w:t>
      </w:r>
      <w:r w:rsidR="008B5FFF">
        <w:rPr>
          <w:i/>
        </w:rPr>
        <w:t>2</w:t>
      </w:r>
      <w:r w:rsidRPr="00543A7E">
        <w:tab/>
        <w:t xml:space="preserve">Moved by: </w:t>
      </w:r>
      <w:r w:rsidR="00607B79">
        <w:t>Councillor</w:t>
      </w:r>
      <w:r w:rsidR="00836218">
        <w:t xml:space="preserve"> Hutchinson </w:t>
      </w:r>
      <w:r w:rsidR="001573BB">
        <w:tab/>
        <w:t>S</w:t>
      </w:r>
      <w:r w:rsidRPr="00543A7E">
        <w:t xml:space="preserve">econded by: </w:t>
      </w:r>
      <w:r w:rsidR="00607B79">
        <w:t xml:space="preserve">Councillor </w:t>
      </w:r>
      <w:r w:rsidR="00836218">
        <w:t xml:space="preserve">Boddy </w:t>
      </w:r>
    </w:p>
    <w:p w14:paraId="526FE200" w14:textId="77777777" w:rsidR="005720B5" w:rsidRPr="00B73E39" w:rsidRDefault="005720B5" w:rsidP="005720B5">
      <w:pPr>
        <w:pStyle w:val="ListParagraph"/>
        <w:spacing w:before="240" w:line="240" w:lineRule="auto"/>
        <w:ind w:left="1440"/>
        <w:rPr>
          <w:b/>
        </w:rPr>
      </w:pPr>
      <w:r w:rsidRPr="00B73E39">
        <w:rPr>
          <w:b/>
        </w:rPr>
        <w:t>That the CAO Performance Evaluation Committee does now go into closed session pursuant to Section 239 (2) of the Municipal Act to discuss:</w:t>
      </w:r>
    </w:p>
    <w:p w14:paraId="2112345F" w14:textId="3E1F926F" w:rsidR="005720B5" w:rsidRPr="00543A7E" w:rsidRDefault="005720B5" w:rsidP="00543A7E">
      <w:pPr>
        <w:pStyle w:val="ListParagraph"/>
        <w:widowControl w:val="0"/>
        <w:numPr>
          <w:ilvl w:val="2"/>
          <w:numId w:val="4"/>
        </w:numPr>
        <w:tabs>
          <w:tab w:val="left" w:pos="1440"/>
          <w:tab w:val="left" w:pos="5310"/>
          <w:tab w:val="right" w:pos="9270"/>
        </w:tabs>
        <w:spacing w:before="240" w:after="160" w:line="240" w:lineRule="auto"/>
      </w:pPr>
      <w:r w:rsidRPr="007D7539">
        <w:rPr>
          <w:b/>
        </w:rPr>
        <w:t xml:space="preserve">Personal matters about an identifiable individual including municipal or local board employee </w:t>
      </w:r>
      <w:r w:rsidR="007D7539">
        <w:rPr>
          <w:b/>
        </w:rPr>
        <w:t>(</w:t>
      </w:r>
      <w:r w:rsidR="00231C5C" w:rsidRPr="00231C5C">
        <w:rPr>
          <w:b/>
        </w:rPr>
        <w:t>2022 CAO Workplan &amp; Psychometrics 360 Feedback Report</w:t>
      </w:r>
      <w:r w:rsidR="007D7539">
        <w:rPr>
          <w:b/>
        </w:rPr>
        <w:t>)</w:t>
      </w:r>
    </w:p>
    <w:p w14:paraId="54DEA5E5" w14:textId="052AB96E" w:rsidR="00543A7E" w:rsidRPr="00E47540" w:rsidRDefault="00543A7E" w:rsidP="00543A7E">
      <w:pPr>
        <w:widowControl w:val="0"/>
        <w:spacing w:line="240" w:lineRule="auto"/>
        <w:ind w:left="1418"/>
        <w:contextualSpacing/>
        <w:jc w:val="right"/>
      </w:pPr>
      <w:r w:rsidRPr="00E47540">
        <w:t>C</w:t>
      </w:r>
      <w:r w:rsidR="00923A58" w:rsidRPr="00E47540">
        <w:t>arried</w:t>
      </w:r>
    </w:p>
    <w:p w14:paraId="7C8F2E16" w14:textId="1045A558" w:rsidR="00543A7E" w:rsidRPr="00543A7E" w:rsidRDefault="00543A7E" w:rsidP="00543A7E">
      <w:pPr>
        <w:widowControl w:val="0"/>
        <w:spacing w:line="240" w:lineRule="auto"/>
      </w:pPr>
      <w:r w:rsidRPr="00543A7E">
        <w:t>C</w:t>
      </w:r>
      <w:r w:rsidR="003E7EFE">
        <w:t>ommittee</w:t>
      </w:r>
      <w:r w:rsidRPr="00543A7E">
        <w:t xml:space="preserve"> proceeded into closed session at</w:t>
      </w:r>
      <w:r w:rsidR="00607B79">
        <w:t xml:space="preserve"> </w:t>
      </w:r>
      <w:r w:rsidR="00032C77">
        <w:t>1:05 PM.</w:t>
      </w:r>
    </w:p>
    <w:p w14:paraId="1BE7F16A" w14:textId="2CC428D6" w:rsidR="00543A7E" w:rsidRPr="00543A7E" w:rsidRDefault="00543A7E" w:rsidP="00543A7E">
      <w:pPr>
        <w:widowControl w:val="0"/>
        <w:spacing w:line="240" w:lineRule="auto"/>
      </w:pPr>
      <w:r w:rsidRPr="00543A7E">
        <w:t>Co</w:t>
      </w:r>
      <w:r w:rsidR="003E7EFE">
        <w:t>mmittee</w:t>
      </w:r>
      <w:r w:rsidRPr="00543A7E">
        <w:t xml:space="preserve"> returned to open session at</w:t>
      </w:r>
      <w:r w:rsidR="00811EA4">
        <w:t xml:space="preserve"> 1:53 PM. </w:t>
      </w:r>
    </w:p>
    <w:p w14:paraId="2C2526E2" w14:textId="7321E1B9" w:rsidR="00543A7E" w:rsidRDefault="00543A7E" w:rsidP="00543A7E">
      <w:pPr>
        <w:widowControl w:val="0"/>
        <w:spacing w:line="240" w:lineRule="auto"/>
      </w:pPr>
      <w:r>
        <w:t>The Chair</w:t>
      </w:r>
      <w:r w:rsidRPr="00543A7E">
        <w:t xml:space="preserve"> confirmed that only the items stated in the resolution to move into closed session were discussed.</w:t>
      </w:r>
    </w:p>
    <w:p w14:paraId="4D75D908" w14:textId="06CEEFB9" w:rsidR="000E06ED" w:rsidRDefault="003E7E6A" w:rsidP="0069737F">
      <w:pPr>
        <w:pStyle w:val="Heading2"/>
      </w:pPr>
      <w:r>
        <w:lastRenderedPageBreak/>
        <w:t>Next Meeting Date</w:t>
      </w:r>
    </w:p>
    <w:p w14:paraId="0C33D554" w14:textId="42F0EEC8" w:rsidR="007D7539" w:rsidRDefault="00231C5C" w:rsidP="0016752E">
      <w:pPr>
        <w:widowControl w:val="0"/>
        <w:spacing w:after="160"/>
      </w:pPr>
      <w:r>
        <w:t xml:space="preserve">To be determined. </w:t>
      </w:r>
    </w:p>
    <w:p w14:paraId="56FBBF7E" w14:textId="6608AFC5" w:rsidR="00231C5C" w:rsidRDefault="00231C5C" w:rsidP="00231C5C">
      <w:pPr>
        <w:pStyle w:val="Heading2"/>
      </w:pPr>
      <w:r>
        <w:t>Adjournment</w:t>
      </w:r>
    </w:p>
    <w:p w14:paraId="4D75D90A" w14:textId="3C5ED83C" w:rsidR="000E06ED" w:rsidRDefault="00315225" w:rsidP="0016752E">
      <w:pPr>
        <w:widowControl w:val="0"/>
        <w:spacing w:after="160"/>
      </w:pPr>
      <w:r>
        <w:t xml:space="preserve">On motion by Warden Hicks and Councillor Hutchinson, the Committee adjourned at </w:t>
      </w:r>
      <w:r w:rsidR="00210DC2">
        <w:t>1:53</w:t>
      </w:r>
      <w:r w:rsidR="008B5FFF">
        <w:t xml:space="preserve"> </w:t>
      </w:r>
      <w:r>
        <w:t>PM.</w:t>
      </w:r>
    </w:p>
    <w:p w14:paraId="4D75D90B" w14:textId="511BEE38" w:rsidR="00FE7170" w:rsidRDefault="00D817BB" w:rsidP="0016752E">
      <w:pPr>
        <w:widowControl w:val="0"/>
        <w:tabs>
          <w:tab w:val="right" w:pos="9360"/>
        </w:tabs>
        <w:spacing w:after="160"/>
      </w:pPr>
      <w:r>
        <w:tab/>
      </w:r>
      <w:r w:rsidR="00315225" w:rsidRPr="00315225">
        <w:t>Peter Bordignon</w:t>
      </w:r>
      <w:r w:rsidR="000E06ED">
        <w:t>, Chair</w:t>
      </w:r>
    </w:p>
    <w:sectPr w:rsidR="00FE7170" w:rsidSect="009C7B36">
      <w:headerReference w:type="default" r:id="rId9"/>
      <w:footerReference w:type="default" r:id="rId10"/>
      <w:type w:val="continuous"/>
      <w:pgSz w:w="12240" w:h="15840" w:code="1"/>
      <w:pgMar w:top="1008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6009" w14:textId="77777777" w:rsidR="002A3658" w:rsidRDefault="002A3658" w:rsidP="00883D8D">
      <w:pPr>
        <w:spacing w:after="0" w:line="240" w:lineRule="auto"/>
      </w:pPr>
      <w:r>
        <w:separator/>
      </w:r>
    </w:p>
  </w:endnote>
  <w:endnote w:type="continuationSeparator" w:id="0">
    <w:p w14:paraId="460B019B" w14:textId="77777777" w:rsidR="002A3658" w:rsidRDefault="002A365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1664" w14:textId="77777777" w:rsidR="002A3658" w:rsidRDefault="002A3658" w:rsidP="00883D8D">
      <w:pPr>
        <w:spacing w:after="0" w:line="240" w:lineRule="auto"/>
      </w:pPr>
      <w:r>
        <w:separator/>
      </w:r>
    </w:p>
  </w:footnote>
  <w:footnote w:type="continuationSeparator" w:id="0">
    <w:p w14:paraId="0D0DFFAF" w14:textId="77777777" w:rsidR="002A3658" w:rsidRDefault="002A3658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7FE7" w14:textId="77777777" w:rsidR="00A352F0" w:rsidRDefault="00D9279B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CAO Performance Evaluation Committee</w:t>
    </w:r>
  </w:p>
  <w:p w14:paraId="4D75D913" w14:textId="6AA2FFCA" w:rsidR="005D7038" w:rsidRPr="00541A35" w:rsidRDefault="00231C5C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October 19</w:t>
    </w:r>
    <w:r w:rsidR="007D7539">
      <w:rPr>
        <w:sz w:val="22"/>
        <w:szCs w:val="22"/>
      </w:rPr>
      <w:t>, 202</w:t>
    </w:r>
    <w:r w:rsidR="00E01AAA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211A5"/>
    <w:multiLevelType w:val="hybridMultilevel"/>
    <w:tmpl w:val="AA702142"/>
    <w:lvl w:ilvl="0" w:tplc="7EC481D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B12402B"/>
    <w:multiLevelType w:val="hybridMultilevel"/>
    <w:tmpl w:val="3208A246"/>
    <w:lvl w:ilvl="0" w:tplc="685AD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247E"/>
    <w:rsid w:val="00005E5D"/>
    <w:rsid w:val="00032C77"/>
    <w:rsid w:val="0004346B"/>
    <w:rsid w:val="00047A0A"/>
    <w:rsid w:val="000507CE"/>
    <w:rsid w:val="00054FF5"/>
    <w:rsid w:val="00063790"/>
    <w:rsid w:val="000703DB"/>
    <w:rsid w:val="000750D9"/>
    <w:rsid w:val="000751AF"/>
    <w:rsid w:val="00075D23"/>
    <w:rsid w:val="00081FCF"/>
    <w:rsid w:val="000A10E7"/>
    <w:rsid w:val="000B0145"/>
    <w:rsid w:val="000B7C11"/>
    <w:rsid w:val="000D3C5A"/>
    <w:rsid w:val="000E06ED"/>
    <w:rsid w:val="000F4886"/>
    <w:rsid w:val="000F4F9A"/>
    <w:rsid w:val="000F6169"/>
    <w:rsid w:val="00113DF5"/>
    <w:rsid w:val="00113FCB"/>
    <w:rsid w:val="001573BB"/>
    <w:rsid w:val="0016752E"/>
    <w:rsid w:val="001757B9"/>
    <w:rsid w:val="001A0F6D"/>
    <w:rsid w:val="001B00C0"/>
    <w:rsid w:val="001C1977"/>
    <w:rsid w:val="001C19FC"/>
    <w:rsid w:val="001F1D07"/>
    <w:rsid w:val="001F1D7C"/>
    <w:rsid w:val="00210DC2"/>
    <w:rsid w:val="00224BA8"/>
    <w:rsid w:val="00231C5C"/>
    <w:rsid w:val="00247CA8"/>
    <w:rsid w:val="002707B6"/>
    <w:rsid w:val="00276EB6"/>
    <w:rsid w:val="002915BC"/>
    <w:rsid w:val="002A3658"/>
    <w:rsid w:val="002A545A"/>
    <w:rsid w:val="002A6D18"/>
    <w:rsid w:val="002C4717"/>
    <w:rsid w:val="002C6064"/>
    <w:rsid w:val="00304C24"/>
    <w:rsid w:val="00312217"/>
    <w:rsid w:val="00313054"/>
    <w:rsid w:val="00315225"/>
    <w:rsid w:val="00322A94"/>
    <w:rsid w:val="003254EA"/>
    <w:rsid w:val="00353F78"/>
    <w:rsid w:val="003564A8"/>
    <w:rsid w:val="003738E2"/>
    <w:rsid w:val="00375572"/>
    <w:rsid w:val="00395575"/>
    <w:rsid w:val="003B2F82"/>
    <w:rsid w:val="003D6F49"/>
    <w:rsid w:val="003E44D8"/>
    <w:rsid w:val="003E7E6A"/>
    <w:rsid w:val="003E7EFE"/>
    <w:rsid w:val="003F0522"/>
    <w:rsid w:val="004035A3"/>
    <w:rsid w:val="00446A72"/>
    <w:rsid w:val="00453981"/>
    <w:rsid w:val="0045546E"/>
    <w:rsid w:val="00457F2B"/>
    <w:rsid w:val="00460BA3"/>
    <w:rsid w:val="00464176"/>
    <w:rsid w:val="004656C1"/>
    <w:rsid w:val="00482B8C"/>
    <w:rsid w:val="00485561"/>
    <w:rsid w:val="00493A69"/>
    <w:rsid w:val="004942B7"/>
    <w:rsid w:val="004A393B"/>
    <w:rsid w:val="004A4752"/>
    <w:rsid w:val="004B7BD7"/>
    <w:rsid w:val="004F083D"/>
    <w:rsid w:val="004F0EBD"/>
    <w:rsid w:val="005208E0"/>
    <w:rsid w:val="0052336B"/>
    <w:rsid w:val="00530750"/>
    <w:rsid w:val="005326A5"/>
    <w:rsid w:val="005374E0"/>
    <w:rsid w:val="00541A35"/>
    <w:rsid w:val="00543A7E"/>
    <w:rsid w:val="00551B6C"/>
    <w:rsid w:val="00553EAD"/>
    <w:rsid w:val="00562F4C"/>
    <w:rsid w:val="005720B5"/>
    <w:rsid w:val="005806D6"/>
    <w:rsid w:val="00582AA8"/>
    <w:rsid w:val="00582D2D"/>
    <w:rsid w:val="00585264"/>
    <w:rsid w:val="005A360A"/>
    <w:rsid w:val="005A78D7"/>
    <w:rsid w:val="005B19CB"/>
    <w:rsid w:val="005C1514"/>
    <w:rsid w:val="005D1A49"/>
    <w:rsid w:val="005D2C2B"/>
    <w:rsid w:val="005D7038"/>
    <w:rsid w:val="005E14B1"/>
    <w:rsid w:val="005F2A11"/>
    <w:rsid w:val="005F334F"/>
    <w:rsid w:val="005F6FB6"/>
    <w:rsid w:val="00607B79"/>
    <w:rsid w:val="0061294E"/>
    <w:rsid w:val="0061486F"/>
    <w:rsid w:val="0062133D"/>
    <w:rsid w:val="00632A6A"/>
    <w:rsid w:val="00641A19"/>
    <w:rsid w:val="006563A9"/>
    <w:rsid w:val="00690360"/>
    <w:rsid w:val="00695A34"/>
    <w:rsid w:val="0069737F"/>
    <w:rsid w:val="006B2F6A"/>
    <w:rsid w:val="006B4C34"/>
    <w:rsid w:val="006C59C5"/>
    <w:rsid w:val="006D3F4A"/>
    <w:rsid w:val="006E56F8"/>
    <w:rsid w:val="006E5A11"/>
    <w:rsid w:val="006F4FEA"/>
    <w:rsid w:val="006F776A"/>
    <w:rsid w:val="00717384"/>
    <w:rsid w:val="00725E7F"/>
    <w:rsid w:val="0073186A"/>
    <w:rsid w:val="00762967"/>
    <w:rsid w:val="007826BB"/>
    <w:rsid w:val="007920FB"/>
    <w:rsid w:val="00793AE2"/>
    <w:rsid w:val="007C69A1"/>
    <w:rsid w:val="007D0048"/>
    <w:rsid w:val="007D38B0"/>
    <w:rsid w:val="007D7539"/>
    <w:rsid w:val="007F1C7E"/>
    <w:rsid w:val="0080551C"/>
    <w:rsid w:val="00807870"/>
    <w:rsid w:val="00811EA4"/>
    <w:rsid w:val="0081564D"/>
    <w:rsid w:val="00831E48"/>
    <w:rsid w:val="00836218"/>
    <w:rsid w:val="008407FA"/>
    <w:rsid w:val="0084754A"/>
    <w:rsid w:val="008618BA"/>
    <w:rsid w:val="00861B7B"/>
    <w:rsid w:val="00863153"/>
    <w:rsid w:val="00872570"/>
    <w:rsid w:val="0087464E"/>
    <w:rsid w:val="00883D8D"/>
    <w:rsid w:val="00884722"/>
    <w:rsid w:val="00894A50"/>
    <w:rsid w:val="00895616"/>
    <w:rsid w:val="0089570C"/>
    <w:rsid w:val="008A62BB"/>
    <w:rsid w:val="008B2FDD"/>
    <w:rsid w:val="008B5FFF"/>
    <w:rsid w:val="008C6D21"/>
    <w:rsid w:val="008D6245"/>
    <w:rsid w:val="008F4135"/>
    <w:rsid w:val="009220A1"/>
    <w:rsid w:val="00923A58"/>
    <w:rsid w:val="00924B28"/>
    <w:rsid w:val="00933025"/>
    <w:rsid w:val="00940855"/>
    <w:rsid w:val="009516F7"/>
    <w:rsid w:val="00953DFC"/>
    <w:rsid w:val="009643F8"/>
    <w:rsid w:val="0097085D"/>
    <w:rsid w:val="00970A3E"/>
    <w:rsid w:val="00971418"/>
    <w:rsid w:val="0099763A"/>
    <w:rsid w:val="009A7DC5"/>
    <w:rsid w:val="009C32F8"/>
    <w:rsid w:val="009C6546"/>
    <w:rsid w:val="009C7B36"/>
    <w:rsid w:val="009F1E8D"/>
    <w:rsid w:val="009F78CD"/>
    <w:rsid w:val="00A0334F"/>
    <w:rsid w:val="00A158AB"/>
    <w:rsid w:val="00A16848"/>
    <w:rsid w:val="00A217D9"/>
    <w:rsid w:val="00A352F0"/>
    <w:rsid w:val="00A52D13"/>
    <w:rsid w:val="00A62E59"/>
    <w:rsid w:val="00A63832"/>
    <w:rsid w:val="00A63DD6"/>
    <w:rsid w:val="00A87B93"/>
    <w:rsid w:val="00A941A6"/>
    <w:rsid w:val="00AA5E09"/>
    <w:rsid w:val="00AB2197"/>
    <w:rsid w:val="00AB293F"/>
    <w:rsid w:val="00AB600D"/>
    <w:rsid w:val="00AC3A8B"/>
    <w:rsid w:val="00AD5FC6"/>
    <w:rsid w:val="00B14E23"/>
    <w:rsid w:val="00B2449E"/>
    <w:rsid w:val="00B31EDB"/>
    <w:rsid w:val="00B4032A"/>
    <w:rsid w:val="00B50FE5"/>
    <w:rsid w:val="00B64986"/>
    <w:rsid w:val="00B67086"/>
    <w:rsid w:val="00B819EB"/>
    <w:rsid w:val="00B81EC8"/>
    <w:rsid w:val="00B87345"/>
    <w:rsid w:val="00BB007C"/>
    <w:rsid w:val="00BB0445"/>
    <w:rsid w:val="00BC6BD7"/>
    <w:rsid w:val="00BF3190"/>
    <w:rsid w:val="00C0082F"/>
    <w:rsid w:val="00C17375"/>
    <w:rsid w:val="00C26446"/>
    <w:rsid w:val="00C35B75"/>
    <w:rsid w:val="00C45021"/>
    <w:rsid w:val="00C4678F"/>
    <w:rsid w:val="00C571E5"/>
    <w:rsid w:val="00C72D41"/>
    <w:rsid w:val="00CA14AF"/>
    <w:rsid w:val="00CE439D"/>
    <w:rsid w:val="00D1104C"/>
    <w:rsid w:val="00D14FEE"/>
    <w:rsid w:val="00D817BB"/>
    <w:rsid w:val="00D827B0"/>
    <w:rsid w:val="00D9279B"/>
    <w:rsid w:val="00DC1FF0"/>
    <w:rsid w:val="00DE0EC7"/>
    <w:rsid w:val="00DE1CC8"/>
    <w:rsid w:val="00DE3083"/>
    <w:rsid w:val="00DF5652"/>
    <w:rsid w:val="00DF6B28"/>
    <w:rsid w:val="00E01AAA"/>
    <w:rsid w:val="00E26FD5"/>
    <w:rsid w:val="00E32F4D"/>
    <w:rsid w:val="00E47540"/>
    <w:rsid w:val="00E60CBE"/>
    <w:rsid w:val="00E8430B"/>
    <w:rsid w:val="00E8519D"/>
    <w:rsid w:val="00EB79FC"/>
    <w:rsid w:val="00ED29CB"/>
    <w:rsid w:val="00ED6DAC"/>
    <w:rsid w:val="00EE20C1"/>
    <w:rsid w:val="00F36531"/>
    <w:rsid w:val="00F4066B"/>
    <w:rsid w:val="00F53478"/>
    <w:rsid w:val="00F63E22"/>
    <w:rsid w:val="00F75B8A"/>
    <w:rsid w:val="00F87AE9"/>
    <w:rsid w:val="00F90357"/>
    <w:rsid w:val="00F941E6"/>
    <w:rsid w:val="00FB067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B834131F-71E4-43C6-B843-9110164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0F6169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GC_120548224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[2022-10-27 County Council [11346], 2022-10-19 CAO Performance Evaluation Committee [12234]]</meetingId>
    <capitalProjectPriority xmlns="e6cd7bd4-3f3e-4495-b8c9-139289cd76e6" xsi:nil="true"/>
    <policyApprovalDate xmlns="e6cd7bd4-3f3e-4495-b8c9-139289cd76e6" xsi:nil="true"/>
    <NodeRef xmlns="e6cd7bd4-3f3e-4495-b8c9-139289cd76e6">fdb7233f-be14-419d-9db0-18012750de4b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4166689-E43A-4C54-BE8F-A90DCC527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7C889-B71F-434E-BD55-7DC040924F76}"/>
</file>

<file path=customXml/itemProps3.xml><?xml version="1.0" encoding="utf-8"?>
<ds:datastoreItem xmlns:ds="http://schemas.openxmlformats.org/officeDocument/2006/customXml" ds:itemID="{BF2F70FF-CD04-45FF-830A-5C3B999A4CB1}"/>
</file>

<file path=customXml/itemProps4.xml><?xml version="1.0" encoding="utf-8"?>
<ds:datastoreItem xmlns:ds="http://schemas.openxmlformats.org/officeDocument/2006/customXml" ds:itemID="{CE5D6E33-A6ED-4724-84C1-2BF07C561415}"/>
</file>

<file path=customXml/itemProps5.xml><?xml version="1.0" encoding="utf-8"?>
<ds:datastoreItem xmlns:ds="http://schemas.openxmlformats.org/officeDocument/2006/customXml" ds:itemID="{02642405-2FF4-4B5E-BB9A-2F13DC97070B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Sarah Goldrup</cp:lastModifiedBy>
  <cp:revision>7</cp:revision>
  <cp:lastPrinted>2019-07-25T18:57:00Z</cp:lastPrinted>
  <dcterms:created xsi:type="dcterms:W3CDTF">2022-10-18T19:34:00Z</dcterms:created>
  <dcterms:modified xsi:type="dcterms:W3CDTF">2022-10-21T12:47:00Z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